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16" w:rsidRDefault="00527E16" w:rsidP="00527E16">
      <w:pPr>
        <w:spacing w:line="254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27E16" w:rsidRDefault="00527E16" w:rsidP="00527E1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38175" cy="800100"/>
            <wp:effectExtent l="0" t="0" r="9525" b="0"/>
            <wp:docPr id="1" name="Slika 1" descr="http://static.igre123.net/slike/75005-84007/slika-grb-h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http://static.igre123.net/slike/75005-84007/slika-grb-hr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16" w:rsidRDefault="00527E16" w:rsidP="00527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REPUBLIKA HRVATSKA</w:t>
      </w:r>
    </w:p>
    <w:p w:rsidR="00527E16" w:rsidRDefault="00527E16" w:rsidP="00527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ZADARSKA ŽUPANIJA </w:t>
      </w:r>
    </w:p>
    <w:p w:rsidR="00527E16" w:rsidRDefault="00527E16" w:rsidP="00527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OSNOVNA ŠKOLA KRUNE KRSTIĆA</w:t>
      </w:r>
    </w:p>
    <w:p w:rsidR="00527E16" w:rsidRDefault="00527E16" w:rsidP="00527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hr-HR"/>
        </w:rPr>
        <w:t>Z   A   D   A   R</w:t>
      </w:r>
    </w:p>
    <w:p w:rsidR="00527E16" w:rsidRDefault="00527E16" w:rsidP="00527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E16" w:rsidRDefault="00527E16" w:rsidP="0052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602-01/25-09/4</w:t>
      </w:r>
    </w:p>
    <w:p w:rsidR="00527E16" w:rsidRDefault="00527E16" w:rsidP="0052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2198-1-2-25-4</w:t>
      </w:r>
    </w:p>
    <w:p w:rsidR="00527E16" w:rsidRDefault="00527E16" w:rsidP="0052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16" w:rsidRDefault="00527E16" w:rsidP="0052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16" w:rsidRDefault="00527E16" w:rsidP="0052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22. siječnja 2026.</w:t>
      </w:r>
    </w:p>
    <w:p w:rsidR="00527E16" w:rsidRDefault="00527E16" w:rsidP="00527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E16" w:rsidRDefault="00527E16" w:rsidP="00527E16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Pravilnika o izvođenju izleta, ekskurzija i drugih odgojno-obrazovnih aktivnosti izvan škole („Narodne novine“, 67/14., 81/15 i 53/21.), roditelji učenika šestih razreda OŠ Krune Krstića na roditeljskom sastanku održanom 22.1.2026. godine donijeli su</w:t>
      </w:r>
    </w:p>
    <w:p w:rsidR="00527E16" w:rsidRDefault="00527E16" w:rsidP="00527E1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527E16" w:rsidRDefault="00527E16" w:rsidP="00527E1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E16" w:rsidRDefault="00527E16" w:rsidP="00527E16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527E16" w:rsidRDefault="00527E16" w:rsidP="00527E16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Agencija   ERIDAN   iz Kaštel Starog </w:t>
      </w:r>
      <w:r>
        <w:rPr>
          <w:rFonts w:ascii="Times New Roman" w:hAnsi="Times New Roman" w:cs="Times New Roman"/>
          <w:b/>
          <w:bCs/>
          <w:sz w:val="24"/>
          <w:szCs w:val="24"/>
        </w:rPr>
        <w:t>, odabrana je</w:t>
      </w:r>
      <w:r>
        <w:rPr>
          <w:rFonts w:ascii="Times New Roman" w:hAnsi="Times New Roman" w:cs="Times New Roman"/>
          <w:sz w:val="24"/>
          <w:szCs w:val="24"/>
        </w:rPr>
        <w:t> za organizaciju ekskurzije učenika šestih razreda OŠ Krune Krstića.</w:t>
      </w: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 i objavljuje se na internetskoj stranici škole.</w:t>
      </w: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  povjerenstva</w:t>
      </w:r>
    </w:p>
    <w:p w:rsidR="00527E16" w:rsidRDefault="00527E16" w:rsidP="00527E1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E16" w:rsidRDefault="00527E16" w:rsidP="00527E16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Maja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Kresović</w:t>
      </w:r>
      <w:proofErr w:type="spellEnd"/>
    </w:p>
    <w:p w:rsidR="00497BC9" w:rsidRDefault="00497BC9">
      <w:bookmarkStart w:id="0" w:name="_GoBack"/>
      <w:bookmarkEnd w:id="0"/>
    </w:p>
    <w:sectPr w:rsidR="0049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6"/>
    <w:rsid w:val="00497BC9"/>
    <w:rsid w:val="005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51C3-C895-4114-9F9D-4C4F0CD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E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2026-01-23T10:17:00Z</dcterms:created>
  <dcterms:modified xsi:type="dcterms:W3CDTF">2026-01-23T10:18:00Z</dcterms:modified>
</cp:coreProperties>
</file>