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E5" w:rsidRDefault="00A438B0" w:rsidP="00FB55C5">
      <w:pPr>
        <w:ind w:left="3540" w:firstLine="70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8175" cy="797717"/>
            <wp:effectExtent l="19050" t="0" r="9525" b="0"/>
            <wp:docPr id="1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E5" w:rsidRDefault="00EF4AE5" w:rsidP="00EF4AE5"/>
    <w:p w:rsidR="0009764E" w:rsidRDefault="0009764E" w:rsidP="00EF4AE5"/>
    <w:p w:rsidR="0009764E" w:rsidRPr="00EF4AE5" w:rsidRDefault="0009764E" w:rsidP="00EF4AE5"/>
    <w:p w:rsidR="00EF4AE5" w:rsidRDefault="00EF4AE5" w:rsidP="00EF4AE5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OSNOVNA ŠKOLA KRUNE KRSTIĆA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Z   A   D   A   R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Trg Gospe Loretske 3. 23000 Zadar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OIB. 11741048889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Temeljem članka 20. Zakona o javnoj nabavi (NN 90/2011.) u skladu sa Financijskim planom Osnovne škole Krune Krstića – Zadar za 2015. godinu, a na prijedlog  ravnateljice, Školski odbor na sjednici održanoj 23. prosinca 2014.godine donosi sljedeći:</w:t>
      </w:r>
    </w:p>
    <w:p w:rsidR="00EF4AE5" w:rsidRDefault="00EF4AE5" w:rsidP="00EF4AE5">
      <w:pPr>
        <w:jc w:val="center"/>
        <w:rPr>
          <w:sz w:val="36"/>
          <w:szCs w:val="36"/>
        </w:rPr>
      </w:pPr>
      <w:r>
        <w:rPr>
          <w:sz w:val="36"/>
          <w:szCs w:val="36"/>
        </w:rPr>
        <w:t>PLAN NABAVE ZA 201</w:t>
      </w:r>
      <w:r w:rsidR="0009764E">
        <w:rPr>
          <w:sz w:val="36"/>
          <w:szCs w:val="36"/>
        </w:rPr>
        <w:t>5</w:t>
      </w:r>
      <w:r>
        <w:rPr>
          <w:sz w:val="36"/>
          <w:szCs w:val="36"/>
        </w:rPr>
        <w:t>.GODINU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1.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Nabava roba, usluga i radova u 201</w:t>
      </w:r>
      <w:r w:rsidR="0009764E">
        <w:rPr>
          <w:sz w:val="28"/>
          <w:szCs w:val="28"/>
        </w:rPr>
        <w:t>5</w:t>
      </w:r>
      <w:r>
        <w:rPr>
          <w:sz w:val="28"/>
          <w:szCs w:val="28"/>
        </w:rPr>
        <w:t>.godini ostvaruje se po osiguranim sredstvima u Financijskom planu za 201</w:t>
      </w:r>
      <w:r w:rsidR="0009764E">
        <w:rPr>
          <w:sz w:val="28"/>
          <w:szCs w:val="28"/>
        </w:rPr>
        <w:t>5</w:t>
      </w:r>
      <w:r>
        <w:rPr>
          <w:sz w:val="28"/>
          <w:szCs w:val="28"/>
        </w:rPr>
        <w:t>.godinu</w:t>
      </w:r>
      <w:r w:rsidR="000A2486">
        <w:rPr>
          <w:sz w:val="28"/>
          <w:szCs w:val="28"/>
        </w:rPr>
        <w:t xml:space="preserve"> i u proračunu Grada Zadra.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sukladno zakonskim odredbama Zakona o javnoj nabavi (NN 90/2011.)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2.</w:t>
      </w:r>
    </w:p>
    <w:p w:rsidR="00EF4AE5" w:rsidRDefault="00EF4AE5" w:rsidP="00EF4AE5">
      <w:pPr>
        <w:jc w:val="center"/>
        <w:rPr>
          <w:sz w:val="28"/>
          <w:szCs w:val="28"/>
        </w:rPr>
      </w:pPr>
      <w:r>
        <w:rPr>
          <w:sz w:val="28"/>
          <w:szCs w:val="28"/>
        </w:rPr>
        <w:t>Ovim Planom nabave utvrđuje se nabava roba , usluga i radova za 201</w:t>
      </w:r>
      <w:r w:rsidR="0009764E">
        <w:rPr>
          <w:sz w:val="28"/>
          <w:szCs w:val="28"/>
        </w:rPr>
        <w:t>5</w:t>
      </w:r>
      <w:r>
        <w:rPr>
          <w:sz w:val="28"/>
          <w:szCs w:val="28"/>
        </w:rPr>
        <w:t>.godinu i to:</w:t>
      </w:r>
    </w:p>
    <w:p w:rsidR="00EF4AE5" w:rsidRDefault="00EF4AE5" w:rsidP="00EF4AE5">
      <w:pPr>
        <w:jc w:val="center"/>
        <w:rPr>
          <w:sz w:val="32"/>
          <w:szCs w:val="32"/>
        </w:rPr>
      </w:pPr>
    </w:p>
    <w:p w:rsidR="00D66C21" w:rsidRPr="00EF4AE5" w:rsidRDefault="00D66C21" w:rsidP="00EF4AE5">
      <w:pPr>
        <w:tabs>
          <w:tab w:val="left" w:pos="2985"/>
        </w:tabs>
      </w:pPr>
    </w:p>
    <w:sectPr w:rsidR="00D66C21" w:rsidRPr="00EF4AE5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413"/>
    <w:multiLevelType w:val="hybridMultilevel"/>
    <w:tmpl w:val="4F3ACBBA"/>
    <w:lvl w:ilvl="0" w:tplc="F8EAD238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3C51FFF"/>
    <w:multiLevelType w:val="hybridMultilevel"/>
    <w:tmpl w:val="16204780"/>
    <w:lvl w:ilvl="0" w:tplc="A110823E">
      <w:start w:val="1"/>
      <w:numFmt w:val="upperLetter"/>
      <w:lvlText w:val="%1."/>
      <w:lvlJc w:val="left"/>
      <w:pPr>
        <w:ind w:left="56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75" w:hanging="360"/>
      </w:pPr>
    </w:lvl>
    <w:lvl w:ilvl="2" w:tplc="041A001B" w:tentative="1">
      <w:start w:val="1"/>
      <w:numFmt w:val="lowerRoman"/>
      <w:lvlText w:val="%3."/>
      <w:lvlJc w:val="right"/>
      <w:pPr>
        <w:ind w:left="7095" w:hanging="180"/>
      </w:pPr>
    </w:lvl>
    <w:lvl w:ilvl="3" w:tplc="041A000F" w:tentative="1">
      <w:start w:val="1"/>
      <w:numFmt w:val="decimal"/>
      <w:lvlText w:val="%4."/>
      <w:lvlJc w:val="left"/>
      <w:pPr>
        <w:ind w:left="7815" w:hanging="360"/>
      </w:pPr>
    </w:lvl>
    <w:lvl w:ilvl="4" w:tplc="041A0019" w:tentative="1">
      <w:start w:val="1"/>
      <w:numFmt w:val="lowerLetter"/>
      <w:lvlText w:val="%5."/>
      <w:lvlJc w:val="left"/>
      <w:pPr>
        <w:ind w:left="8535" w:hanging="360"/>
      </w:pPr>
    </w:lvl>
    <w:lvl w:ilvl="5" w:tplc="041A001B" w:tentative="1">
      <w:start w:val="1"/>
      <w:numFmt w:val="lowerRoman"/>
      <w:lvlText w:val="%6."/>
      <w:lvlJc w:val="right"/>
      <w:pPr>
        <w:ind w:left="9255" w:hanging="180"/>
      </w:pPr>
    </w:lvl>
    <w:lvl w:ilvl="6" w:tplc="041A000F" w:tentative="1">
      <w:start w:val="1"/>
      <w:numFmt w:val="decimal"/>
      <w:lvlText w:val="%7."/>
      <w:lvlJc w:val="left"/>
      <w:pPr>
        <w:ind w:left="9975" w:hanging="360"/>
      </w:pPr>
    </w:lvl>
    <w:lvl w:ilvl="7" w:tplc="041A0019" w:tentative="1">
      <w:start w:val="1"/>
      <w:numFmt w:val="lowerLetter"/>
      <w:lvlText w:val="%8."/>
      <w:lvlJc w:val="left"/>
      <w:pPr>
        <w:ind w:left="10695" w:hanging="360"/>
      </w:pPr>
    </w:lvl>
    <w:lvl w:ilvl="8" w:tplc="041A001B" w:tentative="1">
      <w:start w:val="1"/>
      <w:numFmt w:val="lowerRoman"/>
      <w:lvlText w:val="%9."/>
      <w:lvlJc w:val="right"/>
      <w:pPr>
        <w:ind w:left="114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B0"/>
    <w:rsid w:val="00045D04"/>
    <w:rsid w:val="0009764E"/>
    <w:rsid w:val="000A2486"/>
    <w:rsid w:val="000C73B2"/>
    <w:rsid w:val="002F2A33"/>
    <w:rsid w:val="00313B3E"/>
    <w:rsid w:val="003B415D"/>
    <w:rsid w:val="0044575B"/>
    <w:rsid w:val="00450C52"/>
    <w:rsid w:val="004E4DB1"/>
    <w:rsid w:val="00555EF6"/>
    <w:rsid w:val="006C2E63"/>
    <w:rsid w:val="006C6E35"/>
    <w:rsid w:val="007C0A77"/>
    <w:rsid w:val="0081487A"/>
    <w:rsid w:val="008806C7"/>
    <w:rsid w:val="009B7463"/>
    <w:rsid w:val="00A438B0"/>
    <w:rsid w:val="00B72032"/>
    <w:rsid w:val="00BF4420"/>
    <w:rsid w:val="00D66C21"/>
    <w:rsid w:val="00DB0C74"/>
    <w:rsid w:val="00EB48B6"/>
    <w:rsid w:val="00EF4AE5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06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8B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80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4</cp:revision>
  <cp:lastPrinted>2015-02-25T11:13:00Z</cp:lastPrinted>
  <dcterms:created xsi:type="dcterms:W3CDTF">2015-02-25T11:50:00Z</dcterms:created>
  <dcterms:modified xsi:type="dcterms:W3CDTF">2015-02-25T12:00:00Z</dcterms:modified>
</cp:coreProperties>
</file>