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663C" w14:textId="77777777" w:rsidR="00727003" w:rsidRPr="00892C8B" w:rsidRDefault="00D943CE" w:rsidP="006375FA">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Trg Gospe Loretske 3, 23000 Zadar                                                                                                                                </w:t>
      </w:r>
    </w:p>
    <w:p w14:paraId="0384C918" w14:textId="466ED8D4" w:rsidR="006375FA" w:rsidRPr="00D943CE" w:rsidRDefault="006375FA" w:rsidP="006375FA">
      <w:pPr>
        <w:spacing w:after="0" w:line="240" w:lineRule="auto"/>
        <w:rPr>
          <w:rFonts w:ascii="Times New Roman" w:eastAsia="Times New Roman" w:hAnsi="Times New Roman" w:cs="Times New Roman"/>
          <w:b/>
          <w:sz w:val="24"/>
          <w:szCs w:val="24"/>
          <w:lang w:val="en-US" w:eastAsia="en-US"/>
        </w:rPr>
      </w:pPr>
      <w:r>
        <w:rPr>
          <w:rFonts w:ascii="Times New Roman" w:eastAsia="Times New Roman" w:hAnsi="Times New Roman" w:cs="Times New Roman"/>
          <w:sz w:val="24"/>
          <w:szCs w:val="24"/>
          <w:lang w:val="en-US" w:eastAsia="en-US"/>
        </w:rPr>
        <w:t>KLASA: 112-01/2</w:t>
      </w:r>
      <w:r w:rsidR="00FC4F72">
        <w:rPr>
          <w:rFonts w:ascii="Times New Roman" w:eastAsia="Times New Roman" w:hAnsi="Times New Roman" w:cs="Times New Roman"/>
          <w:sz w:val="24"/>
          <w:szCs w:val="24"/>
          <w:lang w:val="en-US" w:eastAsia="en-US"/>
        </w:rPr>
        <w:t>4</w:t>
      </w:r>
      <w:r>
        <w:rPr>
          <w:rFonts w:ascii="Times New Roman" w:eastAsia="Times New Roman" w:hAnsi="Times New Roman" w:cs="Times New Roman"/>
          <w:sz w:val="24"/>
          <w:szCs w:val="24"/>
          <w:lang w:val="en-US" w:eastAsia="en-US"/>
        </w:rPr>
        <w:t>-01/0</w:t>
      </w:r>
      <w:r w:rsidR="006C1264">
        <w:rPr>
          <w:rFonts w:ascii="Times New Roman" w:eastAsia="Times New Roman" w:hAnsi="Times New Roman" w:cs="Times New Roman"/>
          <w:sz w:val="24"/>
          <w:szCs w:val="24"/>
          <w:lang w:val="en-US" w:eastAsia="en-US"/>
        </w:rPr>
        <w:t>2</w:t>
      </w:r>
      <w:r w:rsidRPr="0008598A">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          URBROJ: 2198-1-2-2</w:t>
      </w:r>
      <w:r w:rsidR="00FC4F72">
        <w:rPr>
          <w:rFonts w:ascii="Times New Roman" w:eastAsia="Times New Roman" w:hAnsi="Times New Roman" w:cs="Times New Roman"/>
          <w:sz w:val="24"/>
          <w:szCs w:val="24"/>
          <w:lang w:val="en-US" w:eastAsia="en-US"/>
        </w:rPr>
        <w:t>4</w:t>
      </w:r>
      <w:r w:rsidRPr="0008598A">
        <w:rPr>
          <w:rFonts w:ascii="Times New Roman" w:eastAsia="Times New Roman" w:hAnsi="Times New Roman" w:cs="Times New Roman"/>
          <w:sz w:val="24"/>
          <w:szCs w:val="24"/>
          <w:lang w:val="en-US" w:eastAsia="en-US"/>
        </w:rPr>
        <w:t>-</w:t>
      </w:r>
      <w:r w:rsidR="00772D54">
        <w:rPr>
          <w:rFonts w:ascii="Times New Roman" w:eastAsia="Times New Roman" w:hAnsi="Times New Roman" w:cs="Times New Roman"/>
          <w:sz w:val="24"/>
          <w:szCs w:val="24"/>
          <w:lang w:val="en-US" w:eastAsia="en-US"/>
        </w:rPr>
        <w:t>7</w:t>
      </w:r>
    </w:p>
    <w:p w14:paraId="1823412A" w14:textId="288D0594" w:rsidR="006375FA" w:rsidRPr="00892C8B" w:rsidRDefault="006375FA" w:rsidP="006375FA">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U Zadru,</w:t>
      </w:r>
      <w:r>
        <w:rPr>
          <w:rFonts w:ascii="Times New Roman" w:eastAsia="Times New Roman" w:hAnsi="Times New Roman" w:cs="Times New Roman"/>
          <w:sz w:val="24"/>
          <w:szCs w:val="24"/>
          <w:lang w:val="en-US" w:eastAsia="en-US"/>
        </w:rPr>
        <w:t xml:space="preserve">  3</w:t>
      </w:r>
      <w:r w:rsidRPr="00D943CE">
        <w:rPr>
          <w:rFonts w:ascii="Times New Roman" w:eastAsia="Times New Roman" w:hAnsi="Times New Roman" w:cs="Times New Roman"/>
          <w:sz w:val="24"/>
          <w:szCs w:val="24"/>
          <w:lang w:val="en-US" w:eastAsia="en-US"/>
        </w:rPr>
        <w:t xml:space="preserve">. </w:t>
      </w:r>
      <w:r w:rsidR="00FC4F72">
        <w:rPr>
          <w:rFonts w:ascii="Times New Roman" w:eastAsia="Times New Roman" w:hAnsi="Times New Roman" w:cs="Times New Roman"/>
          <w:sz w:val="24"/>
          <w:szCs w:val="24"/>
          <w:lang w:val="en-US" w:eastAsia="en-US"/>
        </w:rPr>
        <w:t>svibnja</w:t>
      </w:r>
      <w:r>
        <w:rPr>
          <w:rFonts w:ascii="Times New Roman" w:eastAsia="Times New Roman" w:hAnsi="Times New Roman" w:cs="Times New Roman"/>
          <w:sz w:val="24"/>
          <w:szCs w:val="24"/>
          <w:lang w:val="en-US" w:eastAsia="en-US"/>
        </w:rPr>
        <w:t xml:space="preserve"> 202</w:t>
      </w:r>
      <w:r w:rsidR="00FC4F72">
        <w:rPr>
          <w:rFonts w:ascii="Times New Roman" w:eastAsia="Times New Roman" w:hAnsi="Times New Roman" w:cs="Times New Roman"/>
          <w:sz w:val="24"/>
          <w:szCs w:val="24"/>
          <w:lang w:val="en-US" w:eastAsia="en-US"/>
        </w:rPr>
        <w:t>4</w:t>
      </w:r>
      <w:r w:rsidRPr="00D943CE">
        <w:rPr>
          <w:rFonts w:ascii="Times New Roman" w:eastAsia="Times New Roman" w:hAnsi="Times New Roman" w:cs="Times New Roman"/>
          <w:sz w:val="24"/>
          <w:szCs w:val="24"/>
          <w:lang w:val="en-US" w:eastAsia="en-US"/>
        </w:rPr>
        <w:t>.god</w:t>
      </w:r>
    </w:p>
    <w:p w14:paraId="1B879884"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BF2B288"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2C6023">
        <w:rPr>
          <w:rFonts w:ascii="Verdana" w:eastAsia="Times New Roman" w:hAnsi="Verdana" w:cs="Times New Roman"/>
          <w:b/>
          <w:bCs/>
          <w:color w:val="000000"/>
          <w:sz w:val="20"/>
          <w:szCs w:val="20"/>
        </w:rPr>
        <w:t>Kuhar</w:t>
      </w:r>
      <w:r w:rsidR="00E32F75">
        <w:rPr>
          <w:rFonts w:ascii="Verdana" w:eastAsia="Times New Roman" w:hAnsi="Verdana" w:cs="Times New Roman"/>
          <w:b/>
          <w:bCs/>
          <w:color w:val="000000"/>
          <w:sz w:val="20"/>
          <w:szCs w:val="20"/>
        </w:rPr>
        <w:t xml:space="preserve">/ica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2C6023">
        <w:rPr>
          <w:rFonts w:ascii="Verdana" w:eastAsia="Times New Roman" w:hAnsi="Verdana" w:cs="Times New Roman"/>
          <w:b/>
          <w:bCs/>
          <w:color w:val="000000"/>
          <w:sz w:val="20"/>
          <w:szCs w:val="20"/>
        </w:rPr>
        <w:t>4</w:t>
      </w:r>
      <w:r w:rsidR="00E32F75">
        <w:rPr>
          <w:rFonts w:ascii="Verdana" w:eastAsia="Times New Roman" w:hAnsi="Verdana" w:cs="Times New Roman"/>
          <w:b/>
          <w:bCs/>
          <w:color w:val="000000"/>
          <w:sz w:val="20"/>
          <w:szCs w:val="20"/>
        </w:rPr>
        <w:t>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Loretske 3, Zadar </w:t>
      </w:r>
    </w:p>
    <w:p w14:paraId="68B7D62F" w14:textId="77777777"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FA0AD8D" w14:textId="1197816A"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FC4F72">
        <w:rPr>
          <w:rFonts w:ascii="Verdana" w:eastAsia="Times New Roman" w:hAnsi="Verdana" w:cs="Times New Roman"/>
          <w:b/>
          <w:bCs/>
          <w:color w:val="000000"/>
          <w:sz w:val="20"/>
          <w:szCs w:val="20"/>
        </w:rPr>
        <w:t>7</w:t>
      </w:r>
      <w:r>
        <w:rPr>
          <w:rFonts w:ascii="Verdana" w:eastAsia="Times New Roman" w:hAnsi="Verdana" w:cs="Times New Roman"/>
          <w:b/>
          <w:bCs/>
          <w:color w:val="000000"/>
          <w:sz w:val="20"/>
          <w:szCs w:val="20"/>
        </w:rPr>
        <w:t xml:space="preserve">. </w:t>
      </w:r>
      <w:r w:rsidR="00FC4F72">
        <w:rPr>
          <w:rFonts w:ascii="Verdana" w:eastAsia="Times New Roman" w:hAnsi="Verdana" w:cs="Times New Roman"/>
          <w:b/>
          <w:bCs/>
          <w:color w:val="000000"/>
          <w:sz w:val="20"/>
          <w:szCs w:val="20"/>
        </w:rPr>
        <w:t>svibnja</w:t>
      </w:r>
      <w:r>
        <w:rPr>
          <w:rFonts w:ascii="Verdana" w:eastAsia="Times New Roman" w:hAnsi="Verdana" w:cs="Times New Roman"/>
          <w:b/>
          <w:bCs/>
          <w:color w:val="000000"/>
          <w:sz w:val="20"/>
          <w:szCs w:val="20"/>
        </w:rPr>
        <w:t xml:space="preserve"> 202</w:t>
      </w:r>
      <w:r w:rsidR="00FC4F72">
        <w:rPr>
          <w:rFonts w:ascii="Verdana" w:eastAsia="Times New Roman" w:hAnsi="Verdana" w:cs="Times New Roman"/>
          <w:b/>
          <w:bCs/>
          <w:color w:val="000000"/>
          <w:sz w:val="20"/>
          <w:szCs w:val="20"/>
        </w:rPr>
        <w:t>4</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14:paraId="022EEA52" w14:textId="62CA0DAD" w:rsidR="00E32F75" w:rsidRDefault="00E42709"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 xml:space="preserve"> </w:t>
      </w:r>
      <w:r w:rsidR="00FC4F72">
        <w:rPr>
          <w:rFonts w:ascii="Verdana" w:hAnsi="Verdana"/>
          <w:b/>
          <w:color w:val="000000"/>
          <w:sz w:val="20"/>
          <w:szCs w:val="20"/>
          <w:u w:val="single"/>
        </w:rPr>
        <w:t>A</w:t>
      </w:r>
      <w:r w:rsidR="00521327">
        <w:rPr>
          <w:rFonts w:ascii="Verdana" w:hAnsi="Verdana"/>
          <w:b/>
          <w:color w:val="000000"/>
          <w:sz w:val="20"/>
          <w:szCs w:val="20"/>
          <w:u w:val="single"/>
        </w:rPr>
        <w:t>.</w:t>
      </w:r>
      <w:r w:rsidR="00FC4F72">
        <w:rPr>
          <w:rFonts w:ascii="Verdana" w:hAnsi="Verdana"/>
          <w:b/>
          <w:color w:val="000000"/>
          <w:sz w:val="20"/>
          <w:szCs w:val="20"/>
          <w:u w:val="single"/>
        </w:rPr>
        <w:t xml:space="preserve"> M</w:t>
      </w:r>
      <w:r w:rsidR="00521327">
        <w:rPr>
          <w:rFonts w:ascii="Verdana" w:hAnsi="Verdana"/>
          <w:b/>
          <w:color w:val="000000"/>
          <w:sz w:val="20"/>
          <w:szCs w:val="20"/>
          <w:u w:val="single"/>
        </w:rPr>
        <w:t>.</w:t>
      </w:r>
      <w:r w:rsidR="00FC4F72">
        <w:rPr>
          <w:rFonts w:ascii="Verdana" w:hAnsi="Verdana"/>
          <w:b/>
          <w:color w:val="000000"/>
          <w:sz w:val="20"/>
          <w:szCs w:val="20"/>
          <w:u w:val="single"/>
        </w:rPr>
        <w:t xml:space="preserve"> R</w:t>
      </w:r>
      <w:r w:rsidR="00521327">
        <w:rPr>
          <w:rFonts w:ascii="Verdana" w:hAnsi="Verdana"/>
          <w:b/>
          <w:color w:val="000000"/>
          <w:sz w:val="20"/>
          <w:szCs w:val="20"/>
          <w:u w:val="single"/>
        </w:rPr>
        <w:t>.</w:t>
      </w:r>
      <w:r w:rsidR="002C6023">
        <w:rPr>
          <w:rFonts w:ascii="Verdana" w:hAnsi="Verdana"/>
          <w:b/>
          <w:color w:val="000000"/>
          <w:sz w:val="20"/>
          <w:szCs w:val="20"/>
          <w:u w:val="single"/>
        </w:rPr>
        <w:t xml:space="preserve"> </w:t>
      </w:r>
      <w:r>
        <w:rPr>
          <w:rFonts w:ascii="Verdana" w:hAnsi="Verdana"/>
          <w:b/>
          <w:color w:val="000000"/>
          <w:sz w:val="20"/>
          <w:szCs w:val="20"/>
          <w:u w:val="single"/>
        </w:rPr>
        <w:t xml:space="preserve">u </w:t>
      </w:r>
      <w:r w:rsidR="00FC4F72">
        <w:rPr>
          <w:rFonts w:ascii="Verdana" w:hAnsi="Verdana"/>
          <w:b/>
          <w:color w:val="000000"/>
          <w:sz w:val="20"/>
          <w:szCs w:val="20"/>
          <w:u w:val="single"/>
        </w:rPr>
        <w:t>9</w:t>
      </w:r>
      <w:r>
        <w:rPr>
          <w:rFonts w:ascii="Verdana" w:hAnsi="Verdana"/>
          <w:b/>
          <w:color w:val="000000"/>
          <w:sz w:val="20"/>
          <w:szCs w:val="20"/>
          <w:u w:val="single"/>
        </w:rPr>
        <w:t>:</w:t>
      </w:r>
      <w:r w:rsidR="00FC4F72">
        <w:rPr>
          <w:rFonts w:ascii="Verdana" w:hAnsi="Verdana"/>
          <w:b/>
          <w:color w:val="000000"/>
          <w:sz w:val="20"/>
          <w:szCs w:val="20"/>
          <w:u w:val="single"/>
        </w:rPr>
        <w:t>00</w:t>
      </w:r>
      <w:r>
        <w:rPr>
          <w:rFonts w:ascii="Verdana" w:hAnsi="Verdana"/>
          <w:b/>
          <w:color w:val="000000"/>
          <w:sz w:val="20"/>
          <w:szCs w:val="20"/>
          <w:u w:val="single"/>
        </w:rPr>
        <w:t xml:space="preserve"> sati</w:t>
      </w:r>
    </w:p>
    <w:p w14:paraId="5CDFF513" w14:textId="294B6B37" w:rsidR="006375FA" w:rsidRDefault="00FC4F7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N</w:t>
      </w:r>
      <w:r w:rsidR="00521327">
        <w:rPr>
          <w:rFonts w:ascii="Verdana" w:hAnsi="Verdana"/>
          <w:b/>
          <w:color w:val="000000"/>
          <w:sz w:val="20"/>
          <w:szCs w:val="20"/>
          <w:u w:val="single"/>
        </w:rPr>
        <w:t>.</w:t>
      </w:r>
      <w:r>
        <w:rPr>
          <w:rFonts w:ascii="Verdana" w:hAnsi="Verdana"/>
          <w:b/>
          <w:color w:val="000000"/>
          <w:sz w:val="20"/>
          <w:szCs w:val="20"/>
          <w:u w:val="single"/>
        </w:rPr>
        <w:t xml:space="preserve"> </w:t>
      </w:r>
      <w:r w:rsidR="00521327">
        <w:rPr>
          <w:rFonts w:ascii="Verdana" w:hAnsi="Verdana"/>
          <w:b/>
          <w:color w:val="000000"/>
          <w:sz w:val="20"/>
          <w:szCs w:val="20"/>
          <w:u w:val="single"/>
        </w:rPr>
        <w:t>P.</w:t>
      </w:r>
      <w:r w:rsidR="006375FA">
        <w:rPr>
          <w:rFonts w:ascii="Verdana" w:hAnsi="Verdana"/>
          <w:b/>
          <w:color w:val="000000"/>
          <w:sz w:val="20"/>
          <w:szCs w:val="20"/>
          <w:u w:val="single"/>
        </w:rPr>
        <w:t xml:space="preserve"> u </w:t>
      </w:r>
      <w:r w:rsidR="00E575DA">
        <w:rPr>
          <w:rFonts w:ascii="Verdana" w:hAnsi="Verdana"/>
          <w:b/>
          <w:color w:val="000000"/>
          <w:sz w:val="20"/>
          <w:szCs w:val="20"/>
          <w:u w:val="single"/>
        </w:rPr>
        <w:t>9:</w:t>
      </w:r>
      <w:r>
        <w:rPr>
          <w:rFonts w:ascii="Verdana" w:hAnsi="Verdana"/>
          <w:b/>
          <w:color w:val="000000"/>
          <w:sz w:val="20"/>
          <w:szCs w:val="20"/>
          <w:u w:val="single"/>
        </w:rPr>
        <w:t>15</w:t>
      </w:r>
      <w:r w:rsidR="00E575DA">
        <w:rPr>
          <w:rFonts w:ascii="Verdana" w:hAnsi="Verdana"/>
          <w:b/>
          <w:color w:val="000000"/>
          <w:sz w:val="20"/>
          <w:szCs w:val="20"/>
          <w:u w:val="single"/>
        </w:rPr>
        <w:t xml:space="preserve"> sati</w:t>
      </w:r>
    </w:p>
    <w:p w14:paraId="49BAB255" w14:textId="44382050" w:rsidR="00FC4F72" w:rsidRDefault="00FC4F7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T</w:t>
      </w:r>
      <w:r w:rsidR="00521327">
        <w:rPr>
          <w:rFonts w:ascii="Verdana" w:hAnsi="Verdana"/>
          <w:b/>
          <w:color w:val="000000"/>
          <w:sz w:val="20"/>
          <w:szCs w:val="20"/>
          <w:u w:val="single"/>
        </w:rPr>
        <w:t>.</w:t>
      </w:r>
      <w:r>
        <w:rPr>
          <w:rFonts w:ascii="Verdana" w:hAnsi="Verdana"/>
          <w:b/>
          <w:color w:val="000000"/>
          <w:sz w:val="20"/>
          <w:szCs w:val="20"/>
          <w:u w:val="single"/>
        </w:rPr>
        <w:t xml:space="preserve"> Č</w:t>
      </w:r>
      <w:r w:rsidR="00521327">
        <w:rPr>
          <w:rFonts w:ascii="Verdana" w:hAnsi="Verdana"/>
          <w:b/>
          <w:color w:val="000000"/>
          <w:sz w:val="20"/>
          <w:szCs w:val="20"/>
          <w:u w:val="single"/>
        </w:rPr>
        <w:t>.</w:t>
      </w:r>
      <w:r>
        <w:rPr>
          <w:rFonts w:ascii="Verdana" w:hAnsi="Verdana"/>
          <w:b/>
          <w:color w:val="000000"/>
          <w:sz w:val="20"/>
          <w:szCs w:val="20"/>
          <w:u w:val="single"/>
        </w:rPr>
        <w:t xml:space="preserve"> u 9: 30 sati</w:t>
      </w:r>
    </w:p>
    <w:p w14:paraId="2B54C4B3" w14:textId="29A4C290" w:rsidR="00FC4F72" w:rsidRDefault="00FC4F7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Š</w:t>
      </w:r>
      <w:r w:rsidR="00521327">
        <w:rPr>
          <w:rFonts w:ascii="Verdana" w:hAnsi="Verdana"/>
          <w:b/>
          <w:color w:val="000000"/>
          <w:sz w:val="20"/>
          <w:szCs w:val="20"/>
          <w:u w:val="single"/>
        </w:rPr>
        <w:t>.</w:t>
      </w:r>
      <w:r>
        <w:rPr>
          <w:rFonts w:ascii="Verdana" w:hAnsi="Verdana"/>
          <w:b/>
          <w:color w:val="000000"/>
          <w:sz w:val="20"/>
          <w:szCs w:val="20"/>
          <w:u w:val="single"/>
        </w:rPr>
        <w:t xml:space="preserve"> Š</w:t>
      </w:r>
      <w:r w:rsidR="00521327">
        <w:rPr>
          <w:rFonts w:ascii="Verdana" w:hAnsi="Verdana"/>
          <w:b/>
          <w:color w:val="000000"/>
          <w:sz w:val="20"/>
          <w:szCs w:val="20"/>
          <w:u w:val="single"/>
        </w:rPr>
        <w:t>.</w:t>
      </w:r>
      <w:r>
        <w:rPr>
          <w:rFonts w:ascii="Verdana" w:hAnsi="Verdana"/>
          <w:b/>
          <w:color w:val="000000"/>
          <w:sz w:val="20"/>
          <w:szCs w:val="20"/>
          <w:u w:val="single"/>
        </w:rPr>
        <w:t xml:space="preserve"> u 9:45 sati</w:t>
      </w:r>
    </w:p>
    <w:p w14:paraId="62FD6B84" w14:textId="550E2B48" w:rsidR="00FC4F72" w:rsidRDefault="00FC4F7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G</w:t>
      </w:r>
      <w:r w:rsidR="00521327">
        <w:rPr>
          <w:rFonts w:ascii="Verdana" w:hAnsi="Verdana"/>
          <w:b/>
          <w:color w:val="000000"/>
          <w:sz w:val="20"/>
          <w:szCs w:val="20"/>
          <w:u w:val="single"/>
        </w:rPr>
        <w:t>.</w:t>
      </w:r>
      <w:r>
        <w:rPr>
          <w:rFonts w:ascii="Verdana" w:hAnsi="Verdana"/>
          <w:b/>
          <w:color w:val="000000"/>
          <w:sz w:val="20"/>
          <w:szCs w:val="20"/>
          <w:u w:val="single"/>
        </w:rPr>
        <w:t xml:space="preserve"> G</w:t>
      </w:r>
      <w:r w:rsidR="00521327">
        <w:rPr>
          <w:rFonts w:ascii="Verdana" w:hAnsi="Verdana"/>
          <w:b/>
          <w:color w:val="000000"/>
          <w:sz w:val="20"/>
          <w:szCs w:val="20"/>
          <w:u w:val="single"/>
        </w:rPr>
        <w:t>.</w:t>
      </w:r>
      <w:r>
        <w:rPr>
          <w:rFonts w:ascii="Verdana" w:hAnsi="Verdana"/>
          <w:b/>
          <w:color w:val="000000"/>
          <w:sz w:val="20"/>
          <w:szCs w:val="20"/>
          <w:u w:val="single"/>
        </w:rPr>
        <w:t xml:space="preserve"> u 10:00 sati</w:t>
      </w:r>
    </w:p>
    <w:p w14:paraId="16C9B6F8" w14:textId="77777777"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537D0323" w14:textId="77777777"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DEE34A5" w14:textId="77777777"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3666A377" w14:textId="77777777"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1A99DA15" w14:textId="77777777" w:rsidR="00E42709" w:rsidRDefault="00E42709" w:rsidP="00E42709">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Pr>
          <w:rFonts w:ascii="Verdana" w:hAnsi="Verdana"/>
          <w:color w:val="000000"/>
          <w:sz w:val="20"/>
          <w:szCs w:val="20"/>
        </w:rPr>
        <w:t>Kućni red škole (nalazi se na web stranici škole pd rubrikom Opći dokumenti škole – Novi kućni red)</w:t>
      </w:r>
    </w:p>
    <w:p w14:paraId="69484EFD" w14:textId="002917A0" w:rsidR="00772D54" w:rsidRPr="00772D54" w:rsidRDefault="00E42709" w:rsidP="00772D54">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E42709">
        <w:rPr>
          <w:rFonts w:ascii="Verdana" w:hAnsi="Verdana"/>
          <w:color w:val="000000"/>
          <w:sz w:val="20"/>
          <w:szCs w:val="20"/>
        </w:rPr>
        <w:lastRenderedPageBreak/>
        <w:t>PRAVILNIK</w:t>
      </w:r>
      <w:r>
        <w:rPr>
          <w:rFonts w:ascii="Verdana" w:hAnsi="Verdana"/>
          <w:color w:val="000000"/>
          <w:sz w:val="20"/>
          <w:szCs w:val="20"/>
        </w:rPr>
        <w:t xml:space="preserve"> </w:t>
      </w:r>
      <w:r w:rsidRPr="00E42709">
        <w:rPr>
          <w:rFonts w:ascii="Verdana" w:hAnsi="Verdana"/>
          <w:color w:val="000000"/>
          <w:sz w:val="20"/>
          <w:szCs w:val="20"/>
        </w:rPr>
        <w:t>O DJELOKRUGU RADA TAJNIKA TE ADMINISTRATIVNO-TEHNIČKIM I POMOĆNIM POSLOVIMA KOJI SE OBAVLJAJU U OSNOVNOJ ŠKOLI</w:t>
      </w:r>
      <w:r>
        <w:rPr>
          <w:rFonts w:ascii="Verdana" w:hAnsi="Verdana"/>
          <w:color w:val="000000"/>
          <w:sz w:val="20"/>
          <w:szCs w:val="20"/>
        </w:rPr>
        <w:t xml:space="preserve"> (NN 40/14</w:t>
      </w:r>
      <w:r w:rsidR="002C6023">
        <w:rPr>
          <w:rFonts w:ascii="Verdana" w:hAnsi="Verdana"/>
          <w:color w:val="000000"/>
          <w:sz w:val="20"/>
          <w:szCs w:val="20"/>
        </w:rPr>
        <w:t>)</w:t>
      </w:r>
    </w:p>
    <w:p w14:paraId="6CF14C80" w14:textId="77777777" w:rsidR="00E30B98" w:rsidRDefault="00E30B98" w:rsidP="002C6023">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Pr>
          <w:rFonts w:ascii="Verdana" w:hAnsi="Verdana"/>
          <w:color w:val="000000"/>
          <w:sz w:val="20"/>
          <w:szCs w:val="20"/>
        </w:rPr>
        <w:t>Zakon o hrani (NN 18/23)</w:t>
      </w:r>
    </w:p>
    <w:p w14:paraId="0010A983" w14:textId="77777777" w:rsidR="00E30B98" w:rsidRPr="00E30B98" w:rsidRDefault="00E30B98" w:rsidP="00E30B98">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E30B98">
        <w:rPr>
          <w:rFonts w:ascii="Verdana" w:hAnsi="Verdana"/>
          <w:color w:val="000000"/>
          <w:sz w:val="20"/>
          <w:szCs w:val="20"/>
        </w:rPr>
        <w:t>Zakon o higijeni hrane i mikrobiološkim kriterijima za hranu</w:t>
      </w:r>
      <w:r>
        <w:rPr>
          <w:rFonts w:ascii="Verdana" w:hAnsi="Verdana"/>
          <w:color w:val="000000"/>
          <w:sz w:val="20"/>
          <w:szCs w:val="20"/>
        </w:rPr>
        <w:t xml:space="preserve">  (</w:t>
      </w:r>
      <w:r w:rsidRPr="00E30B98">
        <w:rPr>
          <w:rFonts w:ascii="Verdana" w:hAnsi="Verdana"/>
          <w:color w:val="000000"/>
          <w:sz w:val="20"/>
          <w:szCs w:val="20"/>
        </w:rPr>
        <w:t>NN 83/22</w:t>
      </w:r>
      <w:r>
        <w:rPr>
          <w:rFonts w:ascii="Verdana" w:hAnsi="Verdana"/>
          <w:color w:val="000000"/>
          <w:sz w:val="20"/>
          <w:szCs w:val="20"/>
        </w:rPr>
        <w:t>)</w:t>
      </w:r>
    </w:p>
    <w:sectPr w:rsidR="00E30B98" w:rsidRPr="00E30B9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888"/>
    <w:rsid w:val="000B49A1"/>
    <w:rsid w:val="000D3586"/>
    <w:rsid w:val="000E5CA6"/>
    <w:rsid w:val="000F0331"/>
    <w:rsid w:val="000F39C3"/>
    <w:rsid w:val="00154811"/>
    <w:rsid w:val="00194308"/>
    <w:rsid w:val="001949DE"/>
    <w:rsid w:val="001B778B"/>
    <w:rsid w:val="001D0BEC"/>
    <w:rsid w:val="002C6023"/>
    <w:rsid w:val="002D5853"/>
    <w:rsid w:val="00320C28"/>
    <w:rsid w:val="003463C5"/>
    <w:rsid w:val="00350E9E"/>
    <w:rsid w:val="00376F15"/>
    <w:rsid w:val="003D408C"/>
    <w:rsid w:val="003D5CDA"/>
    <w:rsid w:val="004127C6"/>
    <w:rsid w:val="0046130D"/>
    <w:rsid w:val="004707DE"/>
    <w:rsid w:val="004B3A69"/>
    <w:rsid w:val="004E5FF9"/>
    <w:rsid w:val="00516837"/>
    <w:rsid w:val="00521327"/>
    <w:rsid w:val="005A2DED"/>
    <w:rsid w:val="005A37E0"/>
    <w:rsid w:val="006375FA"/>
    <w:rsid w:val="00685A2D"/>
    <w:rsid w:val="006B55C8"/>
    <w:rsid w:val="006C1264"/>
    <w:rsid w:val="006D1109"/>
    <w:rsid w:val="006D7FCC"/>
    <w:rsid w:val="0070621F"/>
    <w:rsid w:val="007240FB"/>
    <w:rsid w:val="00727003"/>
    <w:rsid w:val="00730248"/>
    <w:rsid w:val="00733E5F"/>
    <w:rsid w:val="00760DCC"/>
    <w:rsid w:val="0076402A"/>
    <w:rsid w:val="00772D54"/>
    <w:rsid w:val="007A4C79"/>
    <w:rsid w:val="007B6889"/>
    <w:rsid w:val="007C3054"/>
    <w:rsid w:val="00892C8B"/>
    <w:rsid w:val="00912519"/>
    <w:rsid w:val="00917603"/>
    <w:rsid w:val="0093518B"/>
    <w:rsid w:val="00976A48"/>
    <w:rsid w:val="00A15EA8"/>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6C5D"/>
    <w:rsid w:val="00D36D70"/>
    <w:rsid w:val="00D943CE"/>
    <w:rsid w:val="00DB6980"/>
    <w:rsid w:val="00DE270D"/>
    <w:rsid w:val="00DF53AB"/>
    <w:rsid w:val="00E30B98"/>
    <w:rsid w:val="00E32F75"/>
    <w:rsid w:val="00E374A0"/>
    <w:rsid w:val="00E42709"/>
    <w:rsid w:val="00E575DA"/>
    <w:rsid w:val="00E63728"/>
    <w:rsid w:val="00EB22EA"/>
    <w:rsid w:val="00EC0040"/>
    <w:rsid w:val="00EC0140"/>
    <w:rsid w:val="00ED78BF"/>
    <w:rsid w:val="00F20B43"/>
    <w:rsid w:val="00F37E79"/>
    <w:rsid w:val="00FC4F72"/>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5AA4"/>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D86E-6D12-4E9E-A7B6-31233B28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7</cp:revision>
  <cp:lastPrinted>2021-01-11T13:32:00Z</cp:lastPrinted>
  <dcterms:created xsi:type="dcterms:W3CDTF">2023-03-31T13:54:00Z</dcterms:created>
  <dcterms:modified xsi:type="dcterms:W3CDTF">2024-05-03T07:35:00Z</dcterms:modified>
</cp:coreProperties>
</file>