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F83FA3">
      <w:pPr>
        <w:jc w:val="center"/>
        <w:rPr>
          <w:rFonts w:ascii="Bradley Hand ITC" w:hAnsi="Bradley Hand ITC" w:cs="Times New Roman"/>
          <w:b/>
          <w:sz w:val="80"/>
          <w:szCs w:val="80"/>
        </w:rPr>
      </w:pPr>
      <w:r>
        <w:rPr>
          <w:rFonts w:ascii="Bradley Hand ITC" w:hAnsi="Bradley Hand ITC" w:cs="Times New Roman"/>
          <w:b/>
          <w:sz w:val="80"/>
          <w:szCs w:val="80"/>
        </w:rPr>
        <w:t>ŠKOLSKI KURIKULUM ZA ŠKOLSKU 2024./2025. GODINU</w:t>
      </w:r>
    </w:p>
    <w:p w:rsidR="00C0223C" w:rsidRDefault="00C0223C">
      <w:pPr>
        <w:rPr>
          <w:rFonts w:ascii="Times New Roman" w:hAnsi="Times New Roman" w:cs="Times New Roman"/>
          <w:sz w:val="80"/>
          <w:szCs w:val="80"/>
        </w:rPr>
      </w:pPr>
    </w:p>
    <w:p w:rsidR="00C0223C" w:rsidRDefault="00C0223C">
      <w:pPr>
        <w:rPr>
          <w:rFonts w:ascii="Times New Roman" w:hAnsi="Times New Roman" w:cs="Times New Roman"/>
          <w:sz w:val="80"/>
          <w:szCs w:val="80"/>
        </w:rPr>
      </w:pPr>
    </w:p>
    <w:p w:rsidR="00C0223C" w:rsidRDefault="00C0223C">
      <w:pPr>
        <w:rPr>
          <w:rFonts w:ascii="Times New Roman" w:hAnsi="Times New Roman" w:cs="Times New Roman"/>
          <w:b/>
          <w:sz w:val="80"/>
          <w:szCs w:val="80"/>
        </w:rPr>
      </w:pPr>
    </w:p>
    <w:p w:rsidR="00C0223C" w:rsidRDefault="00C0223C">
      <w:pPr>
        <w:spacing w:after="0" w:line="360" w:lineRule="auto"/>
        <w:rPr>
          <w:rFonts w:ascii="Times New Roman" w:hAnsi="Times New Roman" w:cs="Times New Roman"/>
          <w:b/>
          <w:sz w:val="24"/>
          <w:szCs w:val="24"/>
        </w:rPr>
      </w:pPr>
    </w:p>
    <w:p w:rsidR="00C0223C" w:rsidRDefault="00F83FA3">
      <w:pPr>
        <w:spacing w:after="0" w:line="360" w:lineRule="auto"/>
        <w:rPr>
          <w:rFonts w:ascii="Times New Roman" w:hAnsi="Times New Roman" w:cs="Times New Roman"/>
          <w:b/>
          <w:sz w:val="24"/>
          <w:szCs w:val="24"/>
        </w:rPr>
      </w:pPr>
      <w:r>
        <w:rPr>
          <w:rFonts w:ascii="Times New Roman" w:hAnsi="Times New Roman" w:cs="Times New Roman"/>
          <w:b/>
          <w:sz w:val="24"/>
          <w:szCs w:val="24"/>
        </w:rPr>
        <w:t>OSNOVNA ŠKOLA KRUNE KRSTIĆA</w:t>
      </w:r>
    </w:p>
    <w:p w:rsidR="00C0223C" w:rsidRDefault="00F83FA3">
      <w:pPr>
        <w:spacing w:after="0" w:line="360" w:lineRule="auto"/>
        <w:rPr>
          <w:rFonts w:ascii="Times New Roman" w:hAnsi="Times New Roman" w:cs="Times New Roman"/>
          <w:sz w:val="24"/>
          <w:szCs w:val="24"/>
        </w:rPr>
      </w:pPr>
      <w:r>
        <w:rPr>
          <w:rFonts w:ascii="Times New Roman" w:hAnsi="Times New Roman" w:cs="Times New Roman"/>
          <w:sz w:val="24"/>
          <w:szCs w:val="24"/>
        </w:rPr>
        <w:t>TRG GOSPE LORETSKE  3</w:t>
      </w:r>
    </w:p>
    <w:p w:rsidR="00C0223C" w:rsidRDefault="00F83FA3">
      <w:pPr>
        <w:spacing w:after="0" w:line="360" w:lineRule="auto"/>
        <w:rPr>
          <w:rFonts w:ascii="Times New Roman" w:hAnsi="Times New Roman" w:cs="Times New Roman"/>
          <w:sz w:val="24"/>
          <w:szCs w:val="24"/>
        </w:rPr>
      </w:pPr>
      <w:r>
        <w:rPr>
          <w:rFonts w:ascii="Times New Roman" w:hAnsi="Times New Roman" w:cs="Times New Roman"/>
          <w:sz w:val="24"/>
          <w:szCs w:val="24"/>
        </w:rPr>
        <w:t>23000 ZADAR</w:t>
      </w:r>
    </w:p>
    <w:p w:rsidR="00C0223C" w:rsidRDefault="00F83FA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KLASA: </w:t>
      </w:r>
    </w:p>
    <w:p w:rsidR="00C0223C" w:rsidRDefault="00F83FA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URBROJ: </w:t>
      </w: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F83F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Školskim kurikulumom utvrđuju se aktivnosti, programi i/ili projekti, njihovi ciljevi, namjena, nositelji, način realizacije i </w:t>
      </w:r>
      <w:proofErr w:type="spellStart"/>
      <w:r>
        <w:rPr>
          <w:rFonts w:ascii="Times New Roman" w:hAnsi="Times New Roman" w:cs="Times New Roman"/>
          <w:sz w:val="24"/>
          <w:szCs w:val="24"/>
        </w:rPr>
        <w:t>vremenik</w:t>
      </w:r>
      <w:proofErr w:type="spellEnd"/>
      <w:r>
        <w:rPr>
          <w:rFonts w:ascii="Times New Roman" w:hAnsi="Times New Roman" w:cs="Times New Roman"/>
          <w:sz w:val="24"/>
          <w:szCs w:val="24"/>
        </w:rPr>
        <w:t xml:space="preserve"> provođenja, kao i okvirni troškovnik te način njihova praćenja u redovitim i izbornim programima, dopunskoj nastavi, dodatnome radu, izvannastavnim aktivnostima i ostalim oblicima odgojno-obrazovnog rada.</w:t>
      </w: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C0223C">
      <w:pPr>
        <w:spacing w:after="0" w:line="360" w:lineRule="auto"/>
        <w:rPr>
          <w:rFonts w:ascii="Times New Roman" w:hAnsi="Times New Roman" w:cs="Times New Roman"/>
          <w:sz w:val="24"/>
          <w:szCs w:val="24"/>
        </w:rPr>
      </w:pPr>
    </w:p>
    <w:p w:rsidR="00C0223C" w:rsidRDefault="00F83FA3">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Ravnateljica</w:t>
      </w:r>
    </w:p>
    <w:p w:rsidR="00C0223C" w:rsidRDefault="00F83FA3">
      <w:pPr>
        <w:spacing w:after="0" w:line="360" w:lineRule="auto"/>
        <w:ind w:left="7080" w:firstLine="708"/>
        <w:rPr>
          <w:rFonts w:ascii="Times New Roman" w:hAnsi="Times New Roman" w:cs="Times New Roman"/>
          <w:sz w:val="24"/>
          <w:szCs w:val="24"/>
        </w:rPr>
      </w:pPr>
      <w:r>
        <w:rPr>
          <w:rFonts w:ascii="Times New Roman" w:hAnsi="Times New Roman" w:cs="Times New Roman"/>
          <w:sz w:val="24"/>
          <w:szCs w:val="24"/>
        </w:rPr>
        <w:t>Jasmina Matešić, prof.</w:t>
      </w:r>
    </w:p>
    <w:p w:rsidR="00C0223C" w:rsidRDefault="00C0223C">
      <w:pPr>
        <w:spacing w:after="0" w:line="360" w:lineRule="auto"/>
        <w:ind w:left="7080" w:firstLine="708"/>
        <w:rPr>
          <w:rFonts w:ascii="Times New Roman" w:hAnsi="Times New Roman" w:cs="Times New Roman"/>
          <w:sz w:val="24"/>
          <w:szCs w:val="24"/>
        </w:rPr>
      </w:pPr>
    </w:p>
    <w:p w:rsidR="00C0223C" w:rsidRDefault="00C0223C">
      <w:pPr>
        <w:spacing w:after="0" w:line="360" w:lineRule="auto"/>
        <w:ind w:left="7080"/>
      </w:pPr>
    </w:p>
    <w:p w:rsidR="00C0223C" w:rsidRDefault="00F83FA3">
      <w:pPr>
        <w:pStyle w:val="Odlomakpopisa"/>
        <w:ind w:left="1070"/>
        <w:rPr>
          <w:rFonts w:ascii="Times New Roman" w:hAnsi="Times New Roman" w:cs="Times New Roman"/>
          <w:b/>
          <w:bCs/>
          <w:sz w:val="28"/>
          <w:szCs w:val="28"/>
        </w:rPr>
      </w:pPr>
      <w:r>
        <w:rPr>
          <w:rFonts w:ascii="Times New Roman" w:hAnsi="Times New Roman" w:cs="Times New Roman"/>
          <w:b/>
          <w:bCs/>
          <w:sz w:val="28"/>
          <w:szCs w:val="28"/>
        </w:rPr>
        <w:t>1.  OSOBNA KARTA OŠ KRUNE KRSTIĆA</w:t>
      </w:r>
      <w:bookmarkStart w:id="0" w:name="_Hlk76426813"/>
      <w:bookmarkEnd w:id="0"/>
    </w:p>
    <w:p w:rsidR="00C0223C" w:rsidRDefault="00C0223C">
      <w:pPr>
        <w:pStyle w:val="Odlomakpopisa"/>
        <w:ind w:left="1070"/>
        <w:rPr>
          <w:rFonts w:ascii="Times New Roman" w:hAnsi="Times New Roman" w:cs="Times New Roman"/>
          <w:b/>
          <w:bCs/>
          <w:sz w:val="28"/>
          <w:szCs w:val="28"/>
        </w:rPr>
      </w:pPr>
    </w:p>
    <w:tbl>
      <w:tblPr>
        <w:tblW w:w="10040" w:type="dxa"/>
        <w:tblLayout w:type="fixed"/>
        <w:tblLook w:val="0000" w:firstRow="0" w:lastRow="0" w:firstColumn="0" w:lastColumn="0" w:noHBand="0" w:noVBand="0"/>
      </w:tblPr>
      <w:tblGrid>
        <w:gridCol w:w="5126"/>
        <w:gridCol w:w="4914"/>
      </w:tblGrid>
      <w:tr w:rsidR="00C0223C">
        <w:trPr>
          <w:trHeight w:val="378"/>
        </w:trPr>
        <w:tc>
          <w:tcPr>
            <w:tcW w:w="5125" w:type="dxa"/>
            <w:tcBorders>
              <w:top w:val="single" w:sz="4" w:space="0" w:color="4472C4"/>
              <w:left w:val="single" w:sz="4" w:space="0" w:color="4472C4"/>
            </w:tcBorders>
            <w:shd w:val="clear" w:color="auto" w:fill="4472C4"/>
          </w:tcPr>
          <w:p w:rsidR="00C0223C" w:rsidRDefault="00F83FA3">
            <w:pPr>
              <w:widowControl w:val="0"/>
              <w:rPr>
                <w:sz w:val="28"/>
                <w:szCs w:val="28"/>
              </w:rPr>
            </w:pPr>
            <w:proofErr w:type="spellStart"/>
            <w:r>
              <w:rPr>
                <w:rFonts w:ascii="Calibri Light" w:hAnsi="Calibri Light"/>
                <w:b/>
                <w:bCs/>
                <w:color w:val="FFFFFF"/>
                <w:sz w:val="28"/>
                <w:szCs w:val="28"/>
                <w:lang w:val="en-US"/>
              </w:rPr>
              <w:t>Naziv</w:t>
            </w:r>
            <w:proofErr w:type="spellEnd"/>
            <w:r>
              <w:rPr>
                <w:rFonts w:ascii="Calibri Light" w:hAnsi="Calibri Light"/>
                <w:b/>
                <w:bCs/>
                <w:color w:val="FFFFFF"/>
                <w:sz w:val="28"/>
                <w:szCs w:val="28"/>
              </w:rPr>
              <w:t xml:space="preserve">  </w:t>
            </w:r>
            <w:proofErr w:type="spellStart"/>
            <w:r>
              <w:rPr>
                <w:rFonts w:ascii="Calibri Light" w:hAnsi="Calibri Light"/>
                <w:b/>
                <w:bCs/>
                <w:color w:val="FFFFFF"/>
                <w:sz w:val="28"/>
                <w:szCs w:val="28"/>
                <w:lang w:val="en-US"/>
              </w:rPr>
              <w:t>škole</w:t>
            </w:r>
            <w:proofErr w:type="spellEnd"/>
            <w:r>
              <w:rPr>
                <w:rFonts w:ascii="Calibri Light" w:hAnsi="Calibri Light"/>
                <w:b/>
                <w:bCs/>
                <w:color w:val="FFFFFF"/>
                <w:sz w:val="28"/>
                <w:szCs w:val="28"/>
                <w:lang w:val="en-US"/>
              </w:rPr>
              <w:t>:</w:t>
            </w:r>
            <w:r>
              <w:rPr>
                <w:rFonts w:ascii="Calibri Light" w:hAnsi="Calibri Light"/>
                <w:b/>
                <w:bCs/>
                <w:color w:val="FFFFFF"/>
                <w:sz w:val="28"/>
                <w:szCs w:val="28"/>
              </w:rPr>
              <w:t xml:space="preserve"> </w:t>
            </w:r>
          </w:p>
        </w:tc>
        <w:tc>
          <w:tcPr>
            <w:tcW w:w="4914" w:type="dxa"/>
            <w:tcBorders>
              <w:top w:val="single" w:sz="4" w:space="0" w:color="4472C4"/>
              <w:right w:val="single" w:sz="4" w:space="0" w:color="4472C4"/>
            </w:tcBorders>
            <w:shd w:val="clear" w:color="auto" w:fill="4472C4"/>
          </w:tcPr>
          <w:p w:rsidR="00C0223C" w:rsidRDefault="00F83FA3">
            <w:pPr>
              <w:widowControl w:val="0"/>
              <w:rPr>
                <w:sz w:val="28"/>
                <w:szCs w:val="28"/>
              </w:rPr>
            </w:pPr>
            <w:r>
              <w:rPr>
                <w:rFonts w:ascii="Calibri Light" w:hAnsi="Calibri Light"/>
                <w:b/>
                <w:bCs/>
                <w:color w:val="FFFFFF"/>
                <w:sz w:val="28"/>
                <w:szCs w:val="28"/>
                <w:lang w:val="en-US"/>
              </w:rPr>
              <w:t>OŠ K</w:t>
            </w:r>
            <w:r>
              <w:rPr>
                <w:rFonts w:ascii="Calibri Light" w:hAnsi="Calibri Light"/>
                <w:b/>
                <w:bCs/>
                <w:color w:val="FFFFFF"/>
                <w:sz w:val="28"/>
                <w:szCs w:val="28"/>
              </w:rPr>
              <w:t>r</w:t>
            </w:r>
            <w:proofErr w:type="spellStart"/>
            <w:r>
              <w:rPr>
                <w:rFonts w:ascii="Calibri Light" w:hAnsi="Calibri Light"/>
                <w:b/>
                <w:bCs/>
                <w:color w:val="FFFFFF"/>
                <w:sz w:val="28"/>
                <w:szCs w:val="28"/>
                <w:lang w:val="en-US"/>
              </w:rPr>
              <w:t>une</w:t>
            </w:r>
            <w:proofErr w:type="spellEnd"/>
            <w:r>
              <w:rPr>
                <w:rFonts w:ascii="Calibri Light" w:hAnsi="Calibri Light"/>
                <w:b/>
                <w:bCs/>
                <w:color w:val="FFFFFF"/>
                <w:sz w:val="28"/>
                <w:szCs w:val="28"/>
              </w:rPr>
              <w:t xml:space="preserve"> </w:t>
            </w:r>
            <w:proofErr w:type="spellStart"/>
            <w:r>
              <w:rPr>
                <w:rFonts w:ascii="Calibri Light" w:hAnsi="Calibri Light"/>
                <w:b/>
                <w:bCs/>
                <w:color w:val="FFFFFF"/>
                <w:sz w:val="28"/>
                <w:szCs w:val="28"/>
                <w:lang w:val="en-US"/>
              </w:rPr>
              <w:t>Krsti</w:t>
            </w:r>
            <w:proofErr w:type="spellEnd"/>
            <w:r>
              <w:rPr>
                <w:rFonts w:ascii="Calibri Light" w:hAnsi="Calibri Light"/>
                <w:b/>
                <w:bCs/>
                <w:color w:val="FFFFFF"/>
                <w:sz w:val="28"/>
                <w:szCs w:val="28"/>
              </w:rPr>
              <w:t>ć</w:t>
            </w:r>
            <w:r>
              <w:rPr>
                <w:rFonts w:ascii="Calibri Light" w:hAnsi="Calibri Light"/>
                <w:b/>
                <w:bCs/>
                <w:color w:val="FFFFFF"/>
                <w:sz w:val="28"/>
                <w:szCs w:val="28"/>
                <w:lang w:val="en-US"/>
              </w:rPr>
              <w:t>a</w:t>
            </w:r>
            <w:r>
              <w:rPr>
                <w:rFonts w:ascii="Calibri Light" w:hAnsi="Calibri Light"/>
                <w:b/>
                <w:bCs/>
                <w:color w:val="FFFFFF"/>
                <w:sz w:val="28"/>
                <w:szCs w:val="28"/>
              </w:rPr>
              <w:t xml:space="preserve"> </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Adresa</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škole</w:t>
            </w:r>
            <w:proofErr w:type="spellEnd"/>
            <w:r>
              <w:rPr>
                <w:rFonts w:ascii="Calibri Light" w:hAnsi="Calibri Light"/>
                <w:b/>
                <w:bCs/>
                <w:sz w:val="28"/>
                <w:szCs w:val="28"/>
                <w:lang w:val="en-US"/>
              </w:rPr>
              <w:t>:</w:t>
            </w:r>
            <w:r>
              <w:rPr>
                <w:rFonts w:ascii="Calibri Light" w:hAnsi="Calibri Light"/>
                <w:b/>
                <w:bCs/>
                <w:sz w:val="28"/>
                <w:szCs w:val="28"/>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rPr>
                <w:sz w:val="28"/>
                <w:szCs w:val="28"/>
              </w:rPr>
            </w:pPr>
            <w:proofErr w:type="spellStart"/>
            <w:r>
              <w:rPr>
                <w:sz w:val="28"/>
                <w:szCs w:val="28"/>
                <w:lang w:val="en-US"/>
              </w:rPr>
              <w:t>Trg</w:t>
            </w:r>
            <w:proofErr w:type="spellEnd"/>
            <w:r>
              <w:rPr>
                <w:sz w:val="28"/>
                <w:szCs w:val="28"/>
              </w:rPr>
              <w:t xml:space="preserve"> </w:t>
            </w:r>
            <w:proofErr w:type="spellStart"/>
            <w:r>
              <w:rPr>
                <w:sz w:val="28"/>
                <w:szCs w:val="28"/>
                <w:lang w:val="en-US"/>
              </w:rPr>
              <w:t>Gospe</w:t>
            </w:r>
            <w:proofErr w:type="spellEnd"/>
            <w:r>
              <w:rPr>
                <w:sz w:val="28"/>
                <w:szCs w:val="28"/>
              </w:rPr>
              <w:t xml:space="preserve"> </w:t>
            </w:r>
            <w:proofErr w:type="spellStart"/>
            <w:r>
              <w:rPr>
                <w:sz w:val="28"/>
                <w:szCs w:val="28"/>
                <w:lang w:val="en-US"/>
              </w:rPr>
              <w:t>Loretske</w:t>
            </w:r>
            <w:proofErr w:type="spellEnd"/>
            <w:r>
              <w:rPr>
                <w:sz w:val="28"/>
                <w:szCs w:val="28"/>
              </w:rPr>
              <w:t xml:space="preserve"> </w:t>
            </w:r>
            <w:r>
              <w:rPr>
                <w:sz w:val="28"/>
                <w:szCs w:val="28"/>
                <w:lang w:val="en-US"/>
              </w:rPr>
              <w:t>3,</w:t>
            </w:r>
            <w:r>
              <w:rPr>
                <w:sz w:val="28"/>
                <w:szCs w:val="28"/>
              </w:rPr>
              <w:t xml:space="preserve"> </w:t>
            </w:r>
            <w:r>
              <w:rPr>
                <w:sz w:val="28"/>
                <w:szCs w:val="28"/>
                <w:lang w:val="en-US"/>
              </w:rPr>
              <w:t>Zadar</w:t>
            </w:r>
            <w:r>
              <w:rPr>
                <w:sz w:val="28"/>
                <w:szCs w:val="28"/>
              </w:rPr>
              <w:t xml:space="preserve"> </w:t>
            </w:r>
          </w:p>
        </w:tc>
      </w:tr>
      <w:tr w:rsidR="00C0223C">
        <w:trPr>
          <w:trHeight w:val="378"/>
        </w:trPr>
        <w:tc>
          <w:tcPr>
            <w:tcW w:w="5125" w:type="dxa"/>
            <w:tcBorders>
              <w:left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Županija</w:t>
            </w:r>
            <w:proofErr w:type="spellEnd"/>
            <w:r>
              <w:rPr>
                <w:rFonts w:ascii="Calibri Light" w:hAnsi="Calibri Light"/>
                <w:b/>
                <w:bCs/>
                <w:sz w:val="28"/>
                <w:szCs w:val="28"/>
                <w:lang w:val="en-US"/>
              </w:rPr>
              <w:t>:</w:t>
            </w:r>
            <w:r>
              <w:rPr>
                <w:rFonts w:ascii="Calibri Light" w:hAnsi="Calibri Light"/>
                <w:b/>
                <w:bCs/>
                <w:sz w:val="28"/>
                <w:szCs w:val="28"/>
              </w:rPr>
              <w:t xml:space="preserve"> </w:t>
            </w:r>
          </w:p>
        </w:tc>
        <w:tc>
          <w:tcPr>
            <w:tcW w:w="4914" w:type="dxa"/>
            <w:tcBorders>
              <w:right w:val="single" w:sz="4" w:space="0" w:color="4472C4"/>
            </w:tcBorders>
          </w:tcPr>
          <w:p w:rsidR="00C0223C" w:rsidRDefault="00F83FA3">
            <w:pPr>
              <w:widowControl w:val="0"/>
              <w:rPr>
                <w:sz w:val="28"/>
                <w:szCs w:val="28"/>
              </w:rPr>
            </w:pPr>
            <w:proofErr w:type="spellStart"/>
            <w:r>
              <w:rPr>
                <w:sz w:val="28"/>
                <w:szCs w:val="28"/>
                <w:lang w:val="en-US"/>
              </w:rPr>
              <w:t>Zadarska</w:t>
            </w:r>
            <w:proofErr w:type="spellEnd"/>
            <w:r>
              <w:rPr>
                <w:sz w:val="28"/>
                <w:szCs w:val="28"/>
              </w:rPr>
              <w:t xml:space="preserve"> </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Telefonski</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w:t>
            </w:r>
            <w:r>
              <w:rPr>
                <w:rFonts w:ascii="Calibri Light" w:hAnsi="Calibri Light"/>
                <w:b/>
                <w:bCs/>
                <w:sz w:val="28"/>
                <w:szCs w:val="28"/>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rPr>
                <w:sz w:val="28"/>
                <w:szCs w:val="28"/>
              </w:rPr>
            </w:pPr>
            <w:r>
              <w:rPr>
                <w:sz w:val="28"/>
                <w:szCs w:val="28"/>
                <w:lang w:val="en-US"/>
              </w:rPr>
              <w:t>023224800</w:t>
            </w:r>
            <w:r>
              <w:rPr>
                <w:sz w:val="28"/>
                <w:szCs w:val="28"/>
              </w:rPr>
              <w:t xml:space="preserve"> </w:t>
            </w:r>
          </w:p>
        </w:tc>
      </w:tr>
      <w:tr w:rsidR="00C0223C">
        <w:trPr>
          <w:trHeight w:val="378"/>
        </w:trPr>
        <w:tc>
          <w:tcPr>
            <w:tcW w:w="5125" w:type="dxa"/>
            <w:tcBorders>
              <w:left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Broj</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telefaksa</w:t>
            </w:r>
            <w:proofErr w:type="spellEnd"/>
            <w:r>
              <w:rPr>
                <w:rFonts w:ascii="Calibri Light" w:hAnsi="Calibri Light"/>
                <w:b/>
                <w:bCs/>
                <w:sz w:val="28"/>
                <w:szCs w:val="28"/>
                <w:lang w:val="en-US"/>
              </w:rPr>
              <w:t>:</w:t>
            </w:r>
            <w:r>
              <w:rPr>
                <w:rFonts w:ascii="Calibri Light" w:hAnsi="Calibri Light"/>
                <w:b/>
                <w:bCs/>
                <w:sz w:val="28"/>
                <w:szCs w:val="28"/>
              </w:rPr>
              <w:t xml:space="preserve"> </w:t>
            </w:r>
          </w:p>
        </w:tc>
        <w:tc>
          <w:tcPr>
            <w:tcW w:w="4914" w:type="dxa"/>
            <w:tcBorders>
              <w:right w:val="single" w:sz="4" w:space="0" w:color="4472C4"/>
            </w:tcBorders>
          </w:tcPr>
          <w:p w:rsidR="00C0223C" w:rsidRDefault="00F83FA3">
            <w:pPr>
              <w:widowControl w:val="0"/>
              <w:rPr>
                <w:sz w:val="28"/>
                <w:szCs w:val="28"/>
              </w:rPr>
            </w:pPr>
            <w:r>
              <w:rPr>
                <w:sz w:val="28"/>
                <w:szCs w:val="28"/>
                <w:lang w:val="en-US"/>
              </w:rPr>
              <w:t>023224808</w:t>
            </w:r>
            <w:r>
              <w:rPr>
                <w:sz w:val="28"/>
                <w:szCs w:val="28"/>
              </w:rPr>
              <w:t xml:space="preserve"> </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Internetska</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pošta</w:t>
            </w:r>
            <w:proofErr w:type="spellEnd"/>
            <w:r>
              <w:rPr>
                <w:rFonts w:ascii="Calibri Light" w:hAnsi="Calibri Light"/>
                <w:b/>
                <w:bCs/>
                <w:sz w:val="28"/>
                <w:szCs w:val="28"/>
                <w:lang w:val="en-US"/>
              </w:rPr>
              <w:t>:</w:t>
            </w:r>
            <w:r>
              <w:rPr>
                <w:rFonts w:ascii="Calibri Light" w:hAnsi="Calibri Light"/>
                <w:b/>
                <w:bCs/>
                <w:sz w:val="28"/>
                <w:szCs w:val="28"/>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rPr>
                <w:sz w:val="28"/>
                <w:szCs w:val="28"/>
              </w:rPr>
            </w:pPr>
            <w:r>
              <w:rPr>
                <w:sz w:val="28"/>
                <w:szCs w:val="28"/>
                <w:lang w:val="en-US"/>
              </w:rPr>
              <w:t>os-zadar-002@skole.t-com.hr</w:t>
            </w:r>
            <w:r>
              <w:rPr>
                <w:sz w:val="28"/>
                <w:szCs w:val="28"/>
              </w:rPr>
              <w:t xml:space="preserve"> </w:t>
            </w:r>
          </w:p>
        </w:tc>
      </w:tr>
      <w:tr w:rsidR="00C0223C">
        <w:trPr>
          <w:trHeight w:val="378"/>
        </w:trPr>
        <w:tc>
          <w:tcPr>
            <w:tcW w:w="5125" w:type="dxa"/>
            <w:tcBorders>
              <w:left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Internetska</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adresa</w:t>
            </w:r>
            <w:proofErr w:type="spellEnd"/>
            <w:r>
              <w:rPr>
                <w:rFonts w:ascii="Calibri Light" w:hAnsi="Calibri Light"/>
                <w:b/>
                <w:bCs/>
                <w:sz w:val="28"/>
                <w:szCs w:val="28"/>
                <w:lang w:val="en-US"/>
              </w:rPr>
              <w:t>:</w:t>
            </w:r>
            <w:r>
              <w:rPr>
                <w:rFonts w:ascii="Calibri Light" w:hAnsi="Calibri Light"/>
                <w:b/>
                <w:bCs/>
                <w:sz w:val="28"/>
                <w:szCs w:val="28"/>
              </w:rPr>
              <w:t xml:space="preserve"> </w:t>
            </w:r>
          </w:p>
        </w:tc>
        <w:tc>
          <w:tcPr>
            <w:tcW w:w="4914" w:type="dxa"/>
            <w:tcBorders>
              <w:right w:val="single" w:sz="4" w:space="0" w:color="4472C4"/>
            </w:tcBorders>
          </w:tcPr>
          <w:p w:rsidR="00C0223C" w:rsidRDefault="00F83FA3">
            <w:pPr>
              <w:widowControl w:val="0"/>
              <w:rPr>
                <w:sz w:val="28"/>
                <w:szCs w:val="28"/>
              </w:rPr>
            </w:pPr>
            <w:r>
              <w:rPr>
                <w:sz w:val="28"/>
                <w:szCs w:val="28"/>
                <w:lang w:val="en-US"/>
              </w:rPr>
              <w:t>www.os-kkrstica-zd.skole.hr</w:t>
            </w:r>
            <w:r>
              <w:rPr>
                <w:sz w:val="28"/>
                <w:szCs w:val="28"/>
              </w:rPr>
              <w:t xml:space="preserve"> </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Šifra</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škole</w:t>
            </w:r>
            <w:proofErr w:type="spellEnd"/>
            <w:r>
              <w:rPr>
                <w:rFonts w:ascii="Calibri Light" w:hAnsi="Calibri Light"/>
                <w:b/>
                <w:bCs/>
                <w:sz w:val="28"/>
                <w:szCs w:val="28"/>
                <w:lang w:val="en-US"/>
              </w:rPr>
              <w:t>:</w:t>
            </w:r>
            <w:r>
              <w:rPr>
                <w:rFonts w:ascii="Calibri Light" w:hAnsi="Calibri Light"/>
                <w:b/>
                <w:bCs/>
                <w:sz w:val="28"/>
                <w:szCs w:val="28"/>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rPr>
                <w:sz w:val="28"/>
                <w:szCs w:val="28"/>
              </w:rPr>
            </w:pPr>
            <w:r>
              <w:rPr>
                <w:sz w:val="28"/>
                <w:szCs w:val="28"/>
                <w:lang w:val="en-US"/>
              </w:rPr>
              <w:t>13-107-002</w:t>
            </w:r>
            <w:r>
              <w:rPr>
                <w:sz w:val="28"/>
                <w:szCs w:val="28"/>
              </w:rPr>
              <w:t xml:space="preserve"> </w:t>
            </w:r>
          </w:p>
        </w:tc>
      </w:tr>
      <w:tr w:rsidR="00C0223C">
        <w:trPr>
          <w:trHeight w:val="378"/>
        </w:trPr>
        <w:tc>
          <w:tcPr>
            <w:tcW w:w="5125" w:type="dxa"/>
            <w:tcBorders>
              <w:left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Matični</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škole</w:t>
            </w:r>
            <w:proofErr w:type="spellEnd"/>
            <w:r>
              <w:rPr>
                <w:rFonts w:ascii="Calibri Light" w:hAnsi="Calibri Light"/>
                <w:b/>
                <w:bCs/>
                <w:sz w:val="28"/>
                <w:szCs w:val="28"/>
                <w:lang w:val="en-US"/>
              </w:rPr>
              <w:t>:</w:t>
            </w:r>
            <w:r>
              <w:rPr>
                <w:rFonts w:ascii="Calibri Light" w:hAnsi="Calibri Light"/>
                <w:b/>
                <w:bCs/>
                <w:sz w:val="28"/>
                <w:szCs w:val="28"/>
              </w:rPr>
              <w:t xml:space="preserve"> </w:t>
            </w:r>
          </w:p>
        </w:tc>
        <w:tc>
          <w:tcPr>
            <w:tcW w:w="4914" w:type="dxa"/>
            <w:tcBorders>
              <w:right w:val="single" w:sz="4" w:space="0" w:color="4472C4"/>
            </w:tcBorders>
          </w:tcPr>
          <w:p w:rsidR="00C0223C" w:rsidRDefault="00F83FA3">
            <w:pPr>
              <w:widowControl w:val="0"/>
              <w:rPr>
                <w:sz w:val="28"/>
                <w:szCs w:val="28"/>
              </w:rPr>
            </w:pPr>
            <w:r>
              <w:rPr>
                <w:sz w:val="28"/>
                <w:szCs w:val="28"/>
                <w:lang w:val="en-US"/>
              </w:rPr>
              <w:t>3141853</w:t>
            </w:r>
            <w:r>
              <w:rPr>
                <w:sz w:val="28"/>
                <w:szCs w:val="28"/>
              </w:rPr>
              <w:t xml:space="preserve"> </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rPr>
                <w:sz w:val="28"/>
                <w:szCs w:val="28"/>
              </w:rPr>
            </w:pPr>
            <w:r>
              <w:rPr>
                <w:rFonts w:ascii="Calibri Light" w:hAnsi="Calibri Light"/>
                <w:b/>
                <w:bCs/>
                <w:sz w:val="28"/>
                <w:szCs w:val="28"/>
                <w:lang w:val="en-US"/>
              </w:rPr>
              <w:t>OIB:</w:t>
            </w:r>
            <w:r>
              <w:rPr>
                <w:rFonts w:ascii="Calibri Light" w:hAnsi="Calibri Light"/>
                <w:b/>
                <w:bCs/>
                <w:sz w:val="28"/>
                <w:szCs w:val="28"/>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rPr>
                <w:sz w:val="28"/>
                <w:szCs w:val="28"/>
              </w:rPr>
            </w:pPr>
            <w:r>
              <w:rPr>
                <w:sz w:val="28"/>
                <w:szCs w:val="28"/>
                <w:lang w:val="en-US"/>
              </w:rPr>
              <w:t>11741048889</w:t>
            </w:r>
            <w:r>
              <w:rPr>
                <w:sz w:val="28"/>
                <w:szCs w:val="28"/>
              </w:rPr>
              <w:t xml:space="preserve"> </w:t>
            </w:r>
          </w:p>
        </w:tc>
      </w:tr>
      <w:tr w:rsidR="00C0223C">
        <w:trPr>
          <w:trHeight w:val="709"/>
        </w:trPr>
        <w:tc>
          <w:tcPr>
            <w:tcW w:w="5125" w:type="dxa"/>
            <w:tcBorders>
              <w:left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Upis</w:t>
            </w:r>
            <w:proofErr w:type="spellEnd"/>
            <w:r>
              <w:rPr>
                <w:rFonts w:ascii="Calibri Light" w:hAnsi="Calibri Light"/>
                <w:b/>
                <w:bCs/>
                <w:sz w:val="28"/>
                <w:szCs w:val="28"/>
              </w:rPr>
              <w:t xml:space="preserve"> </w:t>
            </w:r>
            <w:r>
              <w:rPr>
                <w:rFonts w:ascii="Calibri Light" w:hAnsi="Calibri Light"/>
                <w:b/>
                <w:bCs/>
                <w:sz w:val="28"/>
                <w:szCs w:val="28"/>
                <w:lang w:val="en-US"/>
              </w:rPr>
              <w:t>u</w:t>
            </w:r>
            <w:r>
              <w:rPr>
                <w:rFonts w:ascii="Calibri Light" w:hAnsi="Calibri Light"/>
                <w:b/>
                <w:bCs/>
                <w:sz w:val="28"/>
                <w:szCs w:val="28"/>
              </w:rPr>
              <w:t xml:space="preserve"> </w:t>
            </w:r>
            <w:proofErr w:type="spellStart"/>
            <w:r>
              <w:rPr>
                <w:rFonts w:ascii="Calibri Light" w:hAnsi="Calibri Light"/>
                <w:b/>
                <w:bCs/>
                <w:sz w:val="28"/>
                <w:szCs w:val="28"/>
                <w:lang w:val="en-US"/>
              </w:rPr>
              <w:t>sudski</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registar</w:t>
            </w:r>
            <w:proofErr w:type="spellEnd"/>
            <w:r>
              <w:rPr>
                <w:rFonts w:ascii="Calibri Light" w:hAnsi="Calibri Light"/>
                <w:b/>
                <w:bCs/>
                <w:sz w:val="28"/>
                <w:szCs w:val="28"/>
              </w:rPr>
              <w:t xml:space="preserve"> </w:t>
            </w:r>
            <w:r>
              <w:rPr>
                <w:rFonts w:ascii="Calibri Light" w:hAnsi="Calibri Light"/>
                <w:b/>
                <w:bCs/>
                <w:sz w:val="28"/>
                <w:szCs w:val="28"/>
                <w:lang w:val="en-US"/>
              </w:rPr>
              <w:t>(</w:t>
            </w:r>
            <w:proofErr w:type="spellStart"/>
            <w:r>
              <w:rPr>
                <w:rFonts w:ascii="Calibri Light" w:hAnsi="Calibri Light"/>
                <w:b/>
                <w:bCs/>
                <w:sz w:val="28"/>
                <w:szCs w:val="28"/>
                <w:lang w:val="en-US"/>
              </w:rPr>
              <w:t>broj</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i</w:t>
            </w:r>
            <w:proofErr w:type="spellEnd"/>
            <w:r>
              <w:rPr>
                <w:rFonts w:ascii="Calibri Light" w:hAnsi="Calibri Light"/>
                <w:b/>
                <w:bCs/>
                <w:sz w:val="28"/>
                <w:szCs w:val="28"/>
              </w:rPr>
              <w:t xml:space="preserve"> </w:t>
            </w:r>
            <w:r>
              <w:rPr>
                <w:rFonts w:ascii="Calibri Light" w:hAnsi="Calibri Light"/>
                <w:b/>
                <w:bCs/>
                <w:sz w:val="28"/>
                <w:szCs w:val="28"/>
                <w:lang w:val="en-US"/>
              </w:rPr>
              <w:t>datum):</w:t>
            </w:r>
            <w:r>
              <w:rPr>
                <w:rFonts w:ascii="Calibri Light" w:hAnsi="Calibri Light"/>
                <w:b/>
                <w:bCs/>
                <w:sz w:val="28"/>
                <w:szCs w:val="28"/>
              </w:rPr>
              <w:t xml:space="preserve"> </w:t>
            </w:r>
          </w:p>
        </w:tc>
        <w:tc>
          <w:tcPr>
            <w:tcW w:w="4914" w:type="dxa"/>
            <w:tcBorders>
              <w:right w:val="single" w:sz="4" w:space="0" w:color="4472C4"/>
            </w:tcBorders>
          </w:tcPr>
          <w:p w:rsidR="00C0223C" w:rsidRDefault="00F83FA3">
            <w:pPr>
              <w:widowControl w:val="0"/>
              <w:rPr>
                <w:sz w:val="28"/>
                <w:szCs w:val="28"/>
              </w:rPr>
            </w:pPr>
            <w:r>
              <w:rPr>
                <w:sz w:val="28"/>
                <w:szCs w:val="28"/>
                <w:lang w:val="en-US"/>
              </w:rPr>
              <w:t>TT98/2411-5MBS:060152104</w:t>
            </w:r>
            <w:r>
              <w:rPr>
                <w:sz w:val="28"/>
                <w:szCs w:val="28"/>
              </w:rPr>
              <w:t xml:space="preserve">, </w:t>
            </w:r>
            <w:r>
              <w:rPr>
                <w:sz w:val="28"/>
                <w:szCs w:val="28"/>
                <w:lang w:val="en-US"/>
              </w:rPr>
              <w:t>od</w:t>
            </w:r>
            <w:r>
              <w:rPr>
                <w:sz w:val="28"/>
                <w:szCs w:val="28"/>
              </w:rPr>
              <w:t xml:space="preserve"> </w:t>
            </w:r>
            <w:r>
              <w:rPr>
                <w:sz w:val="28"/>
                <w:szCs w:val="28"/>
                <w:lang w:val="en-US"/>
              </w:rPr>
              <w:t>2.veljače</w:t>
            </w:r>
            <w:r>
              <w:rPr>
                <w:sz w:val="28"/>
                <w:szCs w:val="28"/>
              </w:rPr>
              <w:t xml:space="preserve"> </w:t>
            </w:r>
            <w:r>
              <w:rPr>
                <w:sz w:val="28"/>
                <w:szCs w:val="28"/>
                <w:lang w:val="en-US"/>
              </w:rPr>
              <w:t>1999.g.</w:t>
            </w:r>
            <w:r>
              <w:rPr>
                <w:sz w:val="28"/>
                <w:szCs w:val="28"/>
              </w:rPr>
              <w:t xml:space="preserve"> </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Škola</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vježbaonica</w:t>
            </w:r>
            <w:proofErr w:type="spellEnd"/>
            <w:r>
              <w:rPr>
                <w:rFonts w:ascii="Calibri Light" w:hAnsi="Calibri Light"/>
                <w:b/>
                <w:bCs/>
                <w:sz w:val="28"/>
                <w:szCs w:val="28"/>
              </w:rPr>
              <w:t xml:space="preserve"> </w:t>
            </w:r>
            <w:r>
              <w:rPr>
                <w:rFonts w:ascii="Calibri Light" w:hAnsi="Calibri Light"/>
                <w:b/>
                <w:bCs/>
                <w:sz w:val="28"/>
                <w:szCs w:val="28"/>
                <w:lang w:val="en-US"/>
              </w:rPr>
              <w:t>za:</w:t>
            </w:r>
            <w:r>
              <w:rPr>
                <w:rFonts w:ascii="Calibri Light" w:hAnsi="Calibri Light"/>
                <w:b/>
                <w:bCs/>
                <w:sz w:val="28"/>
                <w:szCs w:val="28"/>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rPr>
                <w:sz w:val="28"/>
                <w:szCs w:val="28"/>
              </w:rPr>
            </w:pPr>
            <w:r>
              <w:rPr>
                <w:sz w:val="28"/>
                <w:szCs w:val="28"/>
                <w:lang w:val="en-US"/>
              </w:rPr>
              <w:t xml:space="preserve">RN, </w:t>
            </w:r>
            <w:proofErr w:type="spellStart"/>
            <w:r>
              <w:rPr>
                <w:sz w:val="28"/>
                <w:szCs w:val="28"/>
                <w:lang w:val="en-US"/>
              </w:rPr>
              <w:t>Njem</w:t>
            </w:r>
            <w:proofErr w:type="spellEnd"/>
            <w:r>
              <w:rPr>
                <w:sz w:val="28"/>
                <w:szCs w:val="28"/>
                <w:lang w:val="en-US"/>
              </w:rPr>
              <w:t xml:space="preserve">. j., Tal. j., Eng. j. ,  </w:t>
            </w:r>
            <w:r>
              <w:rPr>
                <w:sz w:val="28"/>
                <w:szCs w:val="28"/>
              </w:rPr>
              <w:t xml:space="preserve">Hrvatski jezik </w:t>
            </w:r>
          </w:p>
        </w:tc>
      </w:tr>
      <w:tr w:rsidR="00C0223C">
        <w:trPr>
          <w:trHeight w:val="378"/>
        </w:trPr>
        <w:tc>
          <w:tcPr>
            <w:tcW w:w="5125" w:type="dxa"/>
            <w:tcBorders>
              <w:left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Ravnatelj</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škole</w:t>
            </w:r>
            <w:proofErr w:type="spellEnd"/>
            <w:r>
              <w:rPr>
                <w:rFonts w:ascii="Calibri Light" w:hAnsi="Calibri Light"/>
                <w:b/>
                <w:bCs/>
                <w:sz w:val="28"/>
                <w:szCs w:val="28"/>
                <w:lang w:val="en-US"/>
              </w:rPr>
              <w:t>:</w:t>
            </w:r>
            <w:r>
              <w:rPr>
                <w:rFonts w:ascii="Calibri Light" w:hAnsi="Calibri Light"/>
                <w:b/>
                <w:bCs/>
                <w:sz w:val="28"/>
                <w:szCs w:val="28"/>
              </w:rPr>
              <w:t xml:space="preserve"> </w:t>
            </w:r>
          </w:p>
        </w:tc>
        <w:tc>
          <w:tcPr>
            <w:tcW w:w="4914" w:type="dxa"/>
            <w:tcBorders>
              <w:right w:val="single" w:sz="4" w:space="0" w:color="4472C4"/>
            </w:tcBorders>
          </w:tcPr>
          <w:p w:rsidR="00C0223C" w:rsidRDefault="00F83FA3">
            <w:pPr>
              <w:widowControl w:val="0"/>
              <w:rPr>
                <w:sz w:val="28"/>
                <w:szCs w:val="28"/>
              </w:rPr>
            </w:pPr>
            <w:proofErr w:type="spellStart"/>
            <w:r>
              <w:rPr>
                <w:sz w:val="28"/>
                <w:szCs w:val="28"/>
                <w:lang w:val="en-US"/>
              </w:rPr>
              <w:t>Jasmina</w:t>
            </w:r>
            <w:proofErr w:type="spellEnd"/>
            <w:r>
              <w:rPr>
                <w:sz w:val="28"/>
                <w:szCs w:val="28"/>
              </w:rPr>
              <w:t xml:space="preserve"> </w:t>
            </w:r>
            <w:proofErr w:type="spellStart"/>
            <w:r>
              <w:rPr>
                <w:sz w:val="28"/>
                <w:szCs w:val="28"/>
                <w:lang w:val="en-US"/>
              </w:rPr>
              <w:t>Mateši</w:t>
            </w:r>
            <w:proofErr w:type="spellEnd"/>
            <w:r>
              <w:rPr>
                <w:sz w:val="28"/>
                <w:szCs w:val="28"/>
              </w:rPr>
              <w:t xml:space="preserve">ć </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Zamjenik</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ravnatelja</w:t>
            </w:r>
            <w:proofErr w:type="spellEnd"/>
            <w:r>
              <w:rPr>
                <w:rFonts w:ascii="Calibri Light" w:hAnsi="Calibri Light"/>
                <w:b/>
                <w:bCs/>
                <w:sz w:val="28"/>
                <w:szCs w:val="28"/>
                <w:lang w:val="en-US"/>
              </w:rPr>
              <w:t>:</w:t>
            </w:r>
            <w:r>
              <w:rPr>
                <w:rFonts w:ascii="Calibri Light" w:hAnsi="Calibri Light"/>
                <w:b/>
                <w:bCs/>
                <w:sz w:val="28"/>
                <w:szCs w:val="28"/>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rPr>
                <w:sz w:val="28"/>
                <w:szCs w:val="28"/>
              </w:rPr>
            </w:pPr>
            <w:r>
              <w:rPr>
                <w:sz w:val="28"/>
                <w:szCs w:val="28"/>
              </w:rPr>
              <w:t>/</w:t>
            </w:r>
          </w:p>
        </w:tc>
      </w:tr>
      <w:tr w:rsidR="00C0223C">
        <w:trPr>
          <w:trHeight w:val="378"/>
        </w:trPr>
        <w:tc>
          <w:tcPr>
            <w:tcW w:w="5125" w:type="dxa"/>
            <w:tcBorders>
              <w:left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Voditelj</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smjene</w:t>
            </w:r>
            <w:proofErr w:type="spellEnd"/>
            <w:r>
              <w:rPr>
                <w:rFonts w:ascii="Calibri Light" w:hAnsi="Calibri Light"/>
                <w:b/>
                <w:bCs/>
                <w:sz w:val="28"/>
                <w:szCs w:val="28"/>
                <w:lang w:val="en-US"/>
              </w:rPr>
              <w:t>:</w:t>
            </w:r>
            <w:r>
              <w:rPr>
                <w:rFonts w:ascii="Calibri Light" w:hAnsi="Calibri Light"/>
                <w:b/>
                <w:bCs/>
                <w:sz w:val="28"/>
                <w:szCs w:val="28"/>
              </w:rPr>
              <w:t xml:space="preserve"> </w:t>
            </w:r>
          </w:p>
        </w:tc>
        <w:tc>
          <w:tcPr>
            <w:tcW w:w="4914" w:type="dxa"/>
            <w:tcBorders>
              <w:right w:val="single" w:sz="4" w:space="0" w:color="4472C4"/>
            </w:tcBorders>
          </w:tcPr>
          <w:p w:rsidR="00C0223C" w:rsidRDefault="00F83FA3">
            <w:pPr>
              <w:widowControl w:val="0"/>
              <w:rPr>
                <w:sz w:val="28"/>
                <w:szCs w:val="28"/>
              </w:rPr>
            </w:pPr>
            <w:r>
              <w:rPr>
                <w:sz w:val="28"/>
                <w:szCs w:val="28"/>
                <w:lang w:val="en-US"/>
              </w:rPr>
              <w:t>/</w:t>
            </w:r>
            <w:r>
              <w:rPr>
                <w:sz w:val="28"/>
                <w:szCs w:val="28"/>
              </w:rPr>
              <w:t xml:space="preserve"> </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rPr>
                <w:sz w:val="28"/>
                <w:szCs w:val="28"/>
              </w:rPr>
            </w:pPr>
            <w:proofErr w:type="spellStart"/>
            <w:r>
              <w:rPr>
                <w:rFonts w:ascii="Calibri Light" w:hAnsi="Calibri Light"/>
                <w:b/>
                <w:bCs/>
                <w:sz w:val="28"/>
                <w:szCs w:val="28"/>
                <w:lang w:val="en-US"/>
              </w:rPr>
              <w:t>Voditelj</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područne</w:t>
            </w:r>
            <w:proofErr w:type="spellEnd"/>
            <w:r>
              <w:rPr>
                <w:rFonts w:ascii="Calibri Light" w:hAnsi="Calibri Light"/>
                <w:b/>
                <w:bCs/>
                <w:sz w:val="28"/>
                <w:szCs w:val="28"/>
              </w:rPr>
              <w:t xml:space="preserve"> </w:t>
            </w:r>
            <w:proofErr w:type="spellStart"/>
            <w:r>
              <w:rPr>
                <w:rFonts w:ascii="Calibri Light" w:hAnsi="Calibri Light"/>
                <w:b/>
                <w:bCs/>
                <w:sz w:val="28"/>
                <w:szCs w:val="28"/>
                <w:lang w:val="en-US"/>
              </w:rPr>
              <w:t>škole</w:t>
            </w:r>
            <w:proofErr w:type="spellEnd"/>
            <w:r>
              <w:rPr>
                <w:rFonts w:ascii="Calibri Light" w:hAnsi="Calibri Light"/>
                <w:b/>
                <w:bCs/>
                <w:sz w:val="28"/>
                <w:szCs w:val="28"/>
                <w:lang w:val="en-US"/>
              </w:rPr>
              <w:t>:</w:t>
            </w:r>
            <w:r>
              <w:rPr>
                <w:rFonts w:ascii="Calibri Light" w:hAnsi="Calibri Light"/>
                <w:b/>
                <w:bCs/>
                <w:sz w:val="28"/>
                <w:szCs w:val="28"/>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rPr>
                <w:sz w:val="28"/>
                <w:szCs w:val="28"/>
                <w:lang w:val="en-US"/>
              </w:rPr>
            </w:pPr>
            <w:proofErr w:type="spellStart"/>
            <w:r>
              <w:rPr>
                <w:sz w:val="28"/>
                <w:szCs w:val="28"/>
                <w:lang w:val="en-US"/>
              </w:rPr>
              <w:t>Sendi</w:t>
            </w:r>
            <w:proofErr w:type="spellEnd"/>
            <w:r>
              <w:rPr>
                <w:sz w:val="28"/>
                <w:szCs w:val="28"/>
                <w:lang w:val="en-US"/>
              </w:rPr>
              <w:t xml:space="preserve"> </w:t>
            </w:r>
            <w:proofErr w:type="spellStart"/>
            <w:r>
              <w:rPr>
                <w:sz w:val="28"/>
                <w:szCs w:val="28"/>
                <w:lang w:val="en-US"/>
              </w:rPr>
              <w:t>Bašić</w:t>
            </w:r>
            <w:proofErr w:type="spellEnd"/>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učenika</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en-US"/>
              </w:rPr>
            </w:pPr>
            <w:r>
              <w:rPr>
                <w:sz w:val="28"/>
                <w:szCs w:val="28"/>
                <w:lang w:val="en-US"/>
              </w:rPr>
              <w:t>536</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učenika</w:t>
            </w:r>
            <w:proofErr w:type="spellEnd"/>
            <w:r>
              <w:rPr>
                <w:rFonts w:ascii="Calibri Light" w:hAnsi="Calibri Light"/>
                <w:b/>
                <w:bCs/>
                <w:sz w:val="28"/>
                <w:szCs w:val="28"/>
                <w:lang w:val="en-US"/>
              </w:rPr>
              <w:t xml:space="preserve"> u </w:t>
            </w:r>
            <w:proofErr w:type="spellStart"/>
            <w:r>
              <w:rPr>
                <w:rFonts w:ascii="Calibri Light" w:hAnsi="Calibri Light"/>
                <w:b/>
                <w:bCs/>
                <w:sz w:val="28"/>
                <w:szCs w:val="28"/>
                <w:lang w:val="en-US"/>
              </w:rPr>
              <w:t>razrednoj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nastavi</w:t>
            </w:r>
            <w:proofErr w:type="spellEnd"/>
            <w:r>
              <w:rPr>
                <w:rFonts w:ascii="Calibri Light" w:hAnsi="Calibri Light"/>
                <w:b/>
                <w:bCs/>
                <w:sz w:val="28"/>
                <w:szCs w:val="28"/>
                <w:lang w:val="en-US"/>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247</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učenika</w:t>
            </w:r>
            <w:proofErr w:type="spellEnd"/>
            <w:r>
              <w:rPr>
                <w:rFonts w:ascii="Calibri Light" w:hAnsi="Calibri Light"/>
                <w:b/>
                <w:bCs/>
                <w:sz w:val="28"/>
                <w:szCs w:val="28"/>
                <w:lang w:val="en-US"/>
              </w:rPr>
              <w:t xml:space="preserve"> u </w:t>
            </w:r>
            <w:proofErr w:type="spellStart"/>
            <w:r>
              <w:rPr>
                <w:rFonts w:ascii="Calibri Light" w:hAnsi="Calibri Light"/>
                <w:b/>
                <w:bCs/>
                <w:sz w:val="28"/>
                <w:szCs w:val="28"/>
                <w:lang w:val="en-US"/>
              </w:rPr>
              <w:t>predmetnoj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nastavi</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en-US"/>
              </w:rPr>
            </w:pPr>
            <w:r>
              <w:rPr>
                <w:sz w:val="28"/>
                <w:szCs w:val="28"/>
                <w:lang w:val="en-US"/>
              </w:rPr>
              <w:t>289</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učenika</w:t>
            </w:r>
            <w:proofErr w:type="spellEnd"/>
            <w:r>
              <w:rPr>
                <w:rFonts w:ascii="Calibri Light" w:hAnsi="Calibri Light"/>
                <w:b/>
                <w:bCs/>
                <w:sz w:val="28"/>
                <w:szCs w:val="28"/>
                <w:lang w:val="en-US"/>
              </w:rPr>
              <w:t xml:space="preserve"> s </w:t>
            </w:r>
            <w:proofErr w:type="spellStart"/>
            <w:r>
              <w:rPr>
                <w:rFonts w:ascii="Calibri Light" w:hAnsi="Calibri Light"/>
                <w:b/>
                <w:bCs/>
                <w:sz w:val="28"/>
                <w:szCs w:val="28"/>
                <w:lang w:val="en-US"/>
              </w:rPr>
              <w:t>teškoćama</w:t>
            </w:r>
            <w:proofErr w:type="spellEnd"/>
            <w:r>
              <w:rPr>
                <w:rFonts w:ascii="Calibri Light" w:hAnsi="Calibri Light"/>
                <w:b/>
                <w:bCs/>
                <w:sz w:val="28"/>
                <w:szCs w:val="28"/>
                <w:lang w:val="en-US"/>
              </w:rPr>
              <w:t xml:space="preserve"> u </w:t>
            </w:r>
            <w:proofErr w:type="spellStart"/>
            <w:r>
              <w:rPr>
                <w:rFonts w:ascii="Calibri Light" w:hAnsi="Calibri Light"/>
                <w:b/>
                <w:bCs/>
                <w:sz w:val="28"/>
                <w:szCs w:val="28"/>
                <w:lang w:val="en-US"/>
              </w:rPr>
              <w:t>razvoju</w:t>
            </w:r>
            <w:proofErr w:type="spellEnd"/>
            <w:r>
              <w:rPr>
                <w:rFonts w:ascii="Calibri Light" w:hAnsi="Calibri Light"/>
                <w:b/>
                <w:bCs/>
                <w:sz w:val="28"/>
                <w:szCs w:val="28"/>
                <w:lang w:val="en-US"/>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67</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učenika</w:t>
            </w:r>
            <w:proofErr w:type="spellEnd"/>
            <w:r>
              <w:rPr>
                <w:rFonts w:ascii="Calibri Light" w:hAnsi="Calibri Light"/>
                <w:b/>
                <w:bCs/>
                <w:sz w:val="28"/>
                <w:szCs w:val="28"/>
                <w:lang w:val="en-US"/>
              </w:rPr>
              <w:t xml:space="preserve"> u </w:t>
            </w:r>
            <w:proofErr w:type="spellStart"/>
            <w:r>
              <w:rPr>
                <w:rFonts w:ascii="Calibri Light" w:hAnsi="Calibri Light"/>
                <w:b/>
                <w:bCs/>
                <w:sz w:val="28"/>
                <w:szCs w:val="28"/>
                <w:lang w:val="en-US"/>
              </w:rPr>
              <w:t>produženom</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boravku</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en-US"/>
              </w:rPr>
            </w:pPr>
            <w:r>
              <w:rPr>
                <w:sz w:val="28"/>
                <w:szCs w:val="28"/>
                <w:lang w:val="en-US"/>
              </w:rPr>
              <w:t>72</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lastRenderedPageBreak/>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učenika</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putnika</w:t>
            </w:r>
            <w:proofErr w:type="spellEnd"/>
            <w:r>
              <w:rPr>
                <w:rFonts w:ascii="Calibri Light" w:hAnsi="Calibri Light"/>
                <w:b/>
                <w:bCs/>
                <w:sz w:val="28"/>
                <w:szCs w:val="28"/>
                <w:lang w:val="en-US"/>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51</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Ukupan</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razrednih</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odjela</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en-US"/>
              </w:rPr>
            </w:pPr>
            <w:r>
              <w:rPr>
                <w:sz w:val="28"/>
                <w:szCs w:val="28"/>
                <w:lang w:val="en-US"/>
              </w:rPr>
              <w:t>28</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razrednih</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odjela</w:t>
            </w:r>
            <w:proofErr w:type="spellEnd"/>
            <w:r>
              <w:rPr>
                <w:rFonts w:ascii="Calibri Light" w:hAnsi="Calibri Light"/>
                <w:b/>
                <w:bCs/>
                <w:sz w:val="28"/>
                <w:szCs w:val="28"/>
                <w:lang w:val="en-US"/>
              </w:rPr>
              <w:t xml:space="preserve"> u </w:t>
            </w:r>
            <w:proofErr w:type="spellStart"/>
            <w:r>
              <w:rPr>
                <w:rFonts w:ascii="Calibri Light" w:hAnsi="Calibri Light"/>
                <w:b/>
                <w:bCs/>
                <w:sz w:val="28"/>
                <w:szCs w:val="28"/>
                <w:lang w:val="en-US"/>
              </w:rPr>
              <w:t>matičnoj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školi</w:t>
            </w:r>
            <w:proofErr w:type="spellEnd"/>
            <w:r>
              <w:rPr>
                <w:rFonts w:ascii="Calibri Light" w:hAnsi="Calibri Light"/>
                <w:b/>
                <w:bCs/>
                <w:sz w:val="28"/>
                <w:szCs w:val="28"/>
                <w:lang w:val="en-US"/>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24</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razrednih</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odjela</w:t>
            </w:r>
            <w:proofErr w:type="spellEnd"/>
            <w:r>
              <w:rPr>
                <w:rFonts w:ascii="Calibri Light" w:hAnsi="Calibri Light"/>
                <w:b/>
                <w:bCs/>
                <w:sz w:val="28"/>
                <w:szCs w:val="28"/>
                <w:lang w:val="en-US"/>
              </w:rPr>
              <w:t xml:space="preserve"> u </w:t>
            </w:r>
            <w:proofErr w:type="spellStart"/>
            <w:r>
              <w:rPr>
                <w:rFonts w:ascii="Calibri Light" w:hAnsi="Calibri Light"/>
                <w:b/>
                <w:bCs/>
                <w:sz w:val="28"/>
                <w:szCs w:val="28"/>
                <w:lang w:val="en-US"/>
              </w:rPr>
              <w:t>područnoj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školi</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en-US"/>
              </w:rPr>
            </w:pPr>
            <w:r>
              <w:rPr>
                <w:sz w:val="28"/>
                <w:szCs w:val="28"/>
                <w:lang w:val="en-US"/>
              </w:rPr>
              <w:t xml:space="preserve"> 4</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razrednih</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odjela</w:t>
            </w:r>
            <w:proofErr w:type="spellEnd"/>
            <w:r>
              <w:rPr>
                <w:rFonts w:ascii="Calibri Light" w:hAnsi="Calibri Light"/>
                <w:b/>
                <w:bCs/>
                <w:sz w:val="28"/>
                <w:szCs w:val="28"/>
                <w:lang w:val="en-US"/>
              </w:rPr>
              <w:t xml:space="preserve"> RN-a: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13</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razrednih</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odjela</w:t>
            </w:r>
            <w:proofErr w:type="spellEnd"/>
            <w:r>
              <w:rPr>
                <w:rFonts w:ascii="Calibri Light" w:hAnsi="Calibri Light"/>
                <w:b/>
                <w:bCs/>
                <w:sz w:val="28"/>
                <w:szCs w:val="28"/>
                <w:lang w:val="en-US"/>
              </w:rPr>
              <w:t xml:space="preserve"> PN-a: </w:t>
            </w:r>
          </w:p>
        </w:tc>
        <w:tc>
          <w:tcPr>
            <w:tcW w:w="4914" w:type="dxa"/>
            <w:tcBorders>
              <w:right w:val="single" w:sz="4" w:space="0" w:color="4472C4"/>
            </w:tcBorders>
          </w:tcPr>
          <w:p w:rsidR="00C0223C" w:rsidRDefault="00F83FA3">
            <w:pPr>
              <w:widowControl w:val="0"/>
              <w:spacing w:after="0"/>
              <w:rPr>
                <w:sz w:val="28"/>
                <w:szCs w:val="28"/>
                <w:lang w:val="en-US"/>
              </w:rPr>
            </w:pPr>
            <w:r>
              <w:rPr>
                <w:sz w:val="28"/>
                <w:szCs w:val="28"/>
                <w:lang w:val="en-US"/>
              </w:rPr>
              <w:t>15</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smjena</w:t>
            </w:r>
            <w:proofErr w:type="spellEnd"/>
            <w:r>
              <w:rPr>
                <w:rFonts w:ascii="Calibri Light" w:hAnsi="Calibri Light"/>
                <w:b/>
                <w:bCs/>
                <w:sz w:val="28"/>
                <w:szCs w:val="28"/>
                <w:lang w:val="en-US"/>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 xml:space="preserve">1 u </w:t>
            </w:r>
            <w:proofErr w:type="spellStart"/>
            <w:r>
              <w:rPr>
                <w:sz w:val="28"/>
                <w:szCs w:val="28"/>
                <w:lang w:val="en-US"/>
              </w:rPr>
              <w:t>matičnoj</w:t>
            </w:r>
            <w:proofErr w:type="spellEnd"/>
            <w:r>
              <w:rPr>
                <w:sz w:val="28"/>
                <w:szCs w:val="28"/>
                <w:lang w:val="en-US"/>
              </w:rPr>
              <w:t xml:space="preserve">, 1 u </w:t>
            </w:r>
            <w:proofErr w:type="spellStart"/>
            <w:r>
              <w:rPr>
                <w:sz w:val="28"/>
                <w:szCs w:val="28"/>
                <w:lang w:val="en-US"/>
              </w:rPr>
              <w:t>područnoj</w:t>
            </w:r>
            <w:proofErr w:type="spellEnd"/>
            <w:r>
              <w:rPr>
                <w:sz w:val="28"/>
                <w:szCs w:val="28"/>
                <w:lang w:val="en-US"/>
              </w:rPr>
              <w:t xml:space="preserve"> </w:t>
            </w:r>
            <w:proofErr w:type="spellStart"/>
            <w:r>
              <w:rPr>
                <w:sz w:val="28"/>
                <w:szCs w:val="28"/>
                <w:lang w:val="en-US"/>
              </w:rPr>
              <w:t>školi</w:t>
            </w:r>
            <w:proofErr w:type="spellEnd"/>
            <w:r>
              <w:rPr>
                <w:sz w:val="28"/>
                <w:szCs w:val="28"/>
                <w:lang w:val="en-US"/>
              </w:rPr>
              <w:t xml:space="preserve"> </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Početak</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i</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završetak</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svake</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smjene</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en-US"/>
              </w:rPr>
            </w:pPr>
            <w:r>
              <w:rPr>
                <w:sz w:val="28"/>
                <w:szCs w:val="28"/>
                <w:lang w:val="en-US"/>
              </w:rPr>
              <w:t xml:space="preserve">8:00-13:10 </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radnika</w:t>
            </w:r>
            <w:proofErr w:type="spellEnd"/>
            <w:r>
              <w:rPr>
                <w:rFonts w:ascii="Calibri Light" w:hAnsi="Calibri Light"/>
                <w:b/>
                <w:bCs/>
                <w:sz w:val="28"/>
                <w:szCs w:val="28"/>
                <w:lang w:val="en-US"/>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71</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učitelja</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predmetne</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nastave</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en-US"/>
              </w:rPr>
            </w:pPr>
            <w:r>
              <w:rPr>
                <w:sz w:val="28"/>
                <w:szCs w:val="28"/>
                <w:lang w:val="en-US"/>
              </w:rPr>
              <w:t>31</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učitelja</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razredne</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nastave</w:t>
            </w:r>
            <w:proofErr w:type="spellEnd"/>
            <w:r>
              <w:rPr>
                <w:rFonts w:ascii="Calibri Light" w:hAnsi="Calibri Light"/>
                <w:b/>
                <w:bCs/>
                <w:sz w:val="28"/>
                <w:szCs w:val="28"/>
                <w:lang w:val="en-US"/>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13</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učitelja</w:t>
            </w:r>
            <w:proofErr w:type="spellEnd"/>
            <w:r>
              <w:rPr>
                <w:rFonts w:ascii="Calibri Light" w:hAnsi="Calibri Light"/>
                <w:b/>
                <w:bCs/>
                <w:sz w:val="28"/>
                <w:szCs w:val="28"/>
                <w:lang w:val="en-US"/>
              </w:rPr>
              <w:t xml:space="preserve"> u </w:t>
            </w:r>
            <w:proofErr w:type="spellStart"/>
            <w:r>
              <w:rPr>
                <w:rFonts w:ascii="Calibri Light" w:hAnsi="Calibri Light"/>
                <w:b/>
                <w:bCs/>
                <w:sz w:val="28"/>
                <w:szCs w:val="28"/>
                <w:lang w:val="en-US"/>
              </w:rPr>
              <w:t>produženom</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boravku</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en-US"/>
              </w:rPr>
            </w:pPr>
            <w:r>
              <w:rPr>
                <w:sz w:val="28"/>
                <w:szCs w:val="28"/>
                <w:lang w:val="en-US"/>
              </w:rPr>
              <w:t xml:space="preserve">4 </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stručnih</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suradnika</w:t>
            </w:r>
            <w:proofErr w:type="spellEnd"/>
            <w:r>
              <w:rPr>
                <w:rFonts w:ascii="Calibri Light" w:hAnsi="Calibri Light"/>
                <w:b/>
                <w:bCs/>
                <w:sz w:val="28"/>
                <w:szCs w:val="28"/>
                <w:lang w:val="en-US"/>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4</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ostalih</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radnika</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en-US"/>
              </w:rPr>
            </w:pPr>
            <w:r>
              <w:rPr>
                <w:sz w:val="28"/>
                <w:szCs w:val="28"/>
                <w:lang w:val="en-US"/>
              </w:rPr>
              <w:t>19</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nestručnih</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učitelja</w:t>
            </w:r>
            <w:proofErr w:type="spellEnd"/>
            <w:r>
              <w:rPr>
                <w:rFonts w:ascii="Calibri Light" w:hAnsi="Calibri Light"/>
                <w:b/>
                <w:bCs/>
                <w:sz w:val="28"/>
                <w:szCs w:val="28"/>
                <w:lang w:val="en-US"/>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1</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pripravnika</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en-US"/>
              </w:rPr>
            </w:pPr>
            <w:r>
              <w:rPr>
                <w:sz w:val="28"/>
                <w:szCs w:val="28"/>
                <w:lang w:val="en-US"/>
              </w:rPr>
              <w:t>/</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line="240" w:lineRule="auto"/>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osobnih</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pomoćnika</w:t>
            </w:r>
            <w:proofErr w:type="spellEnd"/>
            <w:r>
              <w:rPr>
                <w:rFonts w:ascii="Calibri Light" w:hAnsi="Calibri Light"/>
                <w:b/>
                <w:bCs/>
                <w:sz w:val="28"/>
                <w:szCs w:val="28"/>
                <w:lang w:val="en-US"/>
              </w:rPr>
              <w:t>:</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line="240" w:lineRule="auto"/>
              <w:rPr>
                <w:sz w:val="28"/>
                <w:szCs w:val="28"/>
                <w:lang w:val="en-US"/>
              </w:rPr>
            </w:pPr>
            <w:r>
              <w:rPr>
                <w:sz w:val="28"/>
                <w:szCs w:val="28"/>
                <w:lang w:val="en-US"/>
              </w:rPr>
              <w:t>4</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mentora</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i</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savjetnika</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en-US"/>
              </w:rPr>
            </w:pPr>
            <w:r>
              <w:rPr>
                <w:sz w:val="28"/>
                <w:szCs w:val="28"/>
                <w:lang w:val="en-US"/>
              </w:rPr>
              <w:t>13</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voditelja</w:t>
            </w:r>
            <w:proofErr w:type="spellEnd"/>
            <w:r>
              <w:rPr>
                <w:rFonts w:ascii="Calibri Light" w:hAnsi="Calibri Light"/>
                <w:b/>
                <w:bCs/>
                <w:sz w:val="28"/>
                <w:szCs w:val="28"/>
                <w:lang w:val="en-US"/>
              </w:rPr>
              <w:t xml:space="preserve"> ŽSV-a: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3</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računala</w:t>
            </w:r>
            <w:proofErr w:type="spellEnd"/>
            <w:r>
              <w:rPr>
                <w:rFonts w:ascii="Calibri Light" w:hAnsi="Calibri Light"/>
                <w:b/>
                <w:bCs/>
                <w:sz w:val="28"/>
                <w:szCs w:val="28"/>
                <w:lang w:val="en-US"/>
              </w:rPr>
              <w:t xml:space="preserve"> u </w:t>
            </w:r>
            <w:proofErr w:type="spellStart"/>
            <w:r>
              <w:rPr>
                <w:rFonts w:ascii="Calibri Light" w:hAnsi="Calibri Light"/>
                <w:b/>
                <w:bCs/>
                <w:sz w:val="28"/>
                <w:szCs w:val="28"/>
                <w:lang w:val="en-US"/>
              </w:rPr>
              <w:t>školi</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en-US"/>
              </w:rPr>
            </w:pPr>
            <w:r>
              <w:rPr>
                <w:sz w:val="28"/>
                <w:szCs w:val="28"/>
                <w:lang w:val="en-US"/>
              </w:rPr>
              <w:t xml:space="preserve">80 +47 </w:t>
            </w:r>
            <w:proofErr w:type="spellStart"/>
            <w:r>
              <w:rPr>
                <w:sz w:val="28"/>
                <w:szCs w:val="28"/>
                <w:lang w:val="en-US"/>
              </w:rPr>
              <w:t>prijenosnih</w:t>
            </w:r>
            <w:proofErr w:type="spellEnd"/>
            <w:r>
              <w:rPr>
                <w:sz w:val="28"/>
                <w:szCs w:val="28"/>
                <w:lang w:val="en-US"/>
              </w:rPr>
              <w:t xml:space="preserve"> </w:t>
            </w:r>
            <w:proofErr w:type="spellStart"/>
            <w:r>
              <w:rPr>
                <w:sz w:val="28"/>
                <w:szCs w:val="28"/>
                <w:lang w:val="en-US"/>
              </w:rPr>
              <w:t>računala</w:t>
            </w:r>
            <w:proofErr w:type="spellEnd"/>
            <w:r>
              <w:rPr>
                <w:sz w:val="28"/>
                <w:szCs w:val="28"/>
                <w:lang w:val="en-US"/>
              </w:rPr>
              <w:t xml:space="preserve"> + 31 </w:t>
            </w:r>
            <w:proofErr w:type="spellStart"/>
            <w:r>
              <w:rPr>
                <w:sz w:val="28"/>
                <w:szCs w:val="28"/>
                <w:lang w:val="en-US"/>
              </w:rPr>
              <w:t>prijenosno</w:t>
            </w:r>
            <w:proofErr w:type="spellEnd"/>
            <w:r>
              <w:rPr>
                <w:sz w:val="28"/>
                <w:szCs w:val="28"/>
                <w:lang w:val="en-US"/>
              </w:rPr>
              <w:t xml:space="preserve"> </w:t>
            </w:r>
            <w:proofErr w:type="spellStart"/>
            <w:r>
              <w:rPr>
                <w:sz w:val="28"/>
                <w:szCs w:val="28"/>
                <w:lang w:val="en-US"/>
              </w:rPr>
              <w:t>računalo</w:t>
            </w:r>
            <w:proofErr w:type="spellEnd"/>
            <w:r>
              <w:rPr>
                <w:sz w:val="28"/>
                <w:szCs w:val="28"/>
                <w:lang w:val="en-US"/>
              </w:rPr>
              <w:t xml:space="preserve"> za </w:t>
            </w:r>
            <w:proofErr w:type="spellStart"/>
            <w:r>
              <w:rPr>
                <w:sz w:val="28"/>
                <w:szCs w:val="28"/>
                <w:lang w:val="en-US"/>
              </w:rPr>
              <w:t>učenike</w:t>
            </w:r>
            <w:proofErr w:type="spellEnd"/>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specijaliziranih</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učionica</w:t>
            </w:r>
            <w:proofErr w:type="spellEnd"/>
            <w:r>
              <w:rPr>
                <w:rFonts w:ascii="Calibri Light" w:hAnsi="Calibri Light"/>
                <w:b/>
                <w:bCs/>
                <w:sz w:val="28"/>
                <w:szCs w:val="28"/>
                <w:lang w:val="en-US"/>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 xml:space="preserve">2 </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općih</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učionica</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it-IT"/>
              </w:rPr>
            </w:pPr>
            <w:r>
              <w:rPr>
                <w:sz w:val="28"/>
                <w:szCs w:val="28"/>
                <w:lang w:val="it-IT"/>
              </w:rPr>
              <w:t xml:space="preserve">24  u </w:t>
            </w:r>
            <w:proofErr w:type="spellStart"/>
            <w:r>
              <w:rPr>
                <w:sz w:val="28"/>
                <w:szCs w:val="28"/>
                <w:lang w:val="it-IT"/>
              </w:rPr>
              <w:t>matičnoj</w:t>
            </w:r>
            <w:proofErr w:type="spellEnd"/>
            <w:r>
              <w:rPr>
                <w:sz w:val="28"/>
                <w:szCs w:val="28"/>
                <w:lang w:val="it-IT"/>
              </w:rPr>
              <w:t xml:space="preserve"> </w:t>
            </w:r>
            <w:proofErr w:type="spellStart"/>
            <w:r>
              <w:rPr>
                <w:sz w:val="28"/>
                <w:szCs w:val="28"/>
                <w:lang w:val="it-IT"/>
              </w:rPr>
              <w:t>školi</w:t>
            </w:r>
            <w:proofErr w:type="spellEnd"/>
            <w:r>
              <w:rPr>
                <w:sz w:val="28"/>
                <w:szCs w:val="28"/>
                <w:lang w:val="it-IT"/>
              </w:rPr>
              <w:t xml:space="preserve"> i 5 u </w:t>
            </w:r>
            <w:proofErr w:type="spellStart"/>
            <w:r>
              <w:rPr>
                <w:sz w:val="28"/>
                <w:szCs w:val="28"/>
                <w:lang w:val="it-IT"/>
              </w:rPr>
              <w:t>područnoj</w:t>
            </w:r>
            <w:proofErr w:type="spellEnd"/>
            <w:r>
              <w:rPr>
                <w:sz w:val="28"/>
                <w:szCs w:val="28"/>
                <w:lang w:val="it-IT"/>
              </w:rPr>
              <w:t xml:space="preserve"> </w:t>
            </w:r>
            <w:proofErr w:type="spellStart"/>
            <w:r>
              <w:rPr>
                <w:sz w:val="28"/>
                <w:szCs w:val="28"/>
                <w:lang w:val="it-IT"/>
              </w:rPr>
              <w:t>školi</w:t>
            </w:r>
            <w:proofErr w:type="spellEnd"/>
            <w:r>
              <w:rPr>
                <w:sz w:val="28"/>
                <w:szCs w:val="28"/>
                <w:lang w:val="it-IT"/>
              </w:rPr>
              <w:t xml:space="preserve"> </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sportskih</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dvorana</w:t>
            </w:r>
            <w:proofErr w:type="spellEnd"/>
            <w:r>
              <w:rPr>
                <w:rFonts w:ascii="Calibri Light" w:hAnsi="Calibri Light"/>
                <w:b/>
                <w:bCs/>
                <w:sz w:val="28"/>
                <w:szCs w:val="28"/>
                <w:lang w:val="en-US"/>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 xml:space="preserve">1 </w:t>
            </w:r>
          </w:p>
        </w:tc>
      </w:tr>
      <w:tr w:rsidR="00C0223C">
        <w:trPr>
          <w:trHeight w:val="378"/>
        </w:trPr>
        <w:tc>
          <w:tcPr>
            <w:tcW w:w="5125" w:type="dxa"/>
            <w:tcBorders>
              <w:left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Broj</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sportskih</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igrališta</w:t>
            </w:r>
            <w:proofErr w:type="spellEnd"/>
            <w:r>
              <w:rPr>
                <w:rFonts w:ascii="Calibri Light" w:hAnsi="Calibri Light"/>
                <w:b/>
                <w:bCs/>
                <w:sz w:val="28"/>
                <w:szCs w:val="28"/>
                <w:lang w:val="en-US"/>
              </w:rPr>
              <w:t xml:space="preserve">: </w:t>
            </w:r>
          </w:p>
        </w:tc>
        <w:tc>
          <w:tcPr>
            <w:tcW w:w="4914" w:type="dxa"/>
            <w:tcBorders>
              <w:right w:val="single" w:sz="4" w:space="0" w:color="4472C4"/>
            </w:tcBorders>
          </w:tcPr>
          <w:p w:rsidR="00C0223C" w:rsidRDefault="00F83FA3">
            <w:pPr>
              <w:widowControl w:val="0"/>
              <w:spacing w:after="0"/>
              <w:rPr>
                <w:sz w:val="28"/>
                <w:szCs w:val="28"/>
                <w:lang w:val="it-IT"/>
              </w:rPr>
            </w:pPr>
            <w:r>
              <w:rPr>
                <w:sz w:val="28"/>
                <w:szCs w:val="28"/>
                <w:lang w:val="it-IT"/>
              </w:rPr>
              <w:t xml:space="preserve">2 u </w:t>
            </w:r>
            <w:proofErr w:type="spellStart"/>
            <w:r>
              <w:rPr>
                <w:sz w:val="28"/>
                <w:szCs w:val="28"/>
                <w:lang w:val="it-IT"/>
              </w:rPr>
              <w:t>matičnoj</w:t>
            </w:r>
            <w:proofErr w:type="spellEnd"/>
            <w:r>
              <w:rPr>
                <w:sz w:val="28"/>
                <w:szCs w:val="28"/>
                <w:lang w:val="it-IT"/>
              </w:rPr>
              <w:t xml:space="preserve"> </w:t>
            </w:r>
            <w:proofErr w:type="spellStart"/>
            <w:r>
              <w:rPr>
                <w:sz w:val="28"/>
                <w:szCs w:val="28"/>
                <w:lang w:val="it-IT"/>
              </w:rPr>
              <w:t>školi</w:t>
            </w:r>
            <w:proofErr w:type="spellEnd"/>
            <w:r>
              <w:rPr>
                <w:sz w:val="28"/>
                <w:szCs w:val="28"/>
                <w:lang w:val="it-IT"/>
              </w:rPr>
              <w:t xml:space="preserve"> i 1 u </w:t>
            </w:r>
            <w:proofErr w:type="spellStart"/>
            <w:r>
              <w:rPr>
                <w:sz w:val="28"/>
                <w:szCs w:val="28"/>
                <w:lang w:val="it-IT"/>
              </w:rPr>
              <w:t>područnoj</w:t>
            </w:r>
            <w:proofErr w:type="spellEnd"/>
            <w:r>
              <w:rPr>
                <w:sz w:val="28"/>
                <w:szCs w:val="28"/>
                <w:lang w:val="it-IT"/>
              </w:rPr>
              <w:t xml:space="preserve"> </w:t>
            </w:r>
            <w:proofErr w:type="spellStart"/>
            <w:r>
              <w:rPr>
                <w:sz w:val="28"/>
                <w:szCs w:val="28"/>
                <w:lang w:val="it-IT"/>
              </w:rPr>
              <w:t>školi</w:t>
            </w:r>
            <w:proofErr w:type="spellEnd"/>
            <w:r>
              <w:rPr>
                <w:sz w:val="28"/>
                <w:szCs w:val="28"/>
                <w:lang w:val="it-IT"/>
              </w:rPr>
              <w:t xml:space="preserve"> </w:t>
            </w:r>
          </w:p>
        </w:tc>
      </w:tr>
      <w:tr w:rsidR="00C0223C">
        <w:trPr>
          <w:trHeight w:val="378"/>
        </w:trPr>
        <w:tc>
          <w:tcPr>
            <w:tcW w:w="5125" w:type="dxa"/>
            <w:tcBorders>
              <w:top w:val="single" w:sz="4" w:space="0" w:color="4472C4"/>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Školska</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knjižnica</w:t>
            </w:r>
            <w:proofErr w:type="spellEnd"/>
            <w:r>
              <w:rPr>
                <w:rFonts w:ascii="Calibri Light" w:hAnsi="Calibri Light"/>
                <w:b/>
                <w:bCs/>
                <w:sz w:val="28"/>
                <w:szCs w:val="28"/>
                <w:lang w:val="en-US"/>
              </w:rPr>
              <w:t xml:space="preserve">: </w:t>
            </w:r>
          </w:p>
        </w:tc>
        <w:tc>
          <w:tcPr>
            <w:tcW w:w="4914" w:type="dxa"/>
            <w:tcBorders>
              <w:top w:val="single" w:sz="4" w:space="0" w:color="4472C4"/>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 xml:space="preserve">1 </w:t>
            </w:r>
          </w:p>
        </w:tc>
      </w:tr>
      <w:tr w:rsidR="00C0223C">
        <w:trPr>
          <w:trHeight w:val="378"/>
        </w:trPr>
        <w:tc>
          <w:tcPr>
            <w:tcW w:w="5125" w:type="dxa"/>
            <w:tcBorders>
              <w:left w:val="single" w:sz="4" w:space="0" w:color="4472C4"/>
              <w:bottom w:val="single" w:sz="4" w:space="0" w:color="4472C4"/>
            </w:tcBorders>
            <w:shd w:val="clear" w:color="auto" w:fill="FFFFFF"/>
          </w:tcPr>
          <w:p w:rsidR="00C0223C" w:rsidRDefault="00F83FA3">
            <w:pPr>
              <w:widowControl w:val="0"/>
              <w:spacing w:after="0"/>
              <w:rPr>
                <w:rFonts w:ascii="Calibri Light" w:hAnsi="Calibri Light"/>
                <w:b/>
                <w:bCs/>
                <w:sz w:val="28"/>
                <w:szCs w:val="28"/>
                <w:lang w:val="en-US"/>
              </w:rPr>
            </w:pPr>
            <w:proofErr w:type="spellStart"/>
            <w:r>
              <w:rPr>
                <w:rFonts w:ascii="Calibri Light" w:hAnsi="Calibri Light"/>
                <w:b/>
                <w:bCs/>
                <w:sz w:val="28"/>
                <w:szCs w:val="28"/>
                <w:lang w:val="en-US"/>
              </w:rPr>
              <w:t>Školska</w:t>
            </w:r>
            <w:proofErr w:type="spellEnd"/>
            <w:r>
              <w:rPr>
                <w:rFonts w:ascii="Calibri Light" w:hAnsi="Calibri Light"/>
                <w:b/>
                <w:bCs/>
                <w:sz w:val="28"/>
                <w:szCs w:val="28"/>
                <w:lang w:val="en-US"/>
              </w:rPr>
              <w:t xml:space="preserve"> </w:t>
            </w:r>
            <w:proofErr w:type="spellStart"/>
            <w:r>
              <w:rPr>
                <w:rFonts w:ascii="Calibri Light" w:hAnsi="Calibri Light"/>
                <w:b/>
                <w:bCs/>
                <w:sz w:val="28"/>
                <w:szCs w:val="28"/>
                <w:lang w:val="en-US"/>
              </w:rPr>
              <w:t>kuhinja</w:t>
            </w:r>
            <w:proofErr w:type="spellEnd"/>
            <w:r>
              <w:rPr>
                <w:rFonts w:ascii="Calibri Light" w:hAnsi="Calibri Light"/>
                <w:b/>
                <w:bCs/>
                <w:sz w:val="28"/>
                <w:szCs w:val="28"/>
                <w:lang w:val="en-US"/>
              </w:rPr>
              <w:t xml:space="preserve">: </w:t>
            </w:r>
          </w:p>
        </w:tc>
        <w:tc>
          <w:tcPr>
            <w:tcW w:w="4914" w:type="dxa"/>
            <w:tcBorders>
              <w:bottom w:val="single" w:sz="4" w:space="0" w:color="4472C4"/>
              <w:right w:val="single" w:sz="4" w:space="0" w:color="4472C4"/>
            </w:tcBorders>
          </w:tcPr>
          <w:p w:rsidR="00C0223C" w:rsidRDefault="00F83FA3">
            <w:pPr>
              <w:widowControl w:val="0"/>
              <w:spacing w:after="0"/>
              <w:rPr>
                <w:sz w:val="28"/>
                <w:szCs w:val="28"/>
                <w:lang w:val="en-US"/>
              </w:rPr>
            </w:pPr>
            <w:r>
              <w:rPr>
                <w:sz w:val="28"/>
                <w:szCs w:val="28"/>
                <w:lang w:val="en-US"/>
              </w:rPr>
              <w:t xml:space="preserve">1 </w:t>
            </w:r>
          </w:p>
        </w:tc>
      </w:tr>
    </w:tbl>
    <w:p w:rsidR="00C0223C" w:rsidRDefault="00C0223C"/>
    <w:p w:rsidR="00C0223C" w:rsidRDefault="00C0223C">
      <w:pPr>
        <w:rPr>
          <w:rFonts w:ascii="Times New Roman" w:hAnsi="Times New Roman" w:cs="Times New Roman"/>
          <w:b/>
          <w:bCs/>
          <w:sz w:val="28"/>
          <w:szCs w:val="28"/>
        </w:rPr>
      </w:pPr>
    </w:p>
    <w:p w:rsidR="00C0223C" w:rsidRDefault="00C0223C"/>
    <w:p w:rsidR="00C0223C" w:rsidRDefault="00C0223C"/>
    <w:p w:rsidR="00C0223C" w:rsidRDefault="00C0223C"/>
    <w:p w:rsidR="00C0223C" w:rsidRDefault="00C0223C"/>
    <w:p w:rsidR="00C0223C" w:rsidRDefault="00F83FA3">
      <w:pPr>
        <w:pStyle w:val="Odlomakpopisa"/>
        <w:ind w:left="1070"/>
        <w:rPr>
          <w:rFonts w:ascii="Times New Roman" w:hAnsi="Times New Roman" w:cs="Times New Roman"/>
          <w:b/>
          <w:bCs/>
          <w:sz w:val="28"/>
          <w:szCs w:val="28"/>
        </w:rPr>
      </w:pPr>
      <w:r>
        <w:rPr>
          <w:rFonts w:ascii="Times New Roman" w:hAnsi="Times New Roman" w:cs="Times New Roman"/>
          <w:b/>
          <w:bCs/>
          <w:sz w:val="28"/>
          <w:szCs w:val="28"/>
        </w:rPr>
        <w:t>2. IZBORNA NASTAVA</w:t>
      </w:r>
    </w:p>
    <w:p w:rsidR="00C0223C" w:rsidRDefault="00F83FA3">
      <w:r>
        <w:rPr>
          <w:noProof/>
        </w:rPr>
        <w:drawing>
          <wp:anchor distT="0" distB="0" distL="0" distR="0" simplePos="0" relativeHeight="27" behindDoc="1" locked="0" layoutInCell="0" allowOverlap="1">
            <wp:simplePos x="0" y="0"/>
            <wp:positionH relativeFrom="column">
              <wp:align>left</wp:align>
            </wp:positionH>
            <wp:positionV relativeFrom="paragraph">
              <wp:posOffset>635</wp:posOffset>
            </wp:positionV>
            <wp:extent cx="7077075" cy="5876925"/>
            <wp:effectExtent l="0" t="0" r="0" b="0"/>
            <wp:wrapNone/>
            <wp:docPr id="1" name="Slika1" descr="School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1" descr="School Vector Art, Icons, and Graphics for Free Download"/>
                    <pic:cNvPicPr>
                      <a:picLocks noChangeAspect="1" noChangeArrowheads="1"/>
                    </pic:cNvPicPr>
                  </pic:nvPicPr>
                  <pic:blipFill>
                    <a:blip r:embed="rId7"/>
                    <a:stretch>
                      <a:fillRect/>
                    </a:stretch>
                  </pic:blipFill>
                  <pic:spPr bwMode="auto">
                    <a:xfrm>
                      <a:off x="0" y="0"/>
                      <a:ext cx="7077075" cy="5876925"/>
                    </a:xfrm>
                    <a:prstGeom prst="rect">
                      <a:avLst/>
                    </a:prstGeom>
                  </pic:spPr>
                </pic:pic>
              </a:graphicData>
            </a:graphic>
          </wp:anchor>
        </w:drawing>
      </w:r>
      <w:r>
        <w:t xml:space="preserve">    </w:t>
      </w:r>
    </w:p>
    <w:p w:rsidR="00C0223C" w:rsidRDefault="00F83FA3">
      <w:pPr>
        <w:jc w:val="right"/>
      </w:pPr>
      <w:r>
        <w:rPr>
          <w:noProof/>
        </w:rPr>
        <mc:AlternateContent>
          <mc:Choice Requires="wps">
            <w:drawing>
              <wp:anchor distT="0" distB="0" distL="0" distR="0" simplePos="0" relativeHeight="18" behindDoc="0" locked="0" layoutInCell="0" allowOverlap="1">
                <wp:simplePos x="0" y="0"/>
                <wp:positionH relativeFrom="column">
                  <wp:posOffset>2724785</wp:posOffset>
                </wp:positionH>
                <wp:positionV relativeFrom="paragraph">
                  <wp:posOffset>135255</wp:posOffset>
                </wp:positionV>
                <wp:extent cx="10795" cy="33020"/>
                <wp:effectExtent l="0" t="0" r="0" b="0"/>
                <wp:wrapNone/>
                <wp:docPr id="2" name="Oblik2"/>
                <wp:cNvGraphicFramePr/>
                <a:graphic xmlns:a="http://schemas.openxmlformats.org/drawingml/2006/main">
                  <a:graphicData uri="http://schemas.microsoft.com/office/word/2010/wordprocessingShape">
                    <wps:wsp>
                      <wps:cNvSpPr/>
                      <wps:spPr>
                        <a:xfrm>
                          <a:off x="0" y="0"/>
                          <a:ext cx="10080" cy="32400"/>
                        </a:xfrm>
                        <a:custGeom>
                          <a:avLst/>
                          <a:gdLst/>
                          <a:ahLst/>
                          <a:cxnLst/>
                          <a:rect l="l" t="t" r="r" b="b"/>
                          <a:pathLst>
                            <a:path w="3" h="38">
                              <a:moveTo>
                                <a:pt x="0" y="0"/>
                              </a:moveTo>
                              <a:lnTo>
                                <a:pt x="0" y="0"/>
                              </a:lnTo>
                              <a:lnTo>
                                <a:pt x="0" y="0"/>
                              </a:lnTo>
                              <a:lnTo>
                                <a:pt x="0" y="0"/>
                              </a:lnTo>
                              <a:lnTo>
                                <a:pt x="0" y="0"/>
                              </a:lnTo>
                              <a:lnTo>
                                <a:pt x="0" y="36"/>
                              </a:lnTo>
                              <a:lnTo>
                                <a:pt x="0" y="37"/>
                              </a:lnTo>
                              <a:lnTo>
                                <a:pt x="0" y="37"/>
                              </a:lnTo>
                              <a:lnTo>
                                <a:pt x="0" y="37"/>
                              </a:lnTo>
                              <a:lnTo>
                                <a:pt x="0" y="37"/>
                              </a:lnTo>
                              <a:lnTo>
                                <a:pt x="1" y="37"/>
                              </a:lnTo>
                              <a:lnTo>
                                <a:pt x="2" y="37"/>
                              </a:lnTo>
                              <a:lnTo>
                                <a:pt x="2" y="37"/>
                              </a:lnTo>
                              <a:lnTo>
                                <a:pt x="2" y="37"/>
                              </a:lnTo>
                              <a:lnTo>
                                <a:pt x="2" y="37"/>
                              </a:lnTo>
                              <a:lnTo>
                                <a:pt x="2" y="0"/>
                              </a:lnTo>
                              <a:lnTo>
                                <a:pt x="2" y="0"/>
                              </a:lnTo>
                              <a:lnTo>
                                <a:pt x="2" y="0"/>
                              </a:lnTo>
                              <a:lnTo>
                                <a:pt x="2" y="0"/>
                              </a:lnTo>
                              <a:lnTo>
                                <a:pt x="2" y="0"/>
                              </a:lnTo>
                              <a:lnTo>
                                <a:pt x="2" y="0"/>
                              </a:lnTo>
                              <a:lnTo>
                                <a:pt x="0" y="0"/>
                              </a:lnTo>
                            </a:path>
                          </a:pathLst>
                        </a:custGeom>
                        <a:solidFill>
                          <a:srgbClr val="999999"/>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t xml:space="preserve">      </w:t>
      </w:r>
    </w:p>
    <w:p w:rsidR="00C0223C" w:rsidRDefault="00F83FA3">
      <w:pPr>
        <w:jc w:val="right"/>
      </w:pPr>
      <w:r>
        <w:t xml:space="preserve">                                                                                                              </w:t>
      </w:r>
    </w:p>
    <w:p w:rsidR="00C0223C" w:rsidRDefault="00C0223C"/>
    <w:tbl>
      <w:tblPr>
        <w:tblW w:w="10455" w:type="dxa"/>
        <w:jc w:val="center"/>
        <w:tblLayout w:type="fixed"/>
        <w:tblLook w:val="0000" w:firstRow="0" w:lastRow="0" w:firstColumn="0" w:lastColumn="0" w:noHBand="0" w:noVBand="0"/>
      </w:tblPr>
      <w:tblGrid>
        <w:gridCol w:w="10455"/>
      </w:tblGrid>
      <w:tr w:rsidR="00C0223C">
        <w:trPr>
          <w:trHeight w:val="300"/>
          <w:jc w:val="center"/>
        </w:trPr>
        <w:tc>
          <w:tcPr>
            <w:tcW w:w="10455" w:type="dxa"/>
          </w:tcPr>
          <w:p w:rsidR="00C0223C" w:rsidRDefault="00F83FA3">
            <w:pPr>
              <w:widowControl w:val="0"/>
              <w:rPr>
                <w:b/>
                <w:bCs/>
                <w:sz w:val="56"/>
                <w:szCs w:val="56"/>
              </w:rPr>
            </w:pPr>
            <w:r>
              <w:rPr>
                <w:b/>
                <w:bCs/>
                <w:sz w:val="56"/>
                <w:szCs w:val="56"/>
              </w:rPr>
              <w:t xml:space="preserve">                         INFORMATIKA </w:t>
            </w:r>
          </w:p>
          <w:p w:rsidR="00C0223C" w:rsidRDefault="00F83FA3">
            <w:pPr>
              <w:widowControl w:val="0"/>
              <w:rPr>
                <w:b/>
                <w:bCs/>
                <w:sz w:val="56"/>
                <w:szCs w:val="56"/>
              </w:rPr>
            </w:pPr>
            <w:r>
              <w:rPr>
                <w:b/>
                <w:bCs/>
                <w:sz w:val="56"/>
                <w:szCs w:val="56"/>
              </w:rPr>
              <w:t xml:space="preserve">         </w:t>
            </w:r>
          </w:p>
          <w:p w:rsidR="00C0223C" w:rsidRDefault="00F83FA3">
            <w:pPr>
              <w:widowControl w:val="0"/>
              <w:rPr>
                <w:b/>
                <w:bCs/>
                <w:sz w:val="56"/>
                <w:szCs w:val="56"/>
              </w:rPr>
            </w:pPr>
            <w:r>
              <w:rPr>
                <w:b/>
                <w:bCs/>
                <w:sz w:val="56"/>
                <w:szCs w:val="56"/>
              </w:rPr>
              <w:t xml:space="preserve">                          VJERONAUK </w:t>
            </w:r>
          </w:p>
          <w:p w:rsidR="00C0223C" w:rsidRDefault="00C0223C">
            <w:pPr>
              <w:widowControl w:val="0"/>
              <w:rPr>
                <w:b/>
                <w:bCs/>
                <w:sz w:val="56"/>
                <w:szCs w:val="56"/>
              </w:rPr>
            </w:pPr>
          </w:p>
          <w:p w:rsidR="00C0223C" w:rsidRDefault="00F83FA3">
            <w:pPr>
              <w:widowControl w:val="0"/>
              <w:rPr>
                <w:b/>
                <w:bCs/>
                <w:sz w:val="56"/>
                <w:szCs w:val="56"/>
              </w:rPr>
            </w:pPr>
            <w:r>
              <w:rPr>
                <w:b/>
                <w:bCs/>
                <w:sz w:val="56"/>
                <w:szCs w:val="56"/>
              </w:rPr>
              <w:t xml:space="preserve">                       TALIJANSKI JEZIK</w:t>
            </w:r>
          </w:p>
          <w:p w:rsidR="00C0223C" w:rsidRDefault="00C0223C">
            <w:pPr>
              <w:widowControl w:val="0"/>
              <w:rPr>
                <w:b/>
                <w:bCs/>
                <w:sz w:val="56"/>
                <w:szCs w:val="56"/>
              </w:rPr>
            </w:pPr>
          </w:p>
          <w:p w:rsidR="00C0223C" w:rsidRDefault="00F83FA3">
            <w:pPr>
              <w:widowControl w:val="0"/>
              <w:rPr>
                <w:b/>
                <w:bCs/>
                <w:sz w:val="56"/>
                <w:szCs w:val="56"/>
              </w:rPr>
            </w:pPr>
            <w:r>
              <w:rPr>
                <w:b/>
                <w:bCs/>
                <w:sz w:val="56"/>
                <w:szCs w:val="56"/>
              </w:rPr>
              <w:t xml:space="preserve">                        NJEMAČKI JEZIK</w:t>
            </w:r>
          </w:p>
        </w:tc>
      </w:tr>
    </w:tbl>
    <w:p w:rsidR="00C0223C" w:rsidRDefault="00C0223C"/>
    <w:p w:rsidR="00C0223C" w:rsidRDefault="00F83FA3">
      <w:r>
        <w:t xml:space="preserve"> </w:t>
      </w:r>
    </w:p>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F83F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Izborna nastava odnosi se na učenikov osobni izbor određenog nastavnog predmeta iz ponude nastavnih predmeta kao izbornih odgojno-obrazovnih sadržaja u školi. Svrha organiziranja izborne nastave je omogućavanje slobode u kreiranju odgojno-obrazovnog procesa, proširivanje i produbljivanje znanja i sposobnosti u onom odgojno-obrazovnom području za koje učenik pokazuje posebne sklonosti i pojačan interes. Izborni predmeti obvezni su tijekom cijele školske godine za sve učenike koji se za njih opredijele, a roditelj i učenik biraju izborni predmet na početku prvog razreda ili najkasnije do 30.lipnja tekuće za sljedeću školsku godinu. Za upis učenika u izborni predmet potrebna je pisana suglasnost roditelja.</w:t>
      </w: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p w:rsidR="00C0223C" w:rsidRDefault="00F83FA3">
      <w:pPr>
        <w:spacing w:after="0" w:line="360" w:lineRule="auto"/>
        <w:jc w:val="center"/>
        <w:rPr>
          <w:rFonts w:ascii="Broadway" w:hAnsi="Broadway" w:cs="Times New Roman"/>
          <w:sz w:val="32"/>
          <w:szCs w:val="32"/>
          <w:u w:val="single"/>
        </w:rPr>
      </w:pPr>
      <w:r>
        <w:rPr>
          <w:rFonts w:ascii="Broadway" w:hAnsi="Broadway" w:cs="Times New Roman"/>
          <w:sz w:val="32"/>
          <w:szCs w:val="32"/>
          <w:u w:val="single"/>
        </w:rPr>
        <w:t>INFORMATIKA</w:t>
      </w:r>
    </w:p>
    <w:tbl>
      <w:tblPr>
        <w:tblW w:w="10456" w:type="dxa"/>
        <w:tblLayout w:type="fixed"/>
        <w:tblLook w:val="0000" w:firstRow="0" w:lastRow="0" w:firstColumn="0" w:lastColumn="0" w:noHBand="0" w:noVBand="0"/>
      </w:tblPr>
      <w:tblGrid>
        <w:gridCol w:w="2557"/>
        <w:gridCol w:w="2683"/>
        <w:gridCol w:w="5216"/>
      </w:tblGrid>
      <w:tr w:rsidR="00C0223C">
        <w:tc>
          <w:tcPr>
            <w:tcW w:w="5239"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360" w:lineRule="auto"/>
              <w:rPr>
                <w:sz w:val="32"/>
                <w:szCs w:val="32"/>
              </w:rPr>
            </w:pPr>
            <w:r>
              <w:rPr>
                <w:rFonts w:ascii="Bradley Hand ITC" w:hAnsi="Bradley Hand ITC" w:cs="Times New Roman"/>
                <w:b/>
                <w:bCs/>
                <w:color w:val="FFFFFF"/>
                <w:sz w:val="32"/>
                <w:szCs w:val="32"/>
              </w:rPr>
              <w:t>Razvoj informati</w:t>
            </w:r>
            <w:r>
              <w:rPr>
                <w:rFonts w:ascii="Cambria" w:hAnsi="Cambria" w:cs="Cambria"/>
                <w:b/>
                <w:bCs/>
                <w:color w:val="FFFFFF"/>
                <w:sz w:val="32"/>
                <w:szCs w:val="32"/>
              </w:rPr>
              <w:t>č</w:t>
            </w:r>
            <w:r>
              <w:rPr>
                <w:rFonts w:ascii="Bradley Hand ITC" w:hAnsi="Bradley Hand ITC" w:cs="Times New Roman"/>
                <w:b/>
                <w:bCs/>
                <w:color w:val="FFFFFF"/>
                <w:sz w:val="32"/>
                <w:szCs w:val="32"/>
              </w:rPr>
              <w:t>kih kompetencija</w:t>
            </w:r>
          </w:p>
        </w:tc>
        <w:tc>
          <w:tcPr>
            <w:tcW w:w="5216"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55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CILJEVI:</w:t>
            </w:r>
          </w:p>
        </w:tc>
        <w:tc>
          <w:tcPr>
            <w:tcW w:w="789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Osnovni cilj nastave je stjecanje informatičke pismenosti. Osposobljavanje učenika za samostalnu uporabu računala u svakodnevnom životu te poticanje inicijative i kreativnosti. Razvoj pozitivnog stava prema informatici te podizanje učenikovog samopouzdanja u vlastite sposobnosti i umijeća.</w:t>
            </w:r>
          </w:p>
        </w:tc>
      </w:tr>
      <w:tr w:rsidR="00C0223C">
        <w:tc>
          <w:tcPr>
            <w:tcW w:w="2556" w:type="dxa"/>
            <w:tcBorders>
              <w:top w:val="single" w:sz="4" w:space="0" w:color="C9C9C9"/>
              <w:left w:val="single" w:sz="4" w:space="0" w:color="C9C9C9"/>
              <w:bottom w:val="single" w:sz="4" w:space="0" w:color="C9C9C9"/>
            </w:tcBorders>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NAMJENA:</w:t>
            </w:r>
          </w:p>
        </w:tc>
        <w:tc>
          <w:tcPr>
            <w:tcW w:w="7899"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Učenicima 7. i 8. razreda.</w:t>
            </w:r>
          </w:p>
        </w:tc>
      </w:tr>
      <w:tr w:rsidR="00C0223C">
        <w:tc>
          <w:tcPr>
            <w:tcW w:w="255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NOSITELJ:</w:t>
            </w:r>
          </w:p>
        </w:tc>
        <w:tc>
          <w:tcPr>
            <w:tcW w:w="789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Učiteljice Informatike, Branka </w:t>
            </w:r>
            <w:proofErr w:type="spellStart"/>
            <w:r>
              <w:rPr>
                <w:rFonts w:ascii="Times New Roman" w:hAnsi="Times New Roman" w:cs="Times New Roman"/>
              </w:rPr>
              <w:t>Bajo</w:t>
            </w:r>
            <w:proofErr w:type="spellEnd"/>
            <w:r>
              <w:rPr>
                <w:rFonts w:ascii="Times New Roman" w:hAnsi="Times New Roman" w:cs="Times New Roman"/>
              </w:rPr>
              <w:t xml:space="preserve"> i Anita Nikić.</w:t>
            </w:r>
          </w:p>
        </w:tc>
      </w:tr>
      <w:tr w:rsidR="00C0223C">
        <w:trPr>
          <w:trHeight w:val="604"/>
        </w:trPr>
        <w:tc>
          <w:tcPr>
            <w:tcW w:w="2556" w:type="dxa"/>
            <w:tcBorders>
              <w:top w:val="single" w:sz="4" w:space="0" w:color="C9C9C9"/>
              <w:left w:val="single" w:sz="4" w:space="0" w:color="C9C9C9"/>
              <w:bottom w:val="single" w:sz="4" w:space="0" w:color="C9C9C9"/>
            </w:tcBorders>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NAČINI REALIZACIJE:</w:t>
            </w:r>
          </w:p>
        </w:tc>
        <w:tc>
          <w:tcPr>
            <w:tcW w:w="7899"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Putem nastave u specijaliziranoj učionici, samostalan rad na računalu, samostalan rad učenika kod kuće, timski rad, rad u paru.</w:t>
            </w:r>
          </w:p>
        </w:tc>
      </w:tr>
      <w:tr w:rsidR="00C0223C">
        <w:tc>
          <w:tcPr>
            <w:tcW w:w="255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VREMENIK:</w:t>
            </w:r>
          </w:p>
        </w:tc>
        <w:tc>
          <w:tcPr>
            <w:tcW w:w="789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70 sati godišnje, 2 sata tjedno.</w:t>
            </w:r>
          </w:p>
        </w:tc>
      </w:tr>
      <w:tr w:rsidR="00C0223C">
        <w:tc>
          <w:tcPr>
            <w:tcW w:w="2556" w:type="dxa"/>
            <w:tcBorders>
              <w:top w:val="single" w:sz="4" w:space="0" w:color="C9C9C9"/>
              <w:left w:val="single" w:sz="4" w:space="0" w:color="C9C9C9"/>
              <w:bottom w:val="single" w:sz="4" w:space="0" w:color="C9C9C9"/>
            </w:tcBorders>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TROŠKOVNIK:</w:t>
            </w:r>
          </w:p>
        </w:tc>
        <w:tc>
          <w:tcPr>
            <w:tcW w:w="7899"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Papir A4 – 3 paketa, toner, održavanje informatičke učionice, sredstva za stručno usavršavanje učitelja. </w:t>
            </w:r>
          </w:p>
        </w:tc>
      </w:tr>
      <w:tr w:rsidR="00C0223C">
        <w:tc>
          <w:tcPr>
            <w:tcW w:w="255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VREDNOVANJE:</w:t>
            </w:r>
          </w:p>
        </w:tc>
        <w:tc>
          <w:tcPr>
            <w:tcW w:w="789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Poznavanje i razumijevanje nastavnih sadržaja (pisanim i usmenim ispitivanjem sadržaja). Rad na računalu.</w:t>
            </w:r>
            <w:bookmarkStart w:id="1" w:name="_Hlk75702402"/>
            <w:bookmarkEnd w:id="1"/>
          </w:p>
        </w:tc>
      </w:tr>
    </w:tbl>
    <w:p w:rsidR="00C0223C" w:rsidRDefault="00C0223C">
      <w:pPr>
        <w:spacing w:after="0" w:line="360" w:lineRule="auto"/>
        <w:rPr>
          <w:rFonts w:ascii="Times New Roman" w:hAnsi="Times New Roman" w:cs="Times New Roman"/>
          <w:color w:val="FF0000"/>
          <w:sz w:val="28"/>
          <w:szCs w:val="28"/>
          <w:u w:val="single"/>
        </w:rPr>
      </w:pPr>
    </w:p>
    <w:tbl>
      <w:tblPr>
        <w:tblW w:w="10456" w:type="dxa"/>
        <w:tblLayout w:type="fixed"/>
        <w:tblLook w:val="0000" w:firstRow="0" w:lastRow="0" w:firstColumn="0" w:lastColumn="0" w:noHBand="0" w:noVBand="0"/>
      </w:tblPr>
      <w:tblGrid>
        <w:gridCol w:w="2557"/>
        <w:gridCol w:w="2683"/>
        <w:gridCol w:w="5216"/>
      </w:tblGrid>
      <w:tr w:rsidR="00C0223C">
        <w:tc>
          <w:tcPr>
            <w:tcW w:w="5239"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360" w:lineRule="auto"/>
              <w:rPr>
                <w:sz w:val="32"/>
                <w:szCs w:val="32"/>
              </w:rPr>
            </w:pPr>
            <w:r>
              <w:rPr>
                <w:rFonts w:ascii="Bradley Hand ITC" w:hAnsi="Bradley Hand ITC" w:cs="Times New Roman"/>
                <w:b/>
                <w:bCs/>
                <w:color w:val="FFFFFF"/>
                <w:sz w:val="32"/>
                <w:szCs w:val="32"/>
              </w:rPr>
              <w:t>Razvoj informati</w:t>
            </w:r>
            <w:r>
              <w:rPr>
                <w:rFonts w:ascii="Cambria" w:hAnsi="Cambria" w:cs="Cambria"/>
                <w:b/>
                <w:bCs/>
                <w:color w:val="FFFFFF"/>
                <w:sz w:val="32"/>
                <w:szCs w:val="32"/>
              </w:rPr>
              <w:t>č</w:t>
            </w:r>
            <w:r>
              <w:rPr>
                <w:rFonts w:ascii="Bradley Hand ITC" w:hAnsi="Bradley Hand ITC" w:cs="Times New Roman"/>
                <w:b/>
                <w:bCs/>
                <w:color w:val="FFFFFF"/>
                <w:sz w:val="32"/>
                <w:szCs w:val="32"/>
              </w:rPr>
              <w:t>kih kompetencija</w:t>
            </w:r>
          </w:p>
        </w:tc>
        <w:tc>
          <w:tcPr>
            <w:tcW w:w="5216"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rPr>
          <w:trHeight w:val="861"/>
        </w:trPr>
        <w:tc>
          <w:tcPr>
            <w:tcW w:w="255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CILJEVI:</w:t>
            </w:r>
          </w:p>
        </w:tc>
        <w:tc>
          <w:tcPr>
            <w:tcW w:w="789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Osnovni cilj je stjecanje informatičke pismenosti. Osposobljavanje učenika za samostalnu uporabu računala u svakodnevnom životu te poticanje inicijative i kreativnosti.</w:t>
            </w:r>
          </w:p>
        </w:tc>
      </w:tr>
      <w:tr w:rsidR="00C0223C">
        <w:tc>
          <w:tcPr>
            <w:tcW w:w="2556" w:type="dxa"/>
            <w:tcBorders>
              <w:top w:val="single" w:sz="4" w:space="0" w:color="C9C9C9"/>
              <w:left w:val="single" w:sz="4" w:space="0" w:color="C9C9C9"/>
              <w:bottom w:val="single" w:sz="4" w:space="0" w:color="C9C9C9"/>
            </w:tcBorders>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NAMJENA:</w:t>
            </w:r>
          </w:p>
        </w:tc>
        <w:tc>
          <w:tcPr>
            <w:tcW w:w="7899"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Učenicima 1. – 4. razreda.</w:t>
            </w:r>
          </w:p>
        </w:tc>
      </w:tr>
      <w:tr w:rsidR="00C0223C">
        <w:tc>
          <w:tcPr>
            <w:tcW w:w="255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NOSITELJ:</w:t>
            </w:r>
          </w:p>
        </w:tc>
        <w:tc>
          <w:tcPr>
            <w:tcW w:w="789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Učiteljice Informatike: Anita Nikić, Mirjana </w:t>
            </w:r>
            <w:proofErr w:type="spellStart"/>
            <w:r>
              <w:rPr>
                <w:rFonts w:ascii="Times New Roman" w:hAnsi="Times New Roman" w:cs="Times New Roman"/>
              </w:rPr>
              <w:t>Peša</w:t>
            </w:r>
            <w:proofErr w:type="spellEnd"/>
            <w:r>
              <w:rPr>
                <w:rFonts w:ascii="Times New Roman" w:hAnsi="Times New Roman" w:cs="Times New Roman"/>
              </w:rPr>
              <w:t xml:space="preserve"> i Ana </w:t>
            </w:r>
            <w:proofErr w:type="spellStart"/>
            <w:r>
              <w:rPr>
                <w:rFonts w:ascii="Times New Roman" w:hAnsi="Times New Roman" w:cs="Times New Roman"/>
              </w:rPr>
              <w:t>Kanjer</w:t>
            </w:r>
            <w:proofErr w:type="spellEnd"/>
            <w:r>
              <w:rPr>
                <w:rFonts w:ascii="Times New Roman" w:hAnsi="Times New Roman" w:cs="Times New Roman"/>
              </w:rPr>
              <w:t>.</w:t>
            </w:r>
          </w:p>
        </w:tc>
      </w:tr>
      <w:tr w:rsidR="00C0223C">
        <w:tc>
          <w:tcPr>
            <w:tcW w:w="2556" w:type="dxa"/>
            <w:tcBorders>
              <w:top w:val="single" w:sz="4" w:space="0" w:color="C9C9C9"/>
              <w:left w:val="single" w:sz="4" w:space="0" w:color="C9C9C9"/>
              <w:bottom w:val="single" w:sz="4" w:space="0" w:color="C9C9C9"/>
            </w:tcBorders>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NAČINI REALIZACIJE:</w:t>
            </w:r>
          </w:p>
        </w:tc>
        <w:tc>
          <w:tcPr>
            <w:tcW w:w="7899"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Putem nastave u specijaliziranoj učionici, samostalan rad na računalu, timski rad, rad u paru. </w:t>
            </w:r>
          </w:p>
        </w:tc>
      </w:tr>
      <w:tr w:rsidR="00C0223C">
        <w:tc>
          <w:tcPr>
            <w:tcW w:w="255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VREMENIK:</w:t>
            </w:r>
          </w:p>
        </w:tc>
        <w:tc>
          <w:tcPr>
            <w:tcW w:w="789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školske godine.</w:t>
            </w:r>
          </w:p>
        </w:tc>
      </w:tr>
      <w:tr w:rsidR="00C0223C">
        <w:tc>
          <w:tcPr>
            <w:tcW w:w="2556" w:type="dxa"/>
            <w:tcBorders>
              <w:top w:val="single" w:sz="4" w:space="0" w:color="C9C9C9"/>
              <w:left w:val="single" w:sz="4" w:space="0" w:color="C9C9C9"/>
              <w:bottom w:val="single" w:sz="4" w:space="0" w:color="C9C9C9"/>
            </w:tcBorders>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TROŠKOVNIK:</w:t>
            </w:r>
          </w:p>
        </w:tc>
        <w:tc>
          <w:tcPr>
            <w:tcW w:w="7899"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Papir za printer – 2 paketa, toner, usavršavanje učitelja prema Pravilniku o načinima i postupcima vrednovanja učenika.</w:t>
            </w:r>
          </w:p>
        </w:tc>
      </w:tr>
      <w:tr w:rsidR="00C0223C">
        <w:trPr>
          <w:trHeight w:val="847"/>
        </w:trPr>
        <w:tc>
          <w:tcPr>
            <w:tcW w:w="255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rPr>
                <w:rFonts w:ascii="Bahnschrift SemiBold" w:hAnsi="Bahnschrift SemiBold" w:cs="Times New Roman"/>
                <w:b/>
                <w:bCs/>
                <w:sz w:val="24"/>
                <w:szCs w:val="24"/>
              </w:rPr>
            </w:pPr>
            <w:r>
              <w:rPr>
                <w:rFonts w:ascii="Bahnschrift SemiBold" w:hAnsi="Bahnschrift SemiBold" w:cs="Times New Roman"/>
                <w:b/>
                <w:bCs/>
                <w:sz w:val="24"/>
                <w:szCs w:val="24"/>
              </w:rPr>
              <w:t>VREDNOVANJE:</w:t>
            </w:r>
          </w:p>
        </w:tc>
        <w:tc>
          <w:tcPr>
            <w:tcW w:w="789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Poznavanje i razumijevanje nastavnih sadržaja. Rad na računalu.</w:t>
            </w:r>
          </w:p>
        </w:tc>
      </w:tr>
    </w:tbl>
    <w:p w:rsidR="00C0223C" w:rsidRDefault="00C0223C">
      <w:pPr>
        <w:spacing w:after="0" w:line="360" w:lineRule="auto"/>
        <w:rPr>
          <w:rFonts w:ascii="Times New Roman" w:hAnsi="Times New Roman" w:cs="Times New Roman"/>
          <w:color w:val="FF0000"/>
          <w:sz w:val="28"/>
          <w:szCs w:val="28"/>
          <w:u w:val="single"/>
        </w:rPr>
      </w:pPr>
    </w:p>
    <w:p w:rsidR="00C0223C" w:rsidRDefault="00C0223C">
      <w:pPr>
        <w:spacing w:after="0" w:line="360" w:lineRule="auto"/>
        <w:rPr>
          <w:rFonts w:ascii="Times New Roman" w:hAnsi="Times New Roman" w:cs="Times New Roman"/>
          <w:color w:val="FF0000"/>
          <w:sz w:val="28"/>
          <w:szCs w:val="28"/>
          <w:u w:val="single"/>
        </w:rPr>
      </w:pPr>
    </w:p>
    <w:p w:rsidR="00C0223C" w:rsidRDefault="00F83FA3">
      <w:pPr>
        <w:spacing w:after="0" w:line="360" w:lineRule="auto"/>
        <w:jc w:val="center"/>
        <w:rPr>
          <w:rFonts w:ascii="Broadway" w:hAnsi="Broadway" w:cs="Times New Roman"/>
          <w:sz w:val="32"/>
          <w:szCs w:val="32"/>
          <w:u w:val="single"/>
        </w:rPr>
      </w:pPr>
      <w:r>
        <w:rPr>
          <w:rFonts w:ascii="Broadway" w:hAnsi="Broadway" w:cs="Times New Roman"/>
          <w:sz w:val="32"/>
          <w:szCs w:val="32"/>
          <w:u w:val="single"/>
        </w:rPr>
        <w:t>VJERONAUK</w:t>
      </w:r>
    </w:p>
    <w:p w:rsidR="00C0223C" w:rsidRDefault="00C0223C">
      <w:pPr>
        <w:spacing w:after="0" w:line="360" w:lineRule="auto"/>
        <w:jc w:val="center"/>
        <w:rPr>
          <w:rFonts w:ascii="Times New Roman" w:hAnsi="Times New Roman" w:cs="Times New Roman"/>
          <w:b/>
          <w:color w:val="171717"/>
          <w:sz w:val="24"/>
          <w:szCs w:val="24"/>
        </w:rPr>
      </w:pPr>
    </w:p>
    <w:tbl>
      <w:tblPr>
        <w:tblW w:w="10456" w:type="dxa"/>
        <w:tblLayout w:type="fixed"/>
        <w:tblLook w:val="0000" w:firstRow="0" w:lastRow="0" w:firstColumn="0" w:lastColumn="0" w:noHBand="0" w:noVBand="0"/>
      </w:tblPr>
      <w:tblGrid>
        <w:gridCol w:w="2553"/>
        <w:gridCol w:w="2681"/>
        <w:gridCol w:w="5222"/>
      </w:tblGrid>
      <w:tr w:rsidR="00C0223C">
        <w:tc>
          <w:tcPr>
            <w:tcW w:w="5233"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360" w:lineRule="auto"/>
              <w:jc w:val="both"/>
              <w:rPr>
                <w:rFonts w:ascii="Bradley Hand ITC" w:hAnsi="Bradley Hand ITC" w:cs="Times New Roman"/>
                <w:b/>
                <w:bCs/>
                <w:color w:val="FFFFFF"/>
                <w:sz w:val="32"/>
                <w:szCs w:val="32"/>
              </w:rPr>
            </w:pPr>
            <w:r>
              <w:rPr>
                <w:rFonts w:ascii="Bradley Hand ITC" w:hAnsi="Bradley Hand ITC" w:cs="Times New Roman"/>
                <w:b/>
                <w:bCs/>
                <w:color w:val="FFFFFF"/>
                <w:sz w:val="32"/>
                <w:szCs w:val="32"/>
              </w:rPr>
              <w:t>Dani zahvalnosti za plodove zemlje</w:t>
            </w:r>
          </w:p>
        </w:tc>
        <w:tc>
          <w:tcPr>
            <w:tcW w:w="5222"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CILJEVI: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Poučiti učenike o kruhu kao izrazu životne i duhovne snage.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Potaknuti učenike na zahvalnost na Božjim darovima: pšenici i drugim plodovima zemlje, kruhu i hrani koju svakodnevno blagujemo.</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Potaknuti učenike na zahvalnost ljudima koji su svojim radom učinili naš život ljepšim i boljim.</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Razvijati odnos prema kruhu, vodi i hrani kroz razmišljanja o gladi u svijetu, čuvanju okoline.</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NAMJENA:</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 učenike od prvog do osmog razreda.</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NOSITELJI: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Školski zbor, voditelj dramsko – recitatorske skupine, župnik, ravnateljica, pedagog, razredni učitelji, vjeroučitelji.</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NAČINI REALIZACIJE:</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Blagoslov i blagovanje kruha.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Prigodna priredba za Dane kruha.</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VREMENIK:</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Program Dani kruha – Dani zahvalnosti za plodove zemlje održat će se tijekom mjeseca listopada.</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TROŠKOVNIK:</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w:t>
            </w:r>
          </w:p>
        </w:tc>
      </w:tr>
      <w:tr w:rsidR="00C0223C">
        <w:trPr>
          <w:trHeight w:val="750"/>
        </w:trPr>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VREDNOVANJE:</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Stvaralački rad učenika: pisanje molitve zahvalnosti, slikanje, modeliranje kruha i krušnih proizvoda, izrada plakata na temu gladi u svijetu.</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Izlaganje učeničkih radova i razmjena iskustava sa ostalim učenicima.</w:t>
            </w:r>
            <w:bookmarkStart w:id="2" w:name="_Hlk75702488"/>
            <w:bookmarkEnd w:id="2"/>
          </w:p>
        </w:tc>
      </w:tr>
    </w:tbl>
    <w:p w:rsidR="00C0223C" w:rsidRDefault="00C0223C">
      <w:pPr>
        <w:spacing w:after="0" w:line="360" w:lineRule="auto"/>
        <w:jc w:val="both"/>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53"/>
        <w:gridCol w:w="2687"/>
        <w:gridCol w:w="5216"/>
      </w:tblGrid>
      <w:tr w:rsidR="00C0223C">
        <w:trPr>
          <w:trHeight w:val="532"/>
        </w:trPr>
        <w:tc>
          <w:tcPr>
            <w:tcW w:w="5239"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rPr>
                <w:sz w:val="32"/>
                <w:szCs w:val="32"/>
              </w:rPr>
            </w:pPr>
            <w:r>
              <w:rPr>
                <w:rFonts w:ascii="Bradley Hand ITC" w:hAnsi="Bradley Hand ITC" w:cs="Times New Roman"/>
                <w:b/>
                <w:bCs/>
                <w:color w:val="FFFFFF"/>
                <w:sz w:val="32"/>
                <w:szCs w:val="32"/>
              </w:rPr>
              <w:t>Ususret Boži</w:t>
            </w:r>
            <w:r>
              <w:rPr>
                <w:rFonts w:ascii="Cambria" w:hAnsi="Cambria" w:cs="Cambria"/>
                <w:b/>
                <w:bCs/>
                <w:color w:val="FFFFFF"/>
                <w:sz w:val="32"/>
                <w:szCs w:val="32"/>
              </w:rPr>
              <w:t>ć</w:t>
            </w:r>
            <w:r>
              <w:rPr>
                <w:rFonts w:ascii="Bradley Hand ITC" w:hAnsi="Bradley Hand ITC" w:cs="Times New Roman"/>
                <w:b/>
                <w:bCs/>
                <w:color w:val="FFFFFF"/>
                <w:sz w:val="32"/>
                <w:szCs w:val="32"/>
              </w:rPr>
              <w:t>u</w:t>
            </w:r>
          </w:p>
        </w:tc>
        <w:tc>
          <w:tcPr>
            <w:tcW w:w="5216"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CILJEVI: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Upoznati učenike sa značenjem Božića u kršćanskom životu.</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Promicati svijest o potrebi međusobne pomoći i suradnje, tolerancije i poštivanju različitosti.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Razvijati kod učenika svijest o očuvanju duhovne i povijesno-kulturne baštine Republike Hrvatske.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Stvaranje svečanog božićnog ozračja u školi.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Osvijestiti i osposobiti učenike za uređenje prostora u kojima obitavaju.</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Učenicima njegovati skrb i brigu za starije osobe i ostvarivati međugeneracijsku razmjenu stvaralaštva.</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NAMJENA:</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 učenike od prvog do osmog razreda.</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NOSITELJI: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Vjeroučitelji i ostali razredni učitelji.</w:t>
            </w:r>
          </w:p>
        </w:tc>
      </w:tr>
      <w:tr w:rsidR="00C0223C">
        <w:trPr>
          <w:trHeight w:val="791"/>
        </w:trPr>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NAČINI REALIZACIJE:</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Izrada čestitki i božićnih ukrasa.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Organizacija Božićnog sajma – prodajne izložbe.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Humanitarna akcija – posjet Domu za odrasle osobe.</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VREMENIK:</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mjeseca prosinca.</w:t>
            </w:r>
          </w:p>
        </w:tc>
      </w:tr>
      <w:tr w:rsidR="00C0223C">
        <w:trPr>
          <w:trHeight w:val="553"/>
        </w:trPr>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TROŠKOVNIK:</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Troškovi za različit materijal potreban za izradu ukrasa i čestitki - </w:t>
            </w:r>
            <w:proofErr w:type="spellStart"/>
            <w:r>
              <w:rPr>
                <w:rFonts w:ascii="Times New Roman" w:hAnsi="Times New Roman" w:cs="Times New Roman"/>
              </w:rPr>
              <w:t>hamer</w:t>
            </w:r>
            <w:proofErr w:type="spellEnd"/>
            <w:r>
              <w:rPr>
                <w:rFonts w:ascii="Times New Roman" w:hAnsi="Times New Roman" w:cs="Times New Roman"/>
              </w:rPr>
              <w:t xml:space="preserve"> papir, razni papiri u boji, ljepila i ostalo; pokloni za starije osobe –  100 eura</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VREDNOVANJE:</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Samovrednovanjem</w:t>
            </w:r>
            <w:proofErr w:type="spellEnd"/>
            <w:r>
              <w:rPr>
                <w:rFonts w:ascii="Times New Roman" w:hAnsi="Times New Roman" w:cs="Times New Roman"/>
              </w:rPr>
              <w:t xml:space="preserve">, zadovoljstvom sudionika, uspješnošću prodaje i količinom </w:t>
            </w:r>
            <w:r>
              <w:rPr>
                <w:rFonts w:ascii="Times New Roman" w:hAnsi="Times New Roman" w:cs="Times New Roman"/>
              </w:rPr>
              <w:lastRenderedPageBreak/>
              <w:t>prikupljenih sredstava u humanitarne svrhe.</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2410"/>
        <w:gridCol w:w="5499"/>
      </w:tblGrid>
      <w:tr w:rsidR="00C0223C">
        <w:trPr>
          <w:trHeight w:val="664"/>
        </w:trPr>
        <w:tc>
          <w:tcPr>
            <w:tcW w:w="4957"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rPr>
                <w:rFonts w:ascii="Bradley Hand ITC" w:hAnsi="Bradley Hand ITC" w:cs="Times New Roman"/>
                <w:b/>
                <w:bCs/>
                <w:color w:val="FFFFFF"/>
                <w:sz w:val="32"/>
                <w:szCs w:val="32"/>
              </w:rPr>
            </w:pPr>
            <w:r>
              <w:rPr>
                <w:rFonts w:ascii="Bradley Hand ITC" w:hAnsi="Bradley Hand ITC" w:cs="Times New Roman"/>
                <w:b/>
                <w:bCs/>
                <w:color w:val="FFFFFF"/>
                <w:sz w:val="32"/>
                <w:szCs w:val="32"/>
              </w:rPr>
              <w:t>Humanitarna akcija – Djeca djeci</w:t>
            </w:r>
          </w:p>
        </w:tc>
        <w:tc>
          <w:tcPr>
            <w:tcW w:w="5498"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rPr>
          <w:trHeight w:val="1724"/>
        </w:trPr>
        <w:tc>
          <w:tcPr>
            <w:tcW w:w="2547"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CILJEVI:</w:t>
            </w:r>
          </w:p>
        </w:tc>
        <w:tc>
          <w:tcPr>
            <w:tcW w:w="7908"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line="192" w:lineRule="auto"/>
              <w:jc w:val="both"/>
              <w:rPr>
                <w:color w:val="000000"/>
                <w:kern w:val="2"/>
                <w:sz w:val="22"/>
                <w:szCs w:val="22"/>
              </w:rPr>
            </w:pPr>
            <w:r>
              <w:rPr>
                <w:color w:val="000000"/>
                <w:kern w:val="2"/>
                <w:sz w:val="22"/>
                <w:szCs w:val="22"/>
              </w:rPr>
              <w:t>Omogućiti školovanje što većem broju djece u zemljama Afrike. Odgajati učenike za “činjenje dobra”, za ljudsku i kršćansku solidarnost. Razvijati osjećaj za prepoznavanje potreba drugih i drugačijih, siromašnih i obespravljenih. Jačati međusobno zajedništvo i rast u istinskoj ljubavi. Razvijati svijesti o važnosti dobrovoljnog ulaganja vlastitog vremena, truda, znanja i vještina za dobrobit druge osobe ili za opće dobro, a radi razvoja humanijeg i ravnopravnijeg društva.</w:t>
            </w:r>
          </w:p>
        </w:tc>
      </w:tr>
      <w:tr w:rsidR="00C0223C">
        <w:tc>
          <w:tcPr>
            <w:tcW w:w="2547"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NAMJENA:</w:t>
            </w:r>
          </w:p>
        </w:tc>
        <w:tc>
          <w:tcPr>
            <w:tcW w:w="7908"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color w:val="000000"/>
                <w:kern w:val="2"/>
                <w:sz w:val="22"/>
                <w:szCs w:val="22"/>
              </w:rPr>
            </w:pPr>
            <w:r>
              <w:rPr>
                <w:color w:val="000000"/>
                <w:kern w:val="2"/>
                <w:sz w:val="22"/>
                <w:szCs w:val="22"/>
              </w:rPr>
              <w:t>Za učenike od petog do osmog razreda.</w:t>
            </w:r>
          </w:p>
        </w:tc>
      </w:tr>
      <w:tr w:rsidR="00C0223C">
        <w:tc>
          <w:tcPr>
            <w:tcW w:w="2547"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NOSITELJI:</w:t>
            </w:r>
          </w:p>
        </w:tc>
        <w:tc>
          <w:tcPr>
            <w:tcW w:w="7908"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000000"/>
                <w:kern w:val="2"/>
                <w:sz w:val="22"/>
                <w:szCs w:val="22"/>
              </w:rPr>
            </w:pPr>
            <w:r>
              <w:rPr>
                <w:color w:val="000000"/>
                <w:kern w:val="2"/>
                <w:sz w:val="22"/>
                <w:szCs w:val="22"/>
              </w:rPr>
              <w:t>Vjeroučitelji.</w:t>
            </w:r>
          </w:p>
        </w:tc>
      </w:tr>
      <w:tr w:rsidR="00C0223C">
        <w:tc>
          <w:tcPr>
            <w:tcW w:w="2547"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NAČINI REALIZACIJE:</w:t>
            </w:r>
          </w:p>
        </w:tc>
        <w:tc>
          <w:tcPr>
            <w:tcW w:w="7908" w:type="dxa"/>
            <w:gridSpan w:val="2"/>
            <w:tcBorders>
              <w:top w:val="single" w:sz="4" w:space="0" w:color="C9C9C9"/>
              <w:bottom w:val="single" w:sz="4" w:space="0" w:color="C9C9C9"/>
              <w:right w:val="single" w:sz="4" w:space="0" w:color="C9C9C9"/>
            </w:tcBorders>
          </w:tcPr>
          <w:p w:rsidR="00C0223C" w:rsidRDefault="00F83FA3">
            <w:pPr>
              <w:widowControl w:val="0"/>
              <w:spacing w:after="0" w:line="360" w:lineRule="auto"/>
              <w:jc w:val="both"/>
            </w:pPr>
            <w:r>
              <w:rPr>
                <w:rFonts w:ascii="Times New Roman" w:eastAsia="Times New Roman" w:hAnsi="Times New Roman" w:cs="Times New Roman"/>
                <w:color w:val="000000"/>
                <w:kern w:val="2"/>
                <w:lang w:eastAsia="hr-HR"/>
              </w:rPr>
              <w:t xml:space="preserve">Odricanje od jedne ne toliko važne stvari (slatkiš, igračka, sličice...). </w:t>
            </w:r>
            <w:r>
              <w:rPr>
                <w:color w:val="000000"/>
                <w:kern w:val="2"/>
              </w:rPr>
              <w:t>Organizacija humanitarne tombole, izrada različitih predmeta, organizacija prodajne izložbe – humanitarna akcija – pomoć potrebitima (obitelj učenika naše škole)</w:t>
            </w:r>
          </w:p>
        </w:tc>
      </w:tr>
      <w:tr w:rsidR="00C0223C">
        <w:tc>
          <w:tcPr>
            <w:tcW w:w="2547"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VREMENIK:</w:t>
            </w:r>
          </w:p>
        </w:tc>
        <w:tc>
          <w:tcPr>
            <w:tcW w:w="7908"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000000"/>
                <w:kern w:val="2"/>
                <w:sz w:val="22"/>
                <w:szCs w:val="22"/>
              </w:rPr>
            </w:pPr>
            <w:r>
              <w:rPr>
                <w:color w:val="000000"/>
                <w:kern w:val="2"/>
                <w:sz w:val="22"/>
                <w:szCs w:val="22"/>
              </w:rPr>
              <w:t>Tijekom školske godine.</w:t>
            </w:r>
          </w:p>
        </w:tc>
      </w:tr>
      <w:tr w:rsidR="00C0223C">
        <w:tc>
          <w:tcPr>
            <w:tcW w:w="2547"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TROŠKOVNIK:</w:t>
            </w:r>
          </w:p>
        </w:tc>
        <w:tc>
          <w:tcPr>
            <w:tcW w:w="7908"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color w:val="000000"/>
                <w:kern w:val="2"/>
                <w:sz w:val="22"/>
                <w:szCs w:val="22"/>
              </w:rPr>
            </w:pPr>
            <w:r>
              <w:rPr>
                <w:color w:val="000000"/>
                <w:kern w:val="2"/>
                <w:sz w:val="22"/>
                <w:szCs w:val="22"/>
              </w:rPr>
              <w:t>/</w:t>
            </w:r>
          </w:p>
        </w:tc>
      </w:tr>
      <w:tr w:rsidR="00C0223C">
        <w:tc>
          <w:tcPr>
            <w:tcW w:w="2547"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VREDNOVANJE:</w:t>
            </w:r>
          </w:p>
        </w:tc>
        <w:tc>
          <w:tcPr>
            <w:tcW w:w="7908"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000000"/>
                <w:kern w:val="2"/>
                <w:sz w:val="22"/>
                <w:szCs w:val="22"/>
              </w:rPr>
            </w:pPr>
            <w:r>
              <w:rPr>
                <w:color w:val="000000"/>
                <w:kern w:val="2"/>
                <w:sz w:val="22"/>
                <w:szCs w:val="22"/>
              </w:rPr>
              <w:t xml:space="preserve">Stvaralački rad učenika: izrada plakata; analiza podataka socioloških istraživanja o vlastitoj percepciji i stvarnom stanju siromaštva ili bogatstva u svijetu; gledanje dokumentarnog filma o posljedicama nepravedne raspodjele dobara Zemlje; </w:t>
            </w:r>
            <w:proofErr w:type="spellStart"/>
            <w:r>
              <w:rPr>
                <w:color w:val="000000"/>
                <w:kern w:val="2"/>
                <w:sz w:val="22"/>
                <w:szCs w:val="22"/>
              </w:rPr>
              <w:t>samovrednovanje</w:t>
            </w:r>
            <w:proofErr w:type="spellEnd"/>
            <w:r>
              <w:rPr>
                <w:color w:val="000000"/>
                <w:kern w:val="2"/>
                <w:sz w:val="22"/>
                <w:szCs w:val="22"/>
              </w:rPr>
              <w:t>.</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53"/>
        <w:gridCol w:w="2970"/>
        <w:gridCol w:w="4933"/>
      </w:tblGrid>
      <w:tr w:rsidR="00C0223C">
        <w:trPr>
          <w:trHeight w:val="476"/>
        </w:trPr>
        <w:tc>
          <w:tcPr>
            <w:tcW w:w="5522"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jc w:val="both"/>
              <w:rPr>
                <w:rFonts w:ascii="Bradley Hand ITC" w:hAnsi="Bradley Hand ITC" w:cs="Times New Roman"/>
                <w:b/>
                <w:bCs/>
                <w:color w:val="FFFFFF"/>
                <w:sz w:val="32"/>
                <w:szCs w:val="32"/>
              </w:rPr>
            </w:pPr>
            <w:r>
              <w:rPr>
                <w:rFonts w:ascii="Bradley Hand ITC" w:hAnsi="Bradley Hand ITC" w:cs="Times New Roman"/>
                <w:b/>
                <w:bCs/>
                <w:color w:val="FFFFFF"/>
                <w:sz w:val="32"/>
                <w:szCs w:val="32"/>
              </w:rPr>
              <w:t>Milijun djece moli zajedno za mir i jedinstvo</w:t>
            </w:r>
          </w:p>
        </w:tc>
        <w:tc>
          <w:tcPr>
            <w:tcW w:w="4933"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rPr>
          <w:trHeight w:val="530"/>
        </w:trPr>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CILJEVI: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000000"/>
                <w:kern w:val="2"/>
                <w:sz w:val="22"/>
                <w:szCs w:val="22"/>
              </w:rPr>
            </w:pPr>
            <w:r>
              <w:rPr>
                <w:color w:val="000000"/>
                <w:kern w:val="2"/>
                <w:sz w:val="22"/>
                <w:szCs w:val="22"/>
              </w:rPr>
              <w:t>Poticanje svijesti o važnosti i utjecaju molitve na osobni mir svakog čovjeka, za jedinstvo i mir u obiteljima, u našoj zemlji i u cijelom svijetu.</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NAMJENA:</w:t>
            </w:r>
          </w:p>
        </w:tc>
        <w:tc>
          <w:tcPr>
            <w:tcW w:w="7903"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color w:val="000000"/>
                <w:kern w:val="2"/>
                <w:sz w:val="22"/>
                <w:szCs w:val="22"/>
              </w:rPr>
            </w:pPr>
            <w:r>
              <w:rPr>
                <w:color w:val="000000"/>
                <w:kern w:val="2"/>
                <w:sz w:val="22"/>
                <w:szCs w:val="22"/>
              </w:rPr>
              <w:t>Za učenike od prvog do osmog razreda.</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NOSITELJI: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000000"/>
                <w:kern w:val="2"/>
                <w:sz w:val="22"/>
                <w:szCs w:val="22"/>
              </w:rPr>
            </w:pPr>
            <w:r>
              <w:rPr>
                <w:color w:val="000000"/>
                <w:kern w:val="2"/>
                <w:sz w:val="22"/>
                <w:szCs w:val="22"/>
              </w:rPr>
              <w:t>Vjeroučitelji.</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NAČINI REALIZACIJE:</w:t>
            </w:r>
          </w:p>
        </w:tc>
        <w:tc>
          <w:tcPr>
            <w:tcW w:w="7903"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color w:val="000000"/>
                <w:kern w:val="2"/>
                <w:sz w:val="22"/>
                <w:szCs w:val="22"/>
              </w:rPr>
            </w:pPr>
            <w:r>
              <w:rPr>
                <w:color w:val="000000"/>
                <w:kern w:val="2"/>
                <w:sz w:val="22"/>
                <w:szCs w:val="22"/>
              </w:rPr>
              <w:t xml:space="preserve">Susret u molitvi u samostanu Školskih sestara </w:t>
            </w:r>
            <w:proofErr w:type="spellStart"/>
            <w:r>
              <w:rPr>
                <w:color w:val="000000"/>
                <w:kern w:val="2"/>
                <w:sz w:val="22"/>
                <w:szCs w:val="22"/>
              </w:rPr>
              <w:t>Franjevki</w:t>
            </w:r>
            <w:proofErr w:type="spellEnd"/>
            <w:r>
              <w:rPr>
                <w:color w:val="000000"/>
                <w:kern w:val="2"/>
                <w:sz w:val="22"/>
                <w:szCs w:val="22"/>
              </w:rPr>
              <w:t>.</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VREMENIK:</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000000"/>
                <w:kern w:val="2"/>
                <w:sz w:val="22"/>
                <w:szCs w:val="22"/>
              </w:rPr>
            </w:pPr>
            <w:r>
              <w:rPr>
                <w:color w:val="000000"/>
                <w:kern w:val="2"/>
                <w:sz w:val="22"/>
                <w:szCs w:val="22"/>
              </w:rPr>
              <w:t>18. listopada u 9 sati.</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lastRenderedPageBreak/>
              <w:t>TROŠKOVNIK:</w:t>
            </w:r>
          </w:p>
        </w:tc>
        <w:tc>
          <w:tcPr>
            <w:tcW w:w="7903"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color w:val="000000"/>
                <w:kern w:val="2"/>
                <w:sz w:val="22"/>
                <w:szCs w:val="22"/>
              </w:rPr>
            </w:pPr>
            <w:r>
              <w:rPr>
                <w:color w:val="000000"/>
                <w:kern w:val="2"/>
                <w:sz w:val="22"/>
                <w:szCs w:val="22"/>
              </w:rPr>
              <w:t>/</w:t>
            </w:r>
          </w:p>
        </w:tc>
      </w:tr>
      <w:tr w:rsidR="00C0223C">
        <w:trPr>
          <w:trHeight w:val="626"/>
        </w:trPr>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VREDNOVANJE:</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000000"/>
                <w:kern w:val="2"/>
                <w:sz w:val="22"/>
                <w:szCs w:val="22"/>
              </w:rPr>
            </w:pPr>
            <w:proofErr w:type="spellStart"/>
            <w:r>
              <w:rPr>
                <w:color w:val="000000"/>
                <w:kern w:val="2"/>
                <w:sz w:val="22"/>
                <w:szCs w:val="22"/>
              </w:rPr>
              <w:t>Samovrednovanjem</w:t>
            </w:r>
            <w:proofErr w:type="spellEnd"/>
            <w:r>
              <w:rPr>
                <w:color w:val="000000"/>
                <w:kern w:val="2"/>
                <w:sz w:val="22"/>
                <w:szCs w:val="22"/>
              </w:rPr>
              <w:t>; zadovoljstvom sudionika; radošću povezanosti u duhu molitve za mir i jedinstvo sa djecom cijelog svijeta.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53"/>
        <w:gridCol w:w="3820"/>
        <w:gridCol w:w="4083"/>
      </w:tblGrid>
      <w:tr w:rsidR="00C0223C">
        <w:trPr>
          <w:trHeight w:val="478"/>
        </w:trPr>
        <w:tc>
          <w:tcPr>
            <w:tcW w:w="6372"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rPr>
                <w:rFonts w:ascii="Bradley Hand ITC" w:hAnsi="Bradley Hand ITC" w:cs="Times New Roman"/>
                <w:b/>
                <w:bCs/>
                <w:color w:val="FFFFFF"/>
                <w:sz w:val="32"/>
                <w:szCs w:val="32"/>
              </w:rPr>
            </w:pPr>
            <w:r>
              <w:rPr>
                <w:rFonts w:ascii="Bradley Hand ITC" w:hAnsi="Bradley Hand ITC" w:cs="Times New Roman"/>
                <w:b/>
                <w:bCs/>
                <w:color w:val="FFFFFF"/>
                <w:sz w:val="32"/>
                <w:szCs w:val="32"/>
              </w:rPr>
              <w:t>Duhovna obnova – Isus Krist – put do istinske radosti</w:t>
            </w:r>
          </w:p>
        </w:tc>
        <w:tc>
          <w:tcPr>
            <w:tcW w:w="4083"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CILJEVI: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Prepoznati potrebu duhovnog rasta i jačanje vlastitog identiteta u procesu cjelovitog razvoja osobe, izgraditi ispravne životne stavove, produbiti osjećaj i svijest učenika kako individualni rast dobiva smisao ako se ugrađuje na dobro zajednice. Ostvariti ozračje odgovornosti i suodgovornosti učenika kroz međusobno druženje, zajedništvo i istinsku radost čiji je temelj Isus Krist.</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NAMJENA:</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 učenike od prvog do osmog razreda.</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NOSITELJI: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Vjeroučitelji.</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NAČINI REALIZACIJE:</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Susret u molitvi u samostanu Školskih sestara </w:t>
            </w:r>
            <w:proofErr w:type="spellStart"/>
            <w:r>
              <w:rPr>
                <w:rFonts w:ascii="Times New Roman" w:hAnsi="Times New Roman" w:cs="Times New Roman"/>
              </w:rPr>
              <w:t>Franjevki</w:t>
            </w:r>
            <w:proofErr w:type="spellEnd"/>
            <w:r>
              <w:rPr>
                <w:rFonts w:ascii="Times New Roman" w:hAnsi="Times New Roman" w:cs="Times New Roman"/>
              </w:rPr>
              <w:t>.</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VREMENIK:</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Vrijeme došašća i </w:t>
            </w:r>
            <w:proofErr w:type="spellStart"/>
            <w:r>
              <w:rPr>
                <w:rFonts w:ascii="Times New Roman" w:hAnsi="Times New Roman" w:cs="Times New Roman"/>
              </w:rPr>
              <w:t>korizme</w:t>
            </w:r>
            <w:proofErr w:type="spellEnd"/>
            <w:r>
              <w:rPr>
                <w:rFonts w:ascii="Times New Roman" w:hAnsi="Times New Roman" w:cs="Times New Roman"/>
              </w:rPr>
              <w:t>.</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TROŠKOVNIK:</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VREDNOVANJE:</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Samovrednovanje</w:t>
            </w:r>
            <w:proofErr w:type="spellEnd"/>
            <w:r>
              <w:rPr>
                <w:rFonts w:ascii="Times New Roman" w:hAnsi="Times New Roman" w:cs="Times New Roman"/>
              </w:rPr>
              <w:t>,; iznošenje dojmova ostalim učenicima; zadovoljstvo sudionika.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53"/>
        <w:gridCol w:w="2970"/>
        <w:gridCol w:w="4933"/>
      </w:tblGrid>
      <w:tr w:rsidR="00C0223C">
        <w:trPr>
          <w:trHeight w:val="510"/>
        </w:trPr>
        <w:tc>
          <w:tcPr>
            <w:tcW w:w="5522"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rPr>
                <w:rFonts w:ascii="Bradley Hand ITC" w:hAnsi="Bradley Hand ITC" w:cs="Times New Roman"/>
                <w:b/>
                <w:bCs/>
                <w:color w:val="FFFFFF"/>
                <w:sz w:val="32"/>
                <w:szCs w:val="32"/>
              </w:rPr>
            </w:pPr>
            <w:r>
              <w:rPr>
                <w:rFonts w:ascii="Bradley Hand ITC" w:hAnsi="Bradley Hand ITC" w:cs="Times New Roman"/>
                <w:b/>
                <w:bCs/>
                <w:color w:val="FFFFFF"/>
                <w:sz w:val="32"/>
                <w:szCs w:val="32"/>
              </w:rPr>
              <w:t>Humanitarna akcija – Marijini obroci</w:t>
            </w:r>
          </w:p>
        </w:tc>
        <w:tc>
          <w:tcPr>
            <w:tcW w:w="4933"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CILJEVI: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Odgajati učenike za „činjenje dobra“, za ljudsku i kršćansku solidarnost. Razvijati osjećaj za prepoznavanje potreba drugih i drugačijih, siromašnih i obespravljenih, pružiti olakšanje onima koji trpe, u bilo kojem dijelu svijeta, zbog krize i siromaštva, pružiti brigu siročadi, napuštenoj i ranjivoj djeci, osigurati po jedan svakodnevni obrok u školama za svakog učenika. Jačati međusobno zajedništvo i rast u istinskoj ljubavi. </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NAMJENA:</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Za učenike od 1. do 8. razreda.</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NOSITELJI: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Vjeroučitelji i ostali učitelji razredne nastave, kuhar</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NAČINI REALIZACIJE:</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Suradnja sa školskom kuhinjom, kuhanje palente, sportske igre.</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VREMENIK:</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Tijekom školske godine 2024./2025. </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TROŠKOVNIK:</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VREDNOVANJE:</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Samovrednovanje</w:t>
            </w:r>
            <w:proofErr w:type="spellEnd"/>
            <w:r>
              <w:rPr>
                <w:rFonts w:ascii="Times New Roman" w:hAnsi="Times New Roman" w:cs="Times New Roman"/>
                <w:sz w:val="24"/>
                <w:szCs w:val="24"/>
              </w:rPr>
              <w:t>, zadovoljstvo sudionika, uspješnošću prikupljenih sredstava.</w:t>
            </w:r>
            <w:bookmarkStart w:id="3" w:name="_Hlk107476780"/>
            <w:bookmarkEnd w:id="3"/>
          </w:p>
        </w:tc>
      </w:tr>
    </w:tbl>
    <w:p w:rsidR="00C0223C" w:rsidRDefault="00C0223C">
      <w:pPr>
        <w:rPr>
          <w:rFonts w:ascii="Broadway" w:hAnsi="Broadway" w:cs="Times New Roman"/>
          <w:sz w:val="32"/>
          <w:szCs w:val="32"/>
          <w:u w:val="single"/>
        </w:rPr>
      </w:pPr>
    </w:p>
    <w:p w:rsidR="00C0223C" w:rsidRDefault="00C0223C">
      <w:pPr>
        <w:rPr>
          <w:rFonts w:ascii="Broadway" w:hAnsi="Broadway" w:cs="Times New Roman"/>
          <w:sz w:val="32"/>
          <w:szCs w:val="32"/>
          <w:u w:val="single"/>
        </w:rPr>
      </w:pPr>
    </w:p>
    <w:p w:rsidR="00C0223C" w:rsidRDefault="00C0223C">
      <w:pPr>
        <w:rPr>
          <w:rFonts w:ascii="Broadway" w:hAnsi="Broadway" w:cs="Times New Roman"/>
          <w:sz w:val="32"/>
          <w:szCs w:val="32"/>
          <w:u w:val="single"/>
        </w:rPr>
      </w:pPr>
    </w:p>
    <w:tbl>
      <w:tblPr>
        <w:tblW w:w="10456" w:type="dxa"/>
        <w:tblLayout w:type="fixed"/>
        <w:tblLook w:val="0000" w:firstRow="0" w:lastRow="0" w:firstColumn="0" w:lastColumn="0" w:noHBand="0" w:noVBand="0"/>
      </w:tblPr>
      <w:tblGrid>
        <w:gridCol w:w="2553"/>
        <w:gridCol w:w="2970"/>
        <w:gridCol w:w="4933"/>
      </w:tblGrid>
      <w:tr w:rsidR="00C0223C">
        <w:trPr>
          <w:trHeight w:val="510"/>
        </w:trPr>
        <w:tc>
          <w:tcPr>
            <w:tcW w:w="5522"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rPr>
                <w:rFonts w:ascii="Bradley Hand ITC" w:hAnsi="Bradley Hand ITC" w:cs="Times New Roman"/>
                <w:b/>
                <w:bCs/>
                <w:color w:val="FFFFFF"/>
                <w:sz w:val="32"/>
                <w:szCs w:val="32"/>
              </w:rPr>
            </w:pPr>
            <w:r>
              <w:rPr>
                <w:rFonts w:ascii="Bradley Hand ITC" w:hAnsi="Bradley Hand ITC" w:cs="Times New Roman"/>
                <w:b/>
                <w:bCs/>
                <w:color w:val="FFFFFF"/>
                <w:sz w:val="32"/>
                <w:szCs w:val="32"/>
              </w:rPr>
              <w:t>Marijina djeca – kreativne radionice i hodočašća u Marijina svetišta</w:t>
            </w:r>
          </w:p>
        </w:tc>
        <w:tc>
          <w:tcPr>
            <w:tcW w:w="4933"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CILJEVI: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Pomoći vjeroučenicima u upoznavanju Marijine ljubavi i dobrote, te Božje brige i dobrote prema ljudima i svemu stvorenome. </w:t>
            </w:r>
          </w:p>
          <w:p w:rsidR="00C0223C" w:rsidRDefault="00F83FA3">
            <w:pPr>
              <w:widowControl w:val="0"/>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Potaknuti vjeroučenike na prihvaćanju svoga mjesta u obitelji, razredu, školi i Crkvi, te poslanja u životu župe, Crkve i društvene zajednice. </w:t>
            </w:r>
          </w:p>
          <w:p w:rsidR="00C0223C" w:rsidRDefault="00F83FA3">
            <w:pPr>
              <w:widowControl w:val="0"/>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Upoznati hrvatske sakralne prostore. Imenovati i objasniti veličinu i vrijednost kulturno - povijesnih spomenika od ranokršćanskog vremena do naših dana.</w:t>
            </w:r>
          </w:p>
          <w:p w:rsidR="00C0223C" w:rsidRDefault="00F83FA3">
            <w:pPr>
              <w:widowControl w:val="0"/>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Razvijati odgovornost svih za zajednički život u društvu.</w:t>
            </w:r>
          </w:p>
          <w:p w:rsidR="00C0223C" w:rsidRDefault="00F83FA3">
            <w:pPr>
              <w:widowControl w:val="0"/>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Ispravno vrednovati ulogu Katoličke Crkve kroz povijest naroda koji su živjeli na našim prostorima.  Uočiti važnost i potrebu njegovanja tolerancije, dijaloga i međusobnog uvažavanja. </w:t>
            </w:r>
          </w:p>
          <w:p w:rsidR="00C0223C" w:rsidRDefault="00C0223C">
            <w:pPr>
              <w:widowControl w:val="0"/>
              <w:spacing w:after="0" w:line="240" w:lineRule="auto"/>
              <w:rPr>
                <w:rFonts w:ascii="Times New Roman" w:hAnsi="Times New Roman" w:cs="Times New Roman"/>
                <w:sz w:val="24"/>
                <w:szCs w:val="24"/>
              </w:rPr>
            </w:pP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NAMJENA:</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contextualSpacing/>
              <w:textAlignment w:val="baseline"/>
              <w:rPr>
                <w:rFonts w:ascii="Times New Roman" w:eastAsia="+mn-ea" w:hAnsi="Times New Roman" w:cs="Times New Roman"/>
                <w:color w:val="000000"/>
                <w:kern w:val="2"/>
                <w:sz w:val="24"/>
                <w:szCs w:val="24"/>
                <w:lang w:eastAsia="hr-HR"/>
              </w:rPr>
            </w:pPr>
            <w:r>
              <w:rPr>
                <w:rFonts w:ascii="Times New Roman" w:eastAsia="+mn-ea" w:hAnsi="Times New Roman" w:cs="Times New Roman"/>
                <w:color w:val="000000"/>
                <w:kern w:val="2"/>
                <w:sz w:val="24"/>
                <w:szCs w:val="24"/>
                <w:lang w:eastAsia="hr-HR"/>
              </w:rPr>
              <w:t>Za učenike od drugog do osmog razreda</w:t>
            </w:r>
          </w:p>
          <w:p w:rsidR="00C0223C" w:rsidRDefault="00C0223C">
            <w:pPr>
              <w:widowControl w:val="0"/>
              <w:spacing w:after="0" w:line="240" w:lineRule="auto"/>
              <w:rPr>
                <w:rFonts w:ascii="Times New Roman" w:hAnsi="Times New Roman" w:cs="Times New Roman"/>
                <w:sz w:val="24"/>
                <w:szCs w:val="24"/>
              </w:rPr>
            </w:pP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NOSITELJI: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Vjeroučitelji</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NAČINI REALIZACIJE:</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contextualSpacing/>
              <w:textAlignment w:val="baseline"/>
              <w:rPr>
                <w:rFonts w:ascii="Times New Roman" w:hAnsi="Times New Roman" w:cs="Times New Roman"/>
                <w:color w:val="000000"/>
                <w:sz w:val="24"/>
                <w:szCs w:val="24"/>
                <w:lang w:eastAsia="hr-HR"/>
              </w:rPr>
            </w:pPr>
            <w:r>
              <w:rPr>
                <w:rFonts w:ascii="Times New Roman" w:eastAsia="+mn-ea" w:hAnsi="Times New Roman" w:cs="Times New Roman"/>
                <w:color w:val="000000"/>
                <w:kern w:val="2"/>
                <w:sz w:val="24"/>
                <w:szCs w:val="24"/>
                <w:lang w:eastAsia="hr-HR"/>
              </w:rPr>
              <w:t>Organizacija prodajne izložbe; P</w:t>
            </w:r>
            <w:r>
              <w:rPr>
                <w:rFonts w:ascii="Times New Roman" w:eastAsia="Times New Roman" w:hAnsi="Times New Roman" w:cs="Times New Roman"/>
                <w:color w:val="000000"/>
                <w:kern w:val="2"/>
                <w:sz w:val="24"/>
                <w:szCs w:val="24"/>
                <w:lang w:eastAsia="hr-HR"/>
              </w:rPr>
              <w:t xml:space="preserve">osjet crkvama i samostanima grada Zadra, Marijanskim svetištima u Hrvatskoj, Benediktinskom samostanu na </w:t>
            </w:r>
            <w:proofErr w:type="spellStart"/>
            <w:r>
              <w:rPr>
                <w:rFonts w:ascii="Times New Roman" w:eastAsia="Times New Roman" w:hAnsi="Times New Roman" w:cs="Times New Roman"/>
                <w:color w:val="000000"/>
                <w:kern w:val="2"/>
                <w:sz w:val="24"/>
                <w:szCs w:val="24"/>
                <w:lang w:eastAsia="hr-HR"/>
              </w:rPr>
              <w:t>Ćokovcu</w:t>
            </w:r>
            <w:proofErr w:type="spellEnd"/>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VREMENIK:</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Tijekom školske godine 2024./2025. </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TROŠKOVNIK:</w:t>
            </w:r>
          </w:p>
        </w:tc>
        <w:tc>
          <w:tcPr>
            <w:tcW w:w="7903"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contextualSpacing/>
              <w:textAlignment w:val="baseline"/>
              <w:rPr>
                <w:rFonts w:ascii="Times New Roman" w:eastAsia="+mn-ea" w:hAnsi="Times New Roman" w:cs="Times New Roman"/>
                <w:color w:val="000000"/>
                <w:kern w:val="2"/>
                <w:sz w:val="24"/>
                <w:szCs w:val="24"/>
                <w:lang w:eastAsia="hr-HR"/>
              </w:rPr>
            </w:pPr>
            <w:r>
              <w:rPr>
                <w:rFonts w:ascii="Times New Roman" w:eastAsia="+mn-ea" w:hAnsi="Times New Roman" w:cs="Times New Roman"/>
                <w:color w:val="000000"/>
                <w:kern w:val="2"/>
                <w:sz w:val="24"/>
                <w:szCs w:val="24"/>
                <w:lang w:eastAsia="hr-HR"/>
              </w:rPr>
              <w:t>Različiti materijali potrebni za izradu krunica.</w:t>
            </w:r>
          </w:p>
          <w:p w:rsidR="00C0223C" w:rsidRDefault="00F83FA3">
            <w:pPr>
              <w:widowControl w:val="0"/>
              <w:spacing w:after="0" w:line="240" w:lineRule="auto"/>
              <w:contextualSpacing/>
              <w:textAlignment w:val="baseline"/>
              <w:rPr>
                <w:rFonts w:ascii="Times New Roman" w:eastAsia="+mn-ea" w:hAnsi="Times New Roman" w:cs="Times New Roman"/>
                <w:color w:val="000000"/>
                <w:kern w:val="2"/>
                <w:sz w:val="24"/>
                <w:szCs w:val="24"/>
                <w:lang w:eastAsia="hr-HR"/>
              </w:rPr>
            </w:pPr>
            <w:r>
              <w:rPr>
                <w:rFonts w:ascii="Times New Roman" w:eastAsia="+mn-ea" w:hAnsi="Times New Roman" w:cs="Times New Roman"/>
                <w:color w:val="000000"/>
                <w:kern w:val="2"/>
                <w:sz w:val="24"/>
                <w:szCs w:val="24"/>
                <w:lang w:eastAsia="hr-HR"/>
              </w:rPr>
              <w:t>Refundiranje troškova putovanja prodajom izrađenih proizvoda.</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VREDNOVANJE:</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contextualSpacing/>
              <w:jc w:val="both"/>
              <w:textAlignment w:val="baseline"/>
              <w:rPr>
                <w:rFonts w:ascii="Times New Roman" w:eastAsia="+mn-ea" w:hAnsi="Times New Roman" w:cs="Times New Roman"/>
                <w:color w:val="000000"/>
                <w:kern w:val="2"/>
                <w:sz w:val="24"/>
                <w:szCs w:val="24"/>
                <w:lang w:eastAsia="hr-HR"/>
              </w:rPr>
            </w:pPr>
            <w:r>
              <w:rPr>
                <w:rFonts w:ascii="Times New Roman" w:eastAsia="+mn-ea" w:hAnsi="Times New Roman" w:cs="Times New Roman"/>
                <w:color w:val="000000"/>
                <w:kern w:val="2"/>
                <w:sz w:val="24"/>
                <w:szCs w:val="24"/>
                <w:lang w:eastAsia="hr-HR"/>
              </w:rPr>
              <w:t xml:space="preserve">Radni listići, umne mape, plakati, </w:t>
            </w:r>
            <w:proofErr w:type="spellStart"/>
            <w:r>
              <w:rPr>
                <w:rFonts w:ascii="Times New Roman" w:eastAsia="+mn-ea" w:hAnsi="Times New Roman" w:cs="Times New Roman"/>
                <w:color w:val="000000"/>
                <w:kern w:val="2"/>
                <w:sz w:val="24"/>
                <w:szCs w:val="24"/>
                <w:lang w:eastAsia="hr-HR"/>
              </w:rPr>
              <w:t>ppt</w:t>
            </w:r>
            <w:proofErr w:type="spellEnd"/>
            <w:r>
              <w:rPr>
                <w:rFonts w:ascii="Times New Roman" w:eastAsia="+mn-ea" w:hAnsi="Times New Roman" w:cs="Times New Roman"/>
                <w:color w:val="000000"/>
                <w:kern w:val="2"/>
                <w:sz w:val="24"/>
                <w:szCs w:val="24"/>
                <w:lang w:eastAsia="hr-HR"/>
              </w:rPr>
              <w:t>, kviz, tombola, asocijacije, križaljke, usmena i pismena provjera znanja.</w:t>
            </w:r>
          </w:p>
          <w:p w:rsidR="00C0223C" w:rsidRDefault="00F83FA3">
            <w:pPr>
              <w:widowControl w:val="0"/>
              <w:spacing w:after="0" w:line="240" w:lineRule="auto"/>
              <w:contextualSpacing/>
              <w:textAlignment w:val="baseline"/>
              <w:rPr>
                <w:rFonts w:ascii="Times New Roman" w:eastAsia="+mn-ea" w:hAnsi="Times New Roman" w:cs="Times New Roman"/>
                <w:color w:val="000000"/>
                <w:kern w:val="2"/>
                <w:sz w:val="24"/>
                <w:szCs w:val="24"/>
                <w:lang w:eastAsia="hr-HR"/>
              </w:rPr>
            </w:pPr>
            <w:r>
              <w:rPr>
                <w:rFonts w:ascii="Times New Roman" w:eastAsia="+mn-ea" w:hAnsi="Times New Roman" w:cs="Times New Roman"/>
                <w:color w:val="000000"/>
                <w:kern w:val="2"/>
                <w:sz w:val="24"/>
                <w:szCs w:val="24"/>
                <w:lang w:eastAsia="hr-HR"/>
              </w:rPr>
              <w:t>Anketni listić za vjeroučenike.</w:t>
            </w:r>
          </w:p>
          <w:p w:rsidR="00C0223C" w:rsidRDefault="00C0223C">
            <w:pPr>
              <w:widowControl w:val="0"/>
              <w:spacing w:after="0" w:line="240" w:lineRule="auto"/>
              <w:rPr>
                <w:rFonts w:ascii="Times New Roman" w:hAnsi="Times New Roman" w:cs="Times New Roman"/>
                <w:sz w:val="24"/>
                <w:szCs w:val="24"/>
              </w:rPr>
            </w:pPr>
          </w:p>
        </w:tc>
      </w:tr>
    </w:tbl>
    <w:p w:rsidR="00C0223C" w:rsidRDefault="00C0223C">
      <w:pPr>
        <w:rPr>
          <w:rFonts w:ascii="Broadway" w:hAnsi="Broadway" w:cs="Times New Roman"/>
          <w:sz w:val="32"/>
          <w:szCs w:val="32"/>
          <w:u w:val="single"/>
        </w:rPr>
      </w:pPr>
    </w:p>
    <w:p w:rsidR="00C0223C" w:rsidRDefault="00C0223C">
      <w:pPr>
        <w:rPr>
          <w:rFonts w:ascii="Broadway" w:hAnsi="Broadway" w:cs="Times New Roman"/>
          <w:sz w:val="32"/>
          <w:szCs w:val="32"/>
          <w:u w:val="single"/>
        </w:rPr>
      </w:pPr>
    </w:p>
    <w:p w:rsidR="00C0223C" w:rsidRDefault="00F83FA3">
      <w:pPr>
        <w:jc w:val="center"/>
        <w:rPr>
          <w:rFonts w:ascii="Broadway" w:hAnsi="Broadway" w:cs="Times New Roman"/>
          <w:sz w:val="32"/>
          <w:szCs w:val="32"/>
          <w:u w:val="single"/>
        </w:rPr>
      </w:pPr>
      <w:r>
        <w:rPr>
          <w:rFonts w:ascii="Broadway" w:hAnsi="Broadway" w:cs="Times New Roman"/>
          <w:sz w:val="32"/>
          <w:szCs w:val="32"/>
          <w:u w:val="single"/>
        </w:rPr>
        <w:t>TALIJANSKI JEZIK</w:t>
      </w:r>
    </w:p>
    <w:tbl>
      <w:tblPr>
        <w:tblW w:w="10456" w:type="dxa"/>
        <w:tblLayout w:type="fixed"/>
        <w:tblLook w:val="0000" w:firstRow="0" w:lastRow="0" w:firstColumn="0" w:lastColumn="0" w:noHBand="0" w:noVBand="0"/>
      </w:tblPr>
      <w:tblGrid>
        <w:gridCol w:w="2553"/>
        <w:gridCol w:w="3537"/>
        <w:gridCol w:w="4366"/>
      </w:tblGrid>
      <w:tr w:rsidR="00C0223C">
        <w:trPr>
          <w:trHeight w:val="560"/>
        </w:trPr>
        <w:tc>
          <w:tcPr>
            <w:tcW w:w="6089"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rPr>
                <w:rFonts w:ascii="Bradley Hand ITC" w:hAnsi="Bradley Hand ITC" w:cs="Times New Roman"/>
                <w:sz w:val="32"/>
                <w:szCs w:val="32"/>
              </w:rPr>
            </w:pPr>
            <w:r>
              <w:rPr>
                <w:rFonts w:ascii="Bradley Hand ITC" w:hAnsi="Bradley Hand ITC" w:cs="Times New Roman"/>
                <w:b/>
                <w:bCs/>
                <w:color w:val="FFFFFF"/>
                <w:sz w:val="32"/>
                <w:szCs w:val="32"/>
              </w:rPr>
              <w:t>Govorna i pisana komunikacija na talijanskom jeziku</w:t>
            </w:r>
          </w:p>
        </w:tc>
        <w:tc>
          <w:tcPr>
            <w:tcW w:w="4366"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rPr>
          <w:trHeight w:val="524"/>
        </w:trPr>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lastRenderedPageBreak/>
              <w:t>CILJEVI: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000000"/>
                <w:kern w:val="2"/>
                <w:sz w:val="22"/>
                <w:szCs w:val="22"/>
              </w:rPr>
            </w:pPr>
            <w:r>
              <w:rPr>
                <w:color w:val="000000"/>
                <w:kern w:val="2"/>
                <w:sz w:val="22"/>
                <w:szCs w:val="22"/>
              </w:rPr>
              <w:t>Osposobiti učenike za osnovnu govornu i pisanu komunikaciju na talijanskom jeziku. Razvijati interes za talijanski jezik, kulturu i civilizaciju.</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NAMJENA:</w:t>
            </w:r>
          </w:p>
        </w:tc>
        <w:tc>
          <w:tcPr>
            <w:tcW w:w="7903"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color w:val="000000"/>
                <w:kern w:val="2"/>
                <w:sz w:val="22"/>
                <w:szCs w:val="22"/>
              </w:rPr>
            </w:pPr>
            <w:r>
              <w:rPr>
                <w:color w:val="000000"/>
                <w:kern w:val="2"/>
                <w:sz w:val="22"/>
                <w:szCs w:val="22"/>
              </w:rPr>
              <w:t>Učenici od 4. do 8. razreda.</w:t>
            </w:r>
          </w:p>
        </w:tc>
      </w:tr>
      <w:tr w:rsidR="00C0223C">
        <w:trPr>
          <w:trHeight w:val="538"/>
        </w:trPr>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NOSITELJI: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000000"/>
                <w:kern w:val="2"/>
                <w:sz w:val="22"/>
                <w:szCs w:val="22"/>
              </w:rPr>
            </w:pPr>
            <w:r>
              <w:rPr>
                <w:color w:val="000000"/>
                <w:kern w:val="2"/>
                <w:sz w:val="22"/>
                <w:szCs w:val="22"/>
              </w:rPr>
              <w:t>Učitelji talijanskog jezika (prema zaduženjima za školsku godinu 2024./2025.). Suradnja s Udrugom Dante Alighieri i Talijanskom zajednicom.</w:t>
            </w:r>
          </w:p>
        </w:tc>
      </w:tr>
      <w:tr w:rsidR="00C0223C">
        <w:trPr>
          <w:trHeight w:val="715"/>
        </w:trPr>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NAČINI REALIZACIJE:</w:t>
            </w:r>
          </w:p>
        </w:tc>
        <w:tc>
          <w:tcPr>
            <w:tcW w:w="7903"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before="58" w:after="0"/>
              <w:ind w:left="547" w:hanging="547"/>
              <w:rPr>
                <w:color w:val="000000"/>
                <w:kern w:val="2"/>
                <w:sz w:val="22"/>
                <w:szCs w:val="22"/>
              </w:rPr>
            </w:pPr>
            <w:r>
              <w:rPr>
                <w:color w:val="000000"/>
                <w:kern w:val="2"/>
                <w:sz w:val="22"/>
                <w:szCs w:val="22"/>
              </w:rPr>
              <w:t xml:space="preserve">Nastava u školi i suradnja s Udrugom Dante Alighieri – Zadar, Talijanskom </w:t>
            </w:r>
          </w:p>
          <w:p w:rsidR="00C0223C" w:rsidRDefault="00F83FA3">
            <w:pPr>
              <w:pStyle w:val="StandardWeb"/>
              <w:widowControl w:val="0"/>
              <w:spacing w:before="58" w:after="0"/>
              <w:ind w:left="547" w:hanging="547"/>
              <w:rPr>
                <w:color w:val="000000"/>
                <w:kern w:val="2"/>
                <w:sz w:val="22"/>
                <w:szCs w:val="22"/>
              </w:rPr>
            </w:pPr>
            <w:r>
              <w:rPr>
                <w:color w:val="000000"/>
                <w:kern w:val="2"/>
                <w:sz w:val="22"/>
                <w:szCs w:val="22"/>
              </w:rPr>
              <w:t>zajednicom i Odjelom za talijanistiku Sveučilišta u Zadru.</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VREMENIK:</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000000"/>
                <w:kern w:val="2"/>
                <w:sz w:val="22"/>
                <w:szCs w:val="22"/>
              </w:rPr>
            </w:pPr>
            <w:r>
              <w:rPr>
                <w:color w:val="000000"/>
                <w:kern w:val="2"/>
                <w:sz w:val="22"/>
                <w:szCs w:val="22"/>
              </w:rPr>
              <w:t>70 nastavnih sati tijekom školske godine (2 sata tjedno).</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TROŠKOVNIK:</w:t>
            </w:r>
          </w:p>
        </w:tc>
        <w:tc>
          <w:tcPr>
            <w:tcW w:w="7903"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color w:val="000000"/>
                <w:kern w:val="2"/>
                <w:sz w:val="22"/>
                <w:szCs w:val="22"/>
              </w:rPr>
            </w:pPr>
            <w:r>
              <w:rPr>
                <w:color w:val="000000"/>
                <w:kern w:val="2"/>
                <w:sz w:val="22"/>
                <w:szCs w:val="22"/>
              </w:rPr>
              <w:t>Papir i toner za fotokopiranje.</w:t>
            </w:r>
          </w:p>
        </w:tc>
      </w:tr>
      <w:tr w:rsidR="00C0223C">
        <w:trPr>
          <w:trHeight w:val="803"/>
        </w:trPr>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VREDNOVANJE:</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000000"/>
                <w:kern w:val="2"/>
                <w:sz w:val="22"/>
                <w:szCs w:val="22"/>
              </w:rPr>
            </w:pPr>
            <w:r>
              <w:rPr>
                <w:color w:val="000000"/>
                <w:kern w:val="2"/>
                <w:sz w:val="22"/>
                <w:szCs w:val="22"/>
              </w:rPr>
              <w:t>U skladu sa Zaključcima školskog stručnog vijeća učitelja talijanskog jezika o elementima ocjenjivanja, načinima i postupcima vrednovanja u nastavi talijanskog jezika u školskoj godini 2024. / 2025.</w:t>
            </w:r>
          </w:p>
        </w:tc>
      </w:tr>
    </w:tbl>
    <w:p w:rsidR="00C0223C" w:rsidRDefault="00C0223C">
      <w:pPr>
        <w:rPr>
          <w:rFonts w:ascii="Times New Roman" w:hAnsi="Times New Roman" w:cs="Times New Roman"/>
          <w:b/>
          <w:sz w:val="24"/>
          <w:szCs w:val="24"/>
        </w:rPr>
      </w:pPr>
    </w:p>
    <w:p w:rsidR="00C0223C" w:rsidRDefault="00F83FA3">
      <w:pPr>
        <w:jc w:val="center"/>
      </w:pPr>
      <w:r>
        <w:rPr>
          <w:rFonts w:ascii="Broadway" w:hAnsi="Broadway" w:cs="Times New Roman"/>
          <w:b/>
          <w:sz w:val="32"/>
          <w:szCs w:val="32"/>
          <w:u w:val="single"/>
        </w:rPr>
        <w:t>NJEMA</w:t>
      </w:r>
      <w:r>
        <w:rPr>
          <w:rFonts w:ascii="Cambria" w:hAnsi="Cambria" w:cs="Cambria"/>
          <w:b/>
          <w:sz w:val="32"/>
          <w:szCs w:val="32"/>
          <w:u w:val="single"/>
        </w:rPr>
        <w:t>Č</w:t>
      </w:r>
      <w:r>
        <w:rPr>
          <w:rFonts w:ascii="Broadway" w:hAnsi="Broadway" w:cs="Times New Roman"/>
          <w:b/>
          <w:sz w:val="32"/>
          <w:szCs w:val="32"/>
          <w:u w:val="single"/>
        </w:rPr>
        <w:t>KI JEZIK</w:t>
      </w:r>
    </w:p>
    <w:tbl>
      <w:tblPr>
        <w:tblW w:w="10456" w:type="dxa"/>
        <w:tblLayout w:type="fixed"/>
        <w:tblLook w:val="0000" w:firstRow="0" w:lastRow="0" w:firstColumn="0" w:lastColumn="0" w:noHBand="0" w:noVBand="0"/>
      </w:tblPr>
      <w:tblGrid>
        <w:gridCol w:w="2553"/>
        <w:gridCol w:w="3398"/>
        <w:gridCol w:w="4505"/>
      </w:tblGrid>
      <w:tr w:rsidR="00C0223C">
        <w:trPr>
          <w:trHeight w:val="560"/>
        </w:trPr>
        <w:tc>
          <w:tcPr>
            <w:tcW w:w="5950"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rPr>
                <w:sz w:val="32"/>
                <w:szCs w:val="32"/>
              </w:rPr>
            </w:pPr>
            <w:r>
              <w:rPr>
                <w:rFonts w:ascii="Bradley Hand ITC" w:hAnsi="Bradley Hand ITC" w:cs="Times New Roman"/>
                <w:b/>
                <w:bCs/>
                <w:color w:val="FFFFFF"/>
                <w:sz w:val="32"/>
                <w:szCs w:val="32"/>
              </w:rPr>
              <w:t>Jezik, kultura i civilizacija njema</w:t>
            </w:r>
            <w:r>
              <w:rPr>
                <w:rFonts w:ascii="Cambria" w:hAnsi="Cambria" w:cs="Cambria"/>
                <w:b/>
                <w:bCs/>
                <w:color w:val="FFFFFF"/>
                <w:sz w:val="32"/>
                <w:szCs w:val="32"/>
              </w:rPr>
              <w:t>č</w:t>
            </w:r>
            <w:r>
              <w:rPr>
                <w:rFonts w:ascii="Bradley Hand ITC" w:hAnsi="Bradley Hand ITC" w:cs="Times New Roman"/>
                <w:b/>
                <w:bCs/>
                <w:color w:val="FFFFFF"/>
                <w:sz w:val="32"/>
                <w:szCs w:val="32"/>
              </w:rPr>
              <w:t>kog govornog podru</w:t>
            </w:r>
            <w:r>
              <w:rPr>
                <w:rFonts w:ascii="Cambria" w:hAnsi="Cambria" w:cs="Cambria"/>
                <w:b/>
                <w:bCs/>
                <w:color w:val="FFFFFF"/>
                <w:sz w:val="32"/>
                <w:szCs w:val="32"/>
              </w:rPr>
              <w:t>č</w:t>
            </w:r>
            <w:r>
              <w:rPr>
                <w:rFonts w:ascii="Bradley Hand ITC" w:hAnsi="Bradley Hand ITC" w:cs="Times New Roman"/>
                <w:b/>
                <w:bCs/>
                <w:color w:val="FFFFFF"/>
                <w:sz w:val="32"/>
                <w:szCs w:val="32"/>
              </w:rPr>
              <w:t>ja</w:t>
            </w:r>
          </w:p>
        </w:tc>
        <w:tc>
          <w:tcPr>
            <w:tcW w:w="4505"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rPr>
          <w:trHeight w:val="543"/>
        </w:trPr>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CILJEVI: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Poticati i razvijati interes za njemački jezik, kulturu i civilizaciju. Razvijati jezične vještine i sposobnost usmene i pismene komunikacije na njemačkom jeziku. </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NAMJENA:</w:t>
            </w:r>
          </w:p>
        </w:tc>
        <w:tc>
          <w:tcPr>
            <w:tcW w:w="7903" w:type="dxa"/>
            <w:gridSpan w:val="2"/>
            <w:tcBorders>
              <w:top w:val="single" w:sz="4" w:space="0" w:color="C9C9C9"/>
              <w:bottom w:val="single" w:sz="4" w:space="0" w:color="C9C9C9"/>
              <w:right w:val="single" w:sz="4" w:space="0" w:color="C9C9C9"/>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Učenici od 4. do 8. razreda koji uče Njemački jezik kao izborni predmet</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NOSITELJI:</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Učiteljice Njemačkog jezika.</w:t>
            </w:r>
          </w:p>
        </w:tc>
      </w:tr>
      <w:tr w:rsidR="00C0223C">
        <w:trPr>
          <w:trHeight w:val="522"/>
        </w:trPr>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NAČINI REALIZACIJE:</w:t>
            </w:r>
          </w:p>
        </w:tc>
        <w:tc>
          <w:tcPr>
            <w:tcW w:w="7903"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Nastava u školi, suradnja s Austrijskom knjižnicom „Dr. </w:t>
            </w:r>
            <w:proofErr w:type="spellStart"/>
            <w:r>
              <w:rPr>
                <w:rFonts w:eastAsia="DejaVu Sans"/>
                <w:kern w:val="2"/>
                <w:sz w:val="22"/>
                <w:szCs w:val="22"/>
              </w:rPr>
              <w:t>Alois</w:t>
            </w:r>
            <w:proofErr w:type="spellEnd"/>
            <w:r>
              <w:rPr>
                <w:rFonts w:eastAsia="DejaVu Sans"/>
                <w:kern w:val="2"/>
                <w:sz w:val="22"/>
                <w:szCs w:val="22"/>
              </w:rPr>
              <w:t xml:space="preserve"> </w:t>
            </w:r>
            <w:proofErr w:type="spellStart"/>
            <w:r>
              <w:rPr>
                <w:rFonts w:eastAsia="DejaVu Sans"/>
                <w:kern w:val="2"/>
                <w:sz w:val="22"/>
                <w:szCs w:val="22"/>
              </w:rPr>
              <w:t>Mock</w:t>
            </w:r>
            <w:proofErr w:type="spellEnd"/>
            <w:r>
              <w:rPr>
                <w:rFonts w:eastAsia="DejaVu Sans"/>
                <w:kern w:val="2"/>
                <w:sz w:val="22"/>
                <w:szCs w:val="22"/>
              </w:rPr>
              <w:t>“, suradnja s Odjelom za germanistiku Sveučilišta u Zadru i Hrvatskom udrugom učitelja, nastavnika i profesora njemačkog jezika ( KDV) – Ogranak Zadar.</w:t>
            </w:r>
          </w:p>
        </w:tc>
      </w:tr>
      <w:tr w:rsidR="00C0223C">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VREMENIK:</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70 nastavnih sati tijekom školske godine (2 sata tjedno).</w:t>
            </w:r>
          </w:p>
        </w:tc>
      </w:tr>
      <w:tr w:rsidR="00C0223C">
        <w:tc>
          <w:tcPr>
            <w:tcW w:w="2552" w:type="dxa"/>
            <w:tcBorders>
              <w:top w:val="single" w:sz="4" w:space="0" w:color="C9C9C9"/>
              <w:left w:val="single" w:sz="4" w:space="0" w:color="C9C9C9"/>
              <w:bottom w:val="single" w:sz="4" w:space="0" w:color="C9C9C9"/>
            </w:tcBorders>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TROŠKOVNIK:</w:t>
            </w:r>
          </w:p>
        </w:tc>
        <w:tc>
          <w:tcPr>
            <w:tcW w:w="7903"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Papir i toner za fotokopiranje.</w:t>
            </w:r>
          </w:p>
        </w:tc>
      </w:tr>
      <w:tr w:rsidR="00C0223C">
        <w:trPr>
          <w:trHeight w:val="811"/>
        </w:trPr>
        <w:tc>
          <w:tcPr>
            <w:tcW w:w="2552"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360" w:lineRule="auto"/>
              <w:jc w:val="both"/>
              <w:rPr>
                <w:rFonts w:ascii="Bahnschrift SemiBold" w:hAnsi="Bahnschrift SemiBold" w:cs="Times New Roman"/>
                <w:bCs/>
                <w:sz w:val="24"/>
                <w:szCs w:val="24"/>
              </w:rPr>
            </w:pPr>
            <w:r>
              <w:rPr>
                <w:rFonts w:ascii="Bahnschrift SemiBold" w:hAnsi="Bahnschrift SemiBold" w:cs="Times New Roman"/>
                <w:bCs/>
                <w:sz w:val="24"/>
                <w:szCs w:val="24"/>
              </w:rPr>
              <w:t>VREDNOVANJE:</w:t>
            </w:r>
          </w:p>
        </w:tc>
        <w:tc>
          <w:tcPr>
            <w:tcW w:w="7903"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sz w:val="22"/>
                <w:szCs w:val="22"/>
              </w:rPr>
            </w:pPr>
            <w:r>
              <w:rPr>
                <w:rFonts w:eastAsia="DejaVu Sans"/>
                <w:kern w:val="2"/>
                <w:sz w:val="22"/>
                <w:szCs w:val="22"/>
              </w:rPr>
              <w:t>U skladu sa Zaključcima školskog stručnog vijeća učitelja Njemačkoga jezika o elementima ocjenjivanja, načinima i postupcima vrednovanja u nastavi Njemačkoga jezika u šk. god. 2024./2025.</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F83FA3">
      <w:pPr>
        <w:pStyle w:val="Odlomakpopisa"/>
        <w:spacing w:after="0" w:line="240" w:lineRule="auto"/>
        <w:ind w:left="1070"/>
        <w:rPr>
          <w:rFonts w:ascii="Times New Roman" w:hAnsi="Times New Roman" w:cs="Times New Roman"/>
          <w:b/>
          <w:bCs/>
          <w:sz w:val="28"/>
          <w:szCs w:val="28"/>
        </w:rPr>
      </w:pPr>
      <w:r>
        <w:rPr>
          <w:rFonts w:ascii="Times New Roman" w:hAnsi="Times New Roman" w:cs="Times New Roman"/>
          <w:b/>
          <w:bCs/>
          <w:sz w:val="28"/>
          <w:szCs w:val="28"/>
        </w:rPr>
        <w:t>3. DODATNA NASTAVA</w:t>
      </w:r>
    </w:p>
    <w:p w:rsidR="00C0223C" w:rsidRDefault="00C0223C">
      <w:pPr>
        <w:ind w:left="720"/>
        <w:rPr>
          <w:rFonts w:ascii="Times New Roman" w:hAnsi="Times New Roman" w:cs="Times New Roman"/>
          <w:b/>
          <w:bCs/>
          <w:sz w:val="28"/>
          <w:szCs w:val="28"/>
        </w:rPr>
      </w:pPr>
    </w:p>
    <w:p w:rsidR="00C0223C" w:rsidRDefault="00F83FA3">
      <w:pPr>
        <w:spacing w:after="0" w:line="240" w:lineRule="auto"/>
      </w:pPr>
      <w:r>
        <w:rPr>
          <w:noProof/>
        </w:rPr>
        <w:drawing>
          <wp:anchor distT="0" distB="0" distL="0" distR="0" simplePos="0" relativeHeight="26" behindDoc="1" locked="0" layoutInCell="0" allowOverlap="1">
            <wp:simplePos x="0" y="0"/>
            <wp:positionH relativeFrom="column">
              <wp:align>left</wp:align>
            </wp:positionH>
            <wp:positionV relativeFrom="paragraph">
              <wp:posOffset>635</wp:posOffset>
            </wp:positionV>
            <wp:extent cx="6877050" cy="4999990"/>
            <wp:effectExtent l="0" t="0" r="0" b="0"/>
            <wp:wrapNone/>
            <wp:docPr id="3" name="Slika2" descr="School Background Vector Art, Icons, And Graphics For Free, 52%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2" descr="School Background Vector Art, Icons, And Graphics For Free, 52% OFF"/>
                    <pic:cNvPicPr>
                      <a:picLocks noChangeAspect="1" noChangeArrowheads="1"/>
                    </pic:cNvPicPr>
                  </pic:nvPicPr>
                  <pic:blipFill>
                    <a:blip r:embed="rId8"/>
                    <a:srcRect b="5922"/>
                    <a:stretch>
                      <a:fillRect/>
                    </a:stretch>
                  </pic:blipFill>
                  <pic:spPr bwMode="auto">
                    <a:xfrm>
                      <a:off x="0" y="0"/>
                      <a:ext cx="6877050" cy="4999990"/>
                    </a:xfrm>
                    <a:prstGeom prst="rect">
                      <a:avLst/>
                    </a:prstGeom>
                  </pic:spPr>
                </pic:pic>
              </a:graphicData>
            </a:graphic>
          </wp:anchor>
        </w:drawing>
      </w:r>
    </w:p>
    <w:p w:rsidR="00C0223C" w:rsidRDefault="00F83FA3">
      <w:pPr>
        <w:spacing w:after="0" w:line="240" w:lineRule="auto"/>
        <w:rPr>
          <w:rFonts w:ascii="CIDFont+F6" w:hAnsi="CIDFont+F6" w:cs="CIDFont+F6"/>
          <w:sz w:val="24"/>
          <w:szCs w:val="24"/>
        </w:rPr>
      </w:pPr>
      <w:r>
        <w:rPr>
          <w:rFonts w:ascii="CIDFont+F6" w:hAnsi="CIDFont+F6" w:cs="CIDFont+F6"/>
          <w:sz w:val="24"/>
          <w:szCs w:val="24"/>
        </w:rPr>
        <w:t xml:space="preserve">            </w:t>
      </w:r>
    </w:p>
    <w:p w:rsidR="00C0223C" w:rsidRDefault="00F83FA3">
      <w:pPr>
        <w:spacing w:after="0" w:line="240" w:lineRule="auto"/>
        <w:rPr>
          <w:rFonts w:ascii="CIDFont+F6" w:hAnsi="CIDFont+F6" w:cs="CIDFont+F6"/>
          <w:sz w:val="24"/>
          <w:szCs w:val="24"/>
        </w:rPr>
      </w:pPr>
      <w:r>
        <w:rPr>
          <w:rFonts w:ascii="CIDFont+F6" w:hAnsi="CIDFont+F6" w:cs="CIDFont+F6"/>
          <w:sz w:val="24"/>
          <w:szCs w:val="24"/>
        </w:rPr>
        <w:t xml:space="preserve">    </w:t>
      </w:r>
    </w:p>
    <w:p w:rsidR="00C0223C" w:rsidRDefault="00C0223C">
      <w:pPr>
        <w:ind w:firstLine="708"/>
        <w:jc w:val="both"/>
      </w:pPr>
    </w:p>
    <w:p w:rsidR="00C0223C" w:rsidRDefault="00C0223C">
      <w:pPr>
        <w:spacing w:line="360" w:lineRule="auto"/>
        <w:ind w:firstLine="708"/>
        <w:jc w:val="both"/>
      </w:pPr>
    </w:p>
    <w:p w:rsidR="00C0223C" w:rsidRDefault="00F83FA3">
      <w:pPr>
        <w:spacing w:line="360" w:lineRule="auto"/>
        <w:jc w:val="both"/>
      </w:pPr>
      <w:r>
        <w:lastRenderedPageBreak/>
        <w:t xml:space="preserve">                  </w:t>
      </w:r>
      <w:r>
        <w:rPr>
          <w:noProof/>
        </w:rPr>
        <mc:AlternateContent>
          <mc:Choice Requires="wps">
            <w:drawing>
              <wp:inline distT="0" distB="0" distL="0" distR="0">
                <wp:extent cx="2127885" cy="784860"/>
                <wp:effectExtent l="0" t="0" r="0" b="0"/>
                <wp:docPr id="4" name="Oblik1"/>
                <wp:cNvGraphicFramePr/>
                <a:graphic xmlns:a="http://schemas.openxmlformats.org/drawingml/2006/main">
                  <a:graphicData uri="http://schemas.microsoft.com/office/word/2010/wordprocessingShape">
                    <wps:wsp>
                      <wps:cNvSpPr/>
                      <wps:spPr>
                        <a:xfrm>
                          <a:off x="0" y="0"/>
                          <a:ext cx="2127240" cy="784080"/>
                        </a:xfrm>
                        <a:prstGeom prst="roundRect">
                          <a:avLst>
                            <a:gd name="adj" fmla="val 16667"/>
                          </a:avLst>
                        </a:prstGeom>
                        <a:solidFill>
                          <a:srgbClr val="4472C4"/>
                        </a:solidFill>
                        <a:ln w="12600">
                          <a:solidFill>
                            <a:srgbClr val="325490"/>
                          </a:solidFill>
                          <a:miter/>
                        </a:ln>
                      </wps:spPr>
                      <wps:style>
                        <a:lnRef idx="0">
                          <a:scrgbClr r="0" g="0" b="0"/>
                        </a:lnRef>
                        <a:fillRef idx="0">
                          <a:scrgbClr r="0" g="0" b="0"/>
                        </a:fillRef>
                        <a:effectRef idx="0">
                          <a:scrgbClr r="0" g="0" b="0"/>
                        </a:effectRef>
                        <a:fontRef idx="minor"/>
                      </wps:style>
                      <wps:txbx>
                        <w:txbxContent>
                          <w:p w:rsidR="004C7D3A" w:rsidRDefault="004C7D3A">
                            <w:pPr>
                              <w:pStyle w:val="Sadrajokvira"/>
                              <w:jc w:val="center"/>
                              <w:rPr>
                                <w:rFonts w:ascii="Cambria" w:hAnsi="Cambria"/>
                                <w:b/>
                                <w:color w:val="FFFFFF"/>
                                <w:sz w:val="28"/>
                                <w:szCs w:val="28"/>
                              </w:rPr>
                            </w:pPr>
                            <w:r>
                              <w:rPr>
                                <w:rFonts w:ascii="Cambria" w:hAnsi="Cambria"/>
                                <w:b/>
                                <w:color w:val="FFFFFF"/>
                                <w:sz w:val="28"/>
                                <w:szCs w:val="28"/>
                              </w:rPr>
                              <w:t>MATEMATIKA (1.-4.r.)</w:t>
                            </w:r>
                          </w:p>
                          <w:p w:rsidR="004C7D3A" w:rsidRDefault="004C7D3A">
                            <w:pPr>
                              <w:pStyle w:val="Sadrajokvira"/>
                              <w:jc w:val="center"/>
                            </w:pPr>
                            <w:r>
                              <w:rPr>
                                <w:rFonts w:ascii="Cambria" w:hAnsi="Cambria"/>
                                <w:b/>
                                <w:color w:val="FFFFFF"/>
                                <w:sz w:val="28"/>
                                <w:szCs w:val="28"/>
                              </w:rPr>
                              <w:t>MATEMATIKA (5.-8.r.)</w:t>
                            </w:r>
                          </w:p>
                        </w:txbxContent>
                      </wps:txbx>
                      <wps:bodyPr anchor="ctr">
                        <a:noAutofit/>
                      </wps:bodyPr>
                    </wps:wsp>
                  </a:graphicData>
                </a:graphic>
              </wp:inline>
            </w:drawing>
          </mc:Choice>
          <mc:Fallback>
            <w:pict>
              <v:roundrect id="Oblik1" o:spid="_x0000_s1026" style="width:167.55pt;height:6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" fillcolor="#4472c4" strokecolor="#325490" strokeweight=".35mm">
                <v:stroke joinstyle="miter"/>
                <v:textbox>
                  <w:txbxContent>
                    <w:p w:rsidR="004C7D3A" w:rsidRDefault="004C7D3A">
                      <w:pPr>
                        <w:pStyle w:val="Sadrajokvira"/>
                        <w:jc w:val="center"/>
                        <w:rPr>
                          <w:rFonts w:ascii="Cambria" w:hAnsi="Cambria"/>
                          <w:b/>
                          <w:color w:val="FFFFFF"/>
                          <w:sz w:val="28"/>
                          <w:szCs w:val="28"/>
                        </w:rPr>
                      </w:pPr>
                      <w:r>
                        <w:rPr>
                          <w:rFonts w:ascii="Cambria" w:hAnsi="Cambria"/>
                          <w:b/>
                          <w:color w:val="FFFFFF"/>
                          <w:sz w:val="28"/>
                          <w:szCs w:val="28"/>
                        </w:rPr>
                        <w:t>MATEMATIKA (1.-4.r.)</w:t>
                      </w:r>
                    </w:p>
                    <w:p w:rsidR="004C7D3A" w:rsidRDefault="004C7D3A">
                      <w:pPr>
                        <w:pStyle w:val="Sadrajokvira"/>
                        <w:jc w:val="center"/>
                      </w:pPr>
                      <w:r>
                        <w:rPr>
                          <w:rFonts w:ascii="Cambria" w:hAnsi="Cambria"/>
                          <w:b/>
                          <w:color w:val="FFFFFF"/>
                          <w:sz w:val="28"/>
                          <w:szCs w:val="28"/>
                        </w:rPr>
                        <w:t>MATEMATIKA (5.-8.r.)</w:t>
                      </w:r>
                    </w:p>
                  </w:txbxContent>
                </v:textbox>
                <w10:anchorlock/>
              </v:roundrect>
            </w:pict>
          </mc:Fallback>
        </mc:AlternateContent>
      </w:r>
      <w:r>
        <w:t xml:space="preserve">                                </w:t>
      </w:r>
      <w:r>
        <w:rPr>
          <w:noProof/>
        </w:rPr>
        <mc:AlternateContent>
          <mc:Choice Requires="wps">
            <w:drawing>
              <wp:inline distT="0" distB="0" distL="0" distR="0">
                <wp:extent cx="2461260" cy="813435"/>
                <wp:effectExtent l="0" t="0" r="0" b="0"/>
                <wp:docPr id="6" name="Oblik3"/>
                <wp:cNvGraphicFramePr/>
                <a:graphic xmlns:a="http://schemas.openxmlformats.org/drawingml/2006/main">
                  <a:graphicData uri="http://schemas.microsoft.com/office/word/2010/wordprocessingShape">
                    <wps:wsp>
                      <wps:cNvSpPr/>
                      <wps:spPr>
                        <a:xfrm>
                          <a:off x="0" y="0"/>
                          <a:ext cx="2460600" cy="812880"/>
                        </a:xfrm>
                        <a:prstGeom prst="roundRect">
                          <a:avLst>
                            <a:gd name="adj" fmla="val 16667"/>
                          </a:avLst>
                        </a:prstGeom>
                        <a:solidFill>
                          <a:srgbClr val="4472C4"/>
                        </a:solidFill>
                        <a:ln w="12600">
                          <a:solidFill>
                            <a:srgbClr val="325490"/>
                          </a:solidFill>
                          <a:miter/>
                        </a:ln>
                      </wps:spPr>
                      <wps:style>
                        <a:lnRef idx="0">
                          <a:scrgbClr r="0" g="0" b="0"/>
                        </a:lnRef>
                        <a:fillRef idx="0">
                          <a:scrgbClr r="0" g="0" b="0"/>
                        </a:fillRef>
                        <a:effectRef idx="0">
                          <a:scrgbClr r="0" g="0" b="0"/>
                        </a:effectRef>
                        <a:fontRef idx="minor"/>
                      </wps:style>
                      <wps:txbx>
                        <w:txbxContent>
                          <w:p w:rsidR="004C7D3A" w:rsidRDefault="004C7D3A">
                            <w:pPr>
                              <w:pStyle w:val="Sadrajokvira"/>
                              <w:jc w:val="center"/>
                              <w:rPr>
                                <w:rFonts w:ascii="Cambria" w:hAnsi="Cambria"/>
                                <w:b/>
                                <w:color w:val="FFFFFF"/>
                                <w:sz w:val="28"/>
                                <w:szCs w:val="28"/>
                              </w:rPr>
                            </w:pPr>
                            <w:r>
                              <w:rPr>
                                <w:rFonts w:ascii="Cambria" w:hAnsi="Cambria"/>
                                <w:b/>
                                <w:color w:val="FFFFFF"/>
                                <w:sz w:val="28"/>
                                <w:szCs w:val="28"/>
                              </w:rPr>
                              <w:t>HRVATSKI JEZIK (1.-4.r.)</w:t>
                            </w:r>
                          </w:p>
                          <w:p w:rsidR="004C7D3A" w:rsidRDefault="004C7D3A">
                            <w:pPr>
                              <w:pStyle w:val="Sadrajokvira"/>
                              <w:jc w:val="center"/>
                              <w:rPr>
                                <w:rFonts w:ascii="Cambria" w:hAnsi="Cambria"/>
                                <w:b/>
                                <w:color w:val="FFFFFF"/>
                                <w:sz w:val="28"/>
                                <w:szCs w:val="28"/>
                              </w:rPr>
                            </w:pPr>
                            <w:r>
                              <w:rPr>
                                <w:rFonts w:ascii="Cambria" w:hAnsi="Cambria"/>
                                <w:b/>
                                <w:color w:val="FFFFFF"/>
                                <w:sz w:val="28"/>
                                <w:szCs w:val="28"/>
                              </w:rPr>
                              <w:t>HRVATSKI JEZIK (5.-8.r.)</w:t>
                            </w:r>
                          </w:p>
                          <w:p w:rsidR="004C7D3A" w:rsidRDefault="004C7D3A">
                            <w:pPr>
                              <w:pStyle w:val="Sadrajokvira"/>
                              <w:jc w:val="center"/>
                            </w:pPr>
                          </w:p>
                        </w:txbxContent>
                      </wps:txbx>
                      <wps:bodyPr anchor="ctr">
                        <a:noAutofit/>
                      </wps:bodyPr>
                    </wps:wsp>
                  </a:graphicData>
                </a:graphic>
              </wp:inline>
            </w:drawing>
          </mc:Choice>
          <mc:Fallback>
            <w:pict>
              <v:roundrect id="Oblik3" o:spid="_x0000_s1027" style="width:193.8pt;height:6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" fillcolor="#4472c4" strokecolor="#325490" strokeweight=".35mm">
                <v:stroke joinstyle="miter"/>
                <v:textbox>
                  <w:txbxContent>
                    <w:p w:rsidR="004C7D3A" w:rsidRDefault="004C7D3A">
                      <w:pPr>
                        <w:pStyle w:val="Sadrajokvira"/>
                        <w:jc w:val="center"/>
                        <w:rPr>
                          <w:rFonts w:ascii="Cambria" w:hAnsi="Cambria"/>
                          <w:b/>
                          <w:color w:val="FFFFFF"/>
                          <w:sz w:val="28"/>
                          <w:szCs w:val="28"/>
                        </w:rPr>
                      </w:pPr>
                      <w:r>
                        <w:rPr>
                          <w:rFonts w:ascii="Cambria" w:hAnsi="Cambria"/>
                          <w:b/>
                          <w:color w:val="FFFFFF"/>
                          <w:sz w:val="28"/>
                          <w:szCs w:val="28"/>
                        </w:rPr>
                        <w:t>HRVATSKI JEZIK (1.-4.r.)</w:t>
                      </w:r>
                    </w:p>
                    <w:p w:rsidR="004C7D3A" w:rsidRDefault="004C7D3A">
                      <w:pPr>
                        <w:pStyle w:val="Sadrajokvira"/>
                        <w:jc w:val="center"/>
                        <w:rPr>
                          <w:rFonts w:ascii="Cambria" w:hAnsi="Cambria"/>
                          <w:b/>
                          <w:color w:val="FFFFFF"/>
                          <w:sz w:val="28"/>
                          <w:szCs w:val="28"/>
                        </w:rPr>
                      </w:pPr>
                      <w:r>
                        <w:rPr>
                          <w:rFonts w:ascii="Cambria" w:hAnsi="Cambria"/>
                          <w:b/>
                          <w:color w:val="FFFFFF"/>
                          <w:sz w:val="28"/>
                          <w:szCs w:val="28"/>
                        </w:rPr>
                        <w:t>HRVATSKI JEZIK (5.-8.r.)</w:t>
                      </w:r>
                    </w:p>
                    <w:p w:rsidR="004C7D3A" w:rsidRDefault="004C7D3A">
                      <w:pPr>
                        <w:pStyle w:val="Sadrajokvira"/>
                        <w:jc w:val="center"/>
                      </w:pPr>
                    </w:p>
                  </w:txbxContent>
                </v:textbox>
                <w10:anchorlock/>
              </v:roundrect>
            </w:pict>
          </mc:Fallback>
        </mc:AlternateContent>
      </w:r>
    </w:p>
    <w:p w:rsidR="00C0223C" w:rsidRDefault="00F83FA3">
      <w:pPr>
        <w:spacing w:line="360" w:lineRule="auto"/>
        <w:jc w:val="both"/>
      </w:pPr>
      <w:r>
        <w:rPr>
          <w:noProof/>
        </w:rPr>
        <mc:AlternateContent>
          <mc:Choice Requires="wps">
            <w:drawing>
              <wp:inline distT="0" distB="0" distL="0" distR="0">
                <wp:extent cx="3432810" cy="803910"/>
                <wp:effectExtent l="0" t="0" r="0" b="0"/>
                <wp:docPr id="8" name="Oblik4"/>
                <wp:cNvGraphicFramePr/>
                <a:graphic xmlns:a="http://schemas.openxmlformats.org/drawingml/2006/main">
                  <a:graphicData uri="http://schemas.microsoft.com/office/word/2010/wordprocessingShape">
                    <wps:wsp>
                      <wps:cNvSpPr/>
                      <wps:spPr>
                        <a:xfrm>
                          <a:off x="0" y="0"/>
                          <a:ext cx="3432240" cy="803160"/>
                        </a:xfrm>
                        <a:prstGeom prst="roundRect">
                          <a:avLst>
                            <a:gd name="adj" fmla="val 16667"/>
                          </a:avLst>
                        </a:prstGeom>
                        <a:solidFill>
                          <a:srgbClr val="4472C4"/>
                        </a:solidFill>
                        <a:ln w="12600">
                          <a:solidFill>
                            <a:srgbClr val="325490"/>
                          </a:solidFill>
                          <a:miter/>
                        </a:ln>
                      </wps:spPr>
                      <wps:style>
                        <a:lnRef idx="0">
                          <a:scrgbClr r="0" g="0" b="0"/>
                        </a:lnRef>
                        <a:fillRef idx="0">
                          <a:scrgbClr r="0" g="0" b="0"/>
                        </a:fillRef>
                        <a:effectRef idx="0">
                          <a:scrgbClr r="0" g="0" b="0"/>
                        </a:effectRef>
                        <a:fontRef idx="minor"/>
                      </wps:style>
                      <wps:txbx>
                        <w:txbxContent>
                          <w:p w:rsidR="004C7D3A" w:rsidRDefault="004C7D3A">
                            <w:pPr>
                              <w:pStyle w:val="Sadrajokvira"/>
                              <w:jc w:val="center"/>
                              <w:rPr>
                                <w:rFonts w:ascii="Cambria" w:hAnsi="Cambria"/>
                                <w:b/>
                                <w:color w:val="FFFFFF"/>
                                <w:sz w:val="28"/>
                                <w:szCs w:val="28"/>
                              </w:rPr>
                            </w:pPr>
                            <w:r>
                              <w:rPr>
                                <w:rFonts w:ascii="Cambria" w:hAnsi="Cambria"/>
                                <w:b/>
                                <w:color w:val="FFFFFF"/>
                                <w:sz w:val="28"/>
                                <w:szCs w:val="28"/>
                              </w:rPr>
                              <w:t>ENGLESKI JEZIK</w:t>
                            </w:r>
                            <w:r>
                              <w:rPr>
                                <w:rFonts w:ascii="Cambria" w:hAnsi="Cambria"/>
                                <w:b/>
                                <w:color w:val="FFFFFF"/>
                                <w:sz w:val="28"/>
                                <w:szCs w:val="28"/>
                              </w:rPr>
                              <w:tab/>
                            </w:r>
                            <w:r>
                              <w:rPr>
                                <w:rFonts w:ascii="Cambria" w:hAnsi="Cambria"/>
                                <w:b/>
                                <w:color w:val="FFFFFF"/>
                                <w:sz w:val="28"/>
                                <w:szCs w:val="28"/>
                              </w:rPr>
                              <w:tab/>
                              <w:t>INFORMATIKA</w:t>
                            </w:r>
                          </w:p>
                          <w:p w:rsidR="004C7D3A" w:rsidRDefault="004C7D3A">
                            <w:pPr>
                              <w:pStyle w:val="Sadrajokvira"/>
                              <w:jc w:val="center"/>
                            </w:pPr>
                            <w:r>
                              <w:rPr>
                                <w:rFonts w:ascii="Cambria" w:hAnsi="Cambria"/>
                                <w:b/>
                                <w:color w:val="FFFFFF"/>
                                <w:sz w:val="28"/>
                                <w:szCs w:val="28"/>
                              </w:rPr>
                              <w:t>VJERONAUČNA OLIMPIJADA</w:t>
                            </w:r>
                          </w:p>
                        </w:txbxContent>
                      </wps:txbx>
                      <wps:bodyPr anchor="ctr">
                        <a:noAutofit/>
                      </wps:bodyPr>
                    </wps:wsp>
                  </a:graphicData>
                </a:graphic>
              </wp:inline>
            </w:drawing>
          </mc:Choice>
          <mc:Fallback>
            <w:pict>
              <v:roundrect id="Oblik4" o:spid="_x0000_s1028" style="width:270.3pt;height:6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" fillcolor="#4472c4" strokecolor="#325490" strokeweight=".35mm">
                <v:stroke joinstyle="miter"/>
                <v:textbox>
                  <w:txbxContent>
                    <w:p w:rsidR="004C7D3A" w:rsidRDefault="004C7D3A">
                      <w:pPr>
                        <w:pStyle w:val="Sadrajokvira"/>
                        <w:jc w:val="center"/>
                        <w:rPr>
                          <w:rFonts w:ascii="Cambria" w:hAnsi="Cambria"/>
                          <w:b/>
                          <w:color w:val="FFFFFF"/>
                          <w:sz w:val="28"/>
                          <w:szCs w:val="28"/>
                        </w:rPr>
                      </w:pPr>
                      <w:r>
                        <w:rPr>
                          <w:rFonts w:ascii="Cambria" w:hAnsi="Cambria"/>
                          <w:b/>
                          <w:color w:val="FFFFFF"/>
                          <w:sz w:val="28"/>
                          <w:szCs w:val="28"/>
                        </w:rPr>
                        <w:t>ENGLESKI JEZIK</w:t>
                      </w:r>
                      <w:r>
                        <w:rPr>
                          <w:rFonts w:ascii="Cambria" w:hAnsi="Cambria"/>
                          <w:b/>
                          <w:color w:val="FFFFFF"/>
                          <w:sz w:val="28"/>
                          <w:szCs w:val="28"/>
                        </w:rPr>
                        <w:tab/>
                      </w:r>
                      <w:r>
                        <w:rPr>
                          <w:rFonts w:ascii="Cambria" w:hAnsi="Cambria"/>
                          <w:b/>
                          <w:color w:val="FFFFFF"/>
                          <w:sz w:val="28"/>
                          <w:szCs w:val="28"/>
                        </w:rPr>
                        <w:tab/>
                        <w:t>INFORMATIKA</w:t>
                      </w:r>
                    </w:p>
                    <w:p w:rsidR="004C7D3A" w:rsidRDefault="004C7D3A">
                      <w:pPr>
                        <w:pStyle w:val="Sadrajokvira"/>
                        <w:jc w:val="center"/>
                      </w:pPr>
                      <w:r>
                        <w:rPr>
                          <w:rFonts w:ascii="Cambria" w:hAnsi="Cambria"/>
                          <w:b/>
                          <w:color w:val="FFFFFF"/>
                          <w:sz w:val="28"/>
                          <w:szCs w:val="28"/>
                        </w:rPr>
                        <w:t>VJERONAUČNA OLIMPIJADA</w:t>
                      </w:r>
                    </w:p>
                  </w:txbxContent>
                </v:textbox>
                <w10:anchorlock/>
              </v:roundrect>
            </w:pict>
          </mc:Fallback>
        </mc:AlternateContent>
      </w:r>
      <w:r>
        <w:rPr>
          <w:noProof/>
        </w:rPr>
        <mc:AlternateContent>
          <mc:Choice Requires="wps">
            <w:drawing>
              <wp:inline distT="0" distB="0" distL="0" distR="0">
                <wp:extent cx="3005455" cy="803910"/>
                <wp:effectExtent l="0" t="0" r="0" b="0"/>
                <wp:docPr id="10" name="Oblik5"/>
                <wp:cNvGraphicFramePr/>
                <a:graphic xmlns:a="http://schemas.openxmlformats.org/drawingml/2006/main">
                  <a:graphicData uri="http://schemas.microsoft.com/office/word/2010/wordprocessingShape">
                    <wps:wsp>
                      <wps:cNvSpPr/>
                      <wps:spPr>
                        <a:xfrm>
                          <a:off x="0" y="0"/>
                          <a:ext cx="3004920" cy="803160"/>
                        </a:xfrm>
                        <a:prstGeom prst="roundRect">
                          <a:avLst>
                            <a:gd name="adj" fmla="val 16667"/>
                          </a:avLst>
                        </a:prstGeom>
                        <a:solidFill>
                          <a:srgbClr val="4472C4"/>
                        </a:solidFill>
                        <a:ln w="12600">
                          <a:solidFill>
                            <a:srgbClr val="325490"/>
                          </a:solidFill>
                          <a:miter/>
                        </a:ln>
                      </wps:spPr>
                      <wps:style>
                        <a:lnRef idx="0">
                          <a:scrgbClr r="0" g="0" b="0"/>
                        </a:lnRef>
                        <a:fillRef idx="0">
                          <a:scrgbClr r="0" g="0" b="0"/>
                        </a:fillRef>
                        <a:effectRef idx="0">
                          <a:scrgbClr r="0" g="0" b="0"/>
                        </a:effectRef>
                        <a:fontRef idx="minor"/>
                      </wps:style>
                      <wps:txbx>
                        <w:txbxContent>
                          <w:p w:rsidR="004C7D3A" w:rsidRDefault="004C7D3A">
                            <w:pPr>
                              <w:pStyle w:val="Sadrajokvira"/>
                              <w:jc w:val="center"/>
                              <w:rPr>
                                <w:rFonts w:ascii="Cambria" w:hAnsi="Cambria"/>
                                <w:b/>
                                <w:color w:val="FFFFFF"/>
                                <w:sz w:val="28"/>
                                <w:szCs w:val="28"/>
                              </w:rPr>
                            </w:pPr>
                            <w:r>
                              <w:rPr>
                                <w:rFonts w:ascii="Cambria" w:hAnsi="Cambria"/>
                                <w:b/>
                                <w:color w:val="FFFFFF"/>
                                <w:sz w:val="28"/>
                                <w:szCs w:val="28"/>
                              </w:rPr>
                              <w:t>GEOGRAFIJA</w:t>
                            </w:r>
                            <w:r>
                              <w:rPr>
                                <w:rFonts w:ascii="Cambria" w:hAnsi="Cambria"/>
                                <w:b/>
                                <w:color w:val="FFFFFF"/>
                                <w:sz w:val="28"/>
                                <w:szCs w:val="28"/>
                              </w:rPr>
                              <w:tab/>
                              <w:t>POVIJEST</w:t>
                            </w:r>
                          </w:p>
                          <w:p w:rsidR="004C7D3A" w:rsidRDefault="004C7D3A">
                            <w:pPr>
                              <w:pStyle w:val="Sadrajokvira"/>
                              <w:jc w:val="center"/>
                            </w:pPr>
                            <w:r>
                              <w:rPr>
                                <w:rFonts w:ascii="Cambria" w:hAnsi="Cambria"/>
                                <w:b/>
                                <w:color w:val="FFFFFF"/>
                                <w:sz w:val="28"/>
                                <w:szCs w:val="28"/>
                              </w:rPr>
                              <w:t>BIOLOGIJA</w:t>
                            </w:r>
                            <w:r>
                              <w:rPr>
                                <w:rFonts w:ascii="Cambria" w:hAnsi="Cambria"/>
                                <w:b/>
                                <w:color w:val="FFFFFF"/>
                                <w:sz w:val="28"/>
                                <w:szCs w:val="28"/>
                              </w:rPr>
                              <w:tab/>
                            </w:r>
                            <w:r>
                              <w:rPr>
                                <w:rFonts w:ascii="Cambria" w:hAnsi="Cambria"/>
                                <w:b/>
                                <w:color w:val="FFFFFF"/>
                                <w:sz w:val="28"/>
                                <w:szCs w:val="28"/>
                              </w:rPr>
                              <w:tab/>
                              <w:t>FIZIKA</w:t>
                            </w:r>
                          </w:p>
                        </w:txbxContent>
                      </wps:txbx>
                      <wps:bodyPr anchor="ctr">
                        <a:noAutofit/>
                      </wps:bodyPr>
                    </wps:wsp>
                  </a:graphicData>
                </a:graphic>
              </wp:inline>
            </w:drawing>
          </mc:Choice>
          <mc:Fallback>
            <w:pict>
              <v:roundrect id="Oblik5" o:spid="_x0000_s1029" style="width:236.65pt;height:6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" fillcolor="#4472c4" strokecolor="#325490" strokeweight=".35mm">
                <v:stroke joinstyle="miter"/>
                <v:textbox>
                  <w:txbxContent>
                    <w:p w:rsidR="004C7D3A" w:rsidRDefault="004C7D3A">
                      <w:pPr>
                        <w:pStyle w:val="Sadrajokvira"/>
                        <w:jc w:val="center"/>
                        <w:rPr>
                          <w:rFonts w:ascii="Cambria" w:hAnsi="Cambria"/>
                          <w:b/>
                          <w:color w:val="FFFFFF"/>
                          <w:sz w:val="28"/>
                          <w:szCs w:val="28"/>
                        </w:rPr>
                      </w:pPr>
                      <w:r>
                        <w:rPr>
                          <w:rFonts w:ascii="Cambria" w:hAnsi="Cambria"/>
                          <w:b/>
                          <w:color w:val="FFFFFF"/>
                          <w:sz w:val="28"/>
                          <w:szCs w:val="28"/>
                        </w:rPr>
                        <w:t>GEOGRAFIJA</w:t>
                      </w:r>
                      <w:r>
                        <w:rPr>
                          <w:rFonts w:ascii="Cambria" w:hAnsi="Cambria"/>
                          <w:b/>
                          <w:color w:val="FFFFFF"/>
                          <w:sz w:val="28"/>
                          <w:szCs w:val="28"/>
                        </w:rPr>
                        <w:tab/>
                        <w:t>POVIJEST</w:t>
                      </w:r>
                    </w:p>
                    <w:p w:rsidR="004C7D3A" w:rsidRDefault="004C7D3A">
                      <w:pPr>
                        <w:pStyle w:val="Sadrajokvira"/>
                        <w:jc w:val="center"/>
                      </w:pPr>
                      <w:r>
                        <w:rPr>
                          <w:rFonts w:ascii="Cambria" w:hAnsi="Cambria"/>
                          <w:b/>
                          <w:color w:val="FFFFFF"/>
                          <w:sz w:val="28"/>
                          <w:szCs w:val="28"/>
                        </w:rPr>
                        <w:t>BIOLOGIJA</w:t>
                      </w:r>
                      <w:r>
                        <w:rPr>
                          <w:rFonts w:ascii="Cambria" w:hAnsi="Cambria"/>
                          <w:b/>
                          <w:color w:val="FFFFFF"/>
                          <w:sz w:val="28"/>
                          <w:szCs w:val="28"/>
                        </w:rPr>
                        <w:tab/>
                      </w:r>
                      <w:r>
                        <w:rPr>
                          <w:rFonts w:ascii="Cambria" w:hAnsi="Cambria"/>
                          <w:b/>
                          <w:color w:val="FFFFFF"/>
                          <w:sz w:val="28"/>
                          <w:szCs w:val="28"/>
                        </w:rPr>
                        <w:tab/>
                        <w:t>FIZIKA</w:t>
                      </w:r>
                    </w:p>
                  </w:txbxContent>
                </v:textbox>
                <w10:anchorlock/>
              </v:roundrect>
            </w:pict>
          </mc:Fallback>
        </mc:AlternateContent>
      </w:r>
    </w:p>
    <w:p w:rsidR="00C0223C" w:rsidRDefault="00C0223C">
      <w:pPr>
        <w:spacing w:line="360" w:lineRule="auto"/>
        <w:ind w:firstLine="708"/>
        <w:jc w:val="right"/>
      </w:pPr>
    </w:p>
    <w:p w:rsidR="00C0223C" w:rsidRDefault="00C0223C">
      <w:pPr>
        <w:spacing w:line="360" w:lineRule="auto"/>
        <w:ind w:firstLine="708"/>
        <w:jc w:val="both"/>
      </w:pPr>
    </w:p>
    <w:p w:rsidR="00C0223C" w:rsidRDefault="00C0223C">
      <w:pPr>
        <w:spacing w:line="360" w:lineRule="auto"/>
        <w:ind w:firstLine="708"/>
        <w:jc w:val="both"/>
      </w:pPr>
    </w:p>
    <w:p w:rsidR="00C0223C" w:rsidRDefault="00C0223C">
      <w:pPr>
        <w:spacing w:line="360" w:lineRule="auto"/>
        <w:ind w:firstLine="708"/>
        <w:jc w:val="both"/>
      </w:pPr>
    </w:p>
    <w:p w:rsidR="00C0223C" w:rsidRDefault="00C0223C">
      <w:pPr>
        <w:spacing w:line="360" w:lineRule="auto"/>
        <w:ind w:firstLine="708"/>
        <w:jc w:val="both"/>
      </w:pPr>
    </w:p>
    <w:p w:rsidR="00C0223C" w:rsidRDefault="00C0223C">
      <w:pPr>
        <w:spacing w:line="360" w:lineRule="auto"/>
        <w:ind w:firstLine="708"/>
        <w:jc w:val="both"/>
      </w:pPr>
    </w:p>
    <w:p w:rsidR="00C0223C" w:rsidRDefault="00C0223C">
      <w:pPr>
        <w:spacing w:line="360" w:lineRule="auto"/>
        <w:ind w:firstLine="708"/>
        <w:jc w:val="both"/>
      </w:pPr>
    </w:p>
    <w:p w:rsidR="00C0223C" w:rsidRDefault="00C0223C">
      <w:pPr>
        <w:spacing w:line="360" w:lineRule="auto"/>
        <w:ind w:firstLine="708"/>
        <w:jc w:val="both"/>
      </w:pPr>
    </w:p>
    <w:p w:rsidR="00C0223C" w:rsidRDefault="00F83FA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Dodatna nastava oblik je rada u školi koji se organizira za darovite učenike. Dodatna nastava predstavlja odgojno-obrazovni program koji se odnosi na učenika ili učenike koji prate redovni nastavni program s visokom razinom zanimanja za pojedini predmet ili nastavno područje. Za takve se učenike organizira dodatna nastava kako bi proširili postojeće znanje, stekli bolje sposobnosti i vještine iz određenih nastavnih predmeta ili samo jednoga nastavnog predmeta. </w:t>
      </w:r>
    </w:p>
    <w:p w:rsidR="00C0223C" w:rsidRDefault="00C0223C">
      <w:pPr>
        <w:tabs>
          <w:tab w:val="left" w:pos="1095"/>
        </w:tabs>
        <w:rPr>
          <w:rFonts w:ascii="Times New Roman" w:hAnsi="Times New Roman" w:cs="Times New Roman"/>
          <w:sz w:val="24"/>
          <w:szCs w:val="24"/>
        </w:rPr>
      </w:pPr>
    </w:p>
    <w:p w:rsidR="00C0223C" w:rsidRDefault="00C0223C">
      <w:pPr>
        <w:tabs>
          <w:tab w:val="left" w:pos="1095"/>
        </w:tabs>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122"/>
        <w:gridCol w:w="3691"/>
        <w:gridCol w:w="4643"/>
      </w:tblGrid>
      <w:tr w:rsidR="00C0223C">
        <w:trPr>
          <w:trHeight w:val="574"/>
        </w:trPr>
        <w:tc>
          <w:tcPr>
            <w:tcW w:w="5812"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Forte" w:hAnsi="Forte" w:cs="Times New Roman"/>
                <w:b/>
                <w:bCs/>
                <w:color w:val="FFFFFF"/>
                <w:sz w:val="32"/>
                <w:szCs w:val="32"/>
              </w:rPr>
            </w:pPr>
            <w:r>
              <w:rPr>
                <w:rFonts w:ascii="Forte" w:hAnsi="Forte" w:cs="Times New Roman"/>
                <w:b/>
                <w:bCs/>
                <w:color w:val="FFFFFF"/>
                <w:sz w:val="32"/>
                <w:szCs w:val="32"/>
              </w:rPr>
              <w:t>Hrvatski jezik (1. – 4. razreda)</w:t>
            </w:r>
          </w:p>
        </w:tc>
        <w:tc>
          <w:tcPr>
            <w:tcW w:w="4643"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CILJEVI: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Rad s darovitim učenicima, izgrađivanje jezično-komunikacijskih sposobnosti pri govornoj i pisanoj uporabi jezika, učenicima omogućiti i osigurati mogućnost napretka te razvoja sposobnosti i vještina, proširivanje i produbljivanje znanja iz redovite nastave hrvatskog </w:t>
            </w:r>
            <w:r>
              <w:rPr>
                <w:rFonts w:eastAsia="DejaVu Sans"/>
                <w:kern w:val="2"/>
                <w:sz w:val="22"/>
                <w:szCs w:val="22"/>
              </w:rPr>
              <w:lastRenderedPageBreak/>
              <w:t>jezika, usvajanjem dodatnih sadržaja u skladu s interesima učenika, razvijanje literarnih sposobnosti, čitateljskih interesa i kulture, razvijanje trajnih pravogovornih i pravopisnih navika.</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lastRenderedPageBreak/>
              <w:t>NAMJENA:</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Stjecanje svijesti o potrebi učenja i njegovanja hrvatskog jezika, povezivanje stečenih znanja s novim sadržajima, primjena usvojenih jezičnih znanja na stilističkoj razini, pravilna uporaba književnoga standardnog hrvatskog jezika u redovnoj nastavi i svakodnevnom životu.</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NOSITELJI: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Razredni učitelji.</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sz w:val="24"/>
                <w:szCs w:val="24"/>
              </w:rPr>
            </w:pPr>
            <w:r>
              <w:rPr>
                <w:rFonts w:ascii="Bernard MT Condensed" w:hAnsi="Bernard MT Condensed" w:cs="Times New Roman"/>
                <w:bCs/>
                <w:sz w:val="24"/>
                <w:szCs w:val="24"/>
              </w:rPr>
              <w:t>NA</w:t>
            </w:r>
            <w:r>
              <w:rPr>
                <w:rFonts w:ascii="Cambria" w:hAnsi="Cambria" w:cs="Cambria"/>
                <w:bCs/>
                <w:sz w:val="24"/>
                <w:szCs w:val="24"/>
              </w:rPr>
              <w:t>Č</w:t>
            </w:r>
            <w:r>
              <w:rPr>
                <w:rFonts w:ascii="Bernard MT Condensed" w:hAnsi="Bernard MT Condensed" w:cs="Times New Roman"/>
                <w:bCs/>
                <w:sz w:val="24"/>
                <w:szCs w:val="24"/>
              </w:rPr>
              <w:t>INI REALIZACIJE:</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Program se realizira kroz satove dodatne nastave uz uporabu svih aktivnih oblika i metoda rada i suradnju s knjižnicom.</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VREMENIK:</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Svaki drugi tjedan tijekom školske godine 2024./2025.</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TROŠKOVNIK:</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Nema predviđenih troškova.</w:t>
            </w:r>
          </w:p>
        </w:tc>
      </w:tr>
      <w:tr w:rsidR="00C0223C">
        <w:trPr>
          <w:trHeight w:val="901"/>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VREDNOVANJE:</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Individualno praćenje učeničkih ostvarenja i vrednovanje rada prema ostvarenosti ciljeva i zadataka i odnosa prema radu, primjena usvojenog znanja u redovnoj nastavi i svakodnevnom životu, za unaprjeđenje razvoja individualnih učenikovih sposobnosti.</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121"/>
        <w:gridCol w:w="2407"/>
        <w:gridCol w:w="5928"/>
      </w:tblGrid>
      <w:tr w:rsidR="00C0223C">
        <w:trPr>
          <w:trHeight w:val="490"/>
        </w:trPr>
        <w:tc>
          <w:tcPr>
            <w:tcW w:w="4528"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Forte" w:hAnsi="Forte" w:cs="Times New Roman"/>
                <w:b/>
                <w:bCs/>
                <w:color w:val="FFFFFF"/>
                <w:sz w:val="32"/>
                <w:szCs w:val="32"/>
              </w:rPr>
            </w:pPr>
            <w:r>
              <w:rPr>
                <w:rFonts w:ascii="Forte" w:hAnsi="Forte" w:cs="Times New Roman"/>
                <w:b/>
                <w:bCs/>
                <w:color w:val="FFFFFF"/>
                <w:sz w:val="32"/>
                <w:szCs w:val="32"/>
              </w:rPr>
              <w:t>Matematika (1. – 4. razreda)</w:t>
            </w:r>
          </w:p>
        </w:tc>
        <w:tc>
          <w:tcPr>
            <w:tcW w:w="5927"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CILJEVI: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Kod učenika razvijati kreativno i logičko mišljenje, omogućiti proširivanje znanja, razvijati sposobnost rješavanja složenijih matematičkih zadataka.</w:t>
            </w:r>
          </w:p>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lastRenderedPageBreak/>
              <w:t>Rad s darovitim učenicima putem raznih didaktičkih igara i aktivnosti prije svega poticati istraživački i natjecateljski duh te međusobnu suradnju, razvijati sposobnosti i vještine te ljubav prema predmetu i znanosti.</w:t>
            </w:r>
          </w:p>
        </w:tc>
      </w:tr>
      <w:tr w:rsidR="00C0223C">
        <w:trPr>
          <w:trHeight w:val="606"/>
        </w:trPr>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lastRenderedPageBreak/>
              <w:t>NAMJENA:</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Povezivanje redovne nastave sa dodatnom nastavom matematike uz proširivanje redovnih sadržaja i razvijanje kreativnog mišljenja i zaključivanja.</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NOSITELJI: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Učenici, učitelji, roditelji, psiholog, vanjski suradnici (Zajednica za tehničku kulturu).</w:t>
            </w:r>
          </w:p>
        </w:tc>
      </w:tr>
      <w:tr w:rsidR="00C0223C">
        <w:trPr>
          <w:trHeight w:val="650"/>
        </w:trPr>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sz w:val="24"/>
                <w:szCs w:val="24"/>
              </w:rPr>
            </w:pPr>
            <w:r>
              <w:rPr>
                <w:rFonts w:ascii="Bernard MT Condensed" w:hAnsi="Bernard MT Condensed" w:cs="Times New Roman"/>
                <w:bCs/>
                <w:sz w:val="24"/>
                <w:szCs w:val="24"/>
              </w:rPr>
              <w:t>NA</w:t>
            </w:r>
            <w:r>
              <w:rPr>
                <w:rFonts w:ascii="Cambria" w:hAnsi="Cambria" w:cs="Cambria"/>
                <w:bCs/>
                <w:sz w:val="24"/>
                <w:szCs w:val="24"/>
              </w:rPr>
              <w:t>Č</w:t>
            </w:r>
            <w:r>
              <w:rPr>
                <w:rFonts w:ascii="Bernard MT Condensed" w:hAnsi="Bernard MT Condensed" w:cs="Times New Roman"/>
                <w:bCs/>
                <w:sz w:val="24"/>
                <w:szCs w:val="24"/>
              </w:rPr>
              <w:t>INI REALIZACIJE:</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Program se realizira kroz satove dodatne nastave, uz uporabu svih aktivnih oblika i metoda rada i suradnju s knjižnicom. Individualnim pristupom, učenjem kroz igru.</w:t>
            </w:r>
          </w:p>
        </w:tc>
      </w:tr>
      <w:tr w:rsidR="00C0223C">
        <w:trPr>
          <w:trHeight w:val="702"/>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VREMENIK:</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Svaki drugi tjedan tijekom školske godine 2024./2025.</w:t>
            </w:r>
          </w:p>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Jedan sat tjedno tijekom školske godine 2024./2025.</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TROŠKOVNIK:</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Nema predviđenih troškova.</w:t>
            </w:r>
          </w:p>
        </w:tc>
      </w:tr>
      <w:tr w:rsidR="00C0223C">
        <w:trPr>
          <w:trHeight w:val="803"/>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VREDNOVANJE:</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Individualno praćenje učeničkih ostvarenja i vrednovanje rada prema ostvarenosti ciljeva i zadataka i odnosa prema radu, primjena usvojenog znanja u redovnoj nastavi i svakodnevnom životu za unaprjeđenje razvoja individualnih učenikovih sposobnosti.</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121"/>
        <w:gridCol w:w="2407"/>
        <w:gridCol w:w="5928"/>
      </w:tblGrid>
      <w:tr w:rsidR="00C0223C">
        <w:trPr>
          <w:trHeight w:val="532"/>
        </w:trPr>
        <w:tc>
          <w:tcPr>
            <w:tcW w:w="4528"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Forte" w:hAnsi="Forte" w:cs="Times New Roman"/>
                <w:sz w:val="32"/>
                <w:szCs w:val="32"/>
              </w:rPr>
            </w:pPr>
            <w:r>
              <w:rPr>
                <w:rFonts w:ascii="Forte" w:hAnsi="Forte" w:cs="Times New Roman"/>
                <w:b/>
                <w:bCs/>
                <w:color w:val="FFFFFF"/>
                <w:sz w:val="32"/>
                <w:szCs w:val="32"/>
              </w:rPr>
              <w:t>Matematika (5. – 8. razreda)</w:t>
            </w:r>
          </w:p>
        </w:tc>
        <w:tc>
          <w:tcPr>
            <w:tcW w:w="5927"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783"/>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CILJEVI: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widowControl w:val="0"/>
              <w:spacing w:after="0" w:line="240" w:lineRule="auto"/>
              <w:jc w:val="both"/>
              <w:rPr>
                <w:rFonts w:ascii="Times New Roman" w:eastAsia="DejaVu Sans" w:hAnsi="Times New Roman" w:cs="Times New Roman"/>
                <w:color w:val="000000"/>
                <w:kern w:val="2"/>
                <w:lang w:eastAsia="hr-HR"/>
              </w:rPr>
            </w:pPr>
            <w:r>
              <w:rPr>
                <w:rFonts w:ascii="Times New Roman" w:eastAsia="DejaVu Sans" w:hAnsi="Times New Roman" w:cs="Times New Roman"/>
                <w:color w:val="000000"/>
                <w:kern w:val="2"/>
                <w:lang w:eastAsia="hr-HR"/>
              </w:rPr>
              <w:t xml:space="preserve">Poticanje izgradnje pozitivnoga stava učenika prema učenju matematike. Poticanje na učenje i poučavanje na primjerima i problemima koji se javljaju u svijetu koji nas okružuje te u drugim znanostima. Razvijanje sposobnosti rješavanja složenijih matematičkih problema. </w:t>
            </w:r>
            <w:proofErr w:type="spellStart"/>
            <w:r>
              <w:rPr>
                <w:rFonts w:ascii="Times New Roman" w:eastAsia="DejaVu Sans" w:hAnsi="Times New Roman" w:cs="Times New Roman"/>
                <w:color w:val="000000"/>
                <w:kern w:val="2"/>
                <w:lang w:eastAsia="hr-HR"/>
              </w:rPr>
              <w:t>Razvijanjematematičko</w:t>
            </w:r>
            <w:proofErr w:type="spellEnd"/>
            <w:r>
              <w:rPr>
                <w:rFonts w:ascii="Times New Roman" w:eastAsia="DejaVu Sans" w:hAnsi="Times New Roman" w:cs="Times New Roman"/>
                <w:color w:val="000000"/>
                <w:kern w:val="2"/>
                <w:lang w:eastAsia="hr-HR"/>
              </w:rPr>
              <w:t xml:space="preserve"> – logičkog zaključivanja.</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NAMJENA:</w:t>
            </w:r>
          </w:p>
        </w:tc>
        <w:tc>
          <w:tcPr>
            <w:tcW w:w="8334" w:type="dxa"/>
            <w:gridSpan w:val="2"/>
            <w:tcBorders>
              <w:top w:val="single" w:sz="4" w:space="0" w:color="8EAADB"/>
              <w:bottom w:val="single" w:sz="4" w:space="0" w:color="8EAADB"/>
              <w:right w:val="single" w:sz="4" w:space="0" w:color="8EAADB"/>
            </w:tcBorders>
          </w:tcPr>
          <w:p w:rsidR="00C0223C" w:rsidRDefault="00F83FA3">
            <w:pPr>
              <w:widowControl w:val="0"/>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Pripremanje učenika za snalaženje u različitim i novim situacijama. Individualni rad s</w:t>
            </w:r>
          </w:p>
          <w:p w:rsidR="00C0223C" w:rsidRDefault="00F83FA3">
            <w:pPr>
              <w:widowControl w:val="0"/>
              <w:spacing w:after="0" w:line="240" w:lineRule="auto"/>
              <w:jc w:val="both"/>
              <w:rPr>
                <w:rFonts w:ascii="Times New Roman" w:eastAsia="DejaVu Sans" w:hAnsi="Times New Roman" w:cs="Times New Roman"/>
                <w:color w:val="000000"/>
                <w:kern w:val="2"/>
                <w:lang w:eastAsia="hr-HR"/>
              </w:rPr>
            </w:pPr>
            <w:r>
              <w:rPr>
                <w:rFonts w:ascii="Times New Roman" w:eastAsia="DejaVu Sans" w:hAnsi="Times New Roman" w:cs="Times New Roman"/>
                <w:color w:val="000000"/>
                <w:kern w:val="2"/>
                <w:lang w:eastAsia="hr-HR"/>
              </w:rPr>
              <w:t>učenicima koji pokazuju napredna znanja i žele znati više.</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NOSITELJI: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widowControl w:val="0"/>
              <w:spacing w:after="0" w:line="240" w:lineRule="auto"/>
              <w:jc w:val="both"/>
              <w:rPr>
                <w:rFonts w:ascii="Times New Roman" w:eastAsia="DejaVu Sans" w:hAnsi="Times New Roman" w:cs="Times New Roman"/>
                <w:color w:val="000000"/>
                <w:kern w:val="2"/>
                <w:lang w:eastAsia="hr-HR"/>
              </w:rPr>
            </w:pPr>
            <w:r>
              <w:rPr>
                <w:rFonts w:ascii="Times New Roman" w:eastAsia="DejaVu Sans" w:hAnsi="Times New Roman" w:cs="Times New Roman"/>
                <w:color w:val="000000"/>
                <w:kern w:val="2"/>
                <w:lang w:eastAsia="hr-HR"/>
              </w:rPr>
              <w:t>Učitelji Matematike.</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sz w:val="24"/>
                <w:szCs w:val="24"/>
              </w:rPr>
            </w:pPr>
            <w:r>
              <w:rPr>
                <w:rFonts w:ascii="Bernard MT Condensed" w:hAnsi="Bernard MT Condensed" w:cs="Times New Roman"/>
                <w:bCs/>
                <w:sz w:val="24"/>
                <w:szCs w:val="24"/>
              </w:rPr>
              <w:t>NA</w:t>
            </w:r>
            <w:r>
              <w:rPr>
                <w:rFonts w:ascii="Cambria" w:hAnsi="Cambria" w:cs="Cambria"/>
                <w:bCs/>
                <w:sz w:val="24"/>
                <w:szCs w:val="24"/>
              </w:rPr>
              <w:t>Č</w:t>
            </w:r>
            <w:r>
              <w:rPr>
                <w:rFonts w:ascii="Bernard MT Condensed" w:hAnsi="Bernard MT Condensed" w:cs="Times New Roman"/>
                <w:bCs/>
                <w:sz w:val="24"/>
                <w:szCs w:val="24"/>
              </w:rPr>
              <w:t>INI REALIZACIJE:</w:t>
            </w:r>
          </w:p>
        </w:tc>
        <w:tc>
          <w:tcPr>
            <w:tcW w:w="8334" w:type="dxa"/>
            <w:gridSpan w:val="2"/>
            <w:tcBorders>
              <w:top w:val="single" w:sz="4" w:space="0" w:color="8EAADB"/>
              <w:bottom w:val="single" w:sz="4" w:space="0" w:color="8EAADB"/>
              <w:right w:val="single" w:sz="4" w:space="0" w:color="8EAADB"/>
            </w:tcBorders>
          </w:tcPr>
          <w:p w:rsidR="00C0223C" w:rsidRDefault="00F83FA3">
            <w:pPr>
              <w:widowControl w:val="0"/>
              <w:spacing w:after="0" w:line="240" w:lineRule="auto"/>
              <w:jc w:val="both"/>
              <w:rPr>
                <w:rFonts w:ascii="Times New Roman" w:eastAsia="DejaVu Sans" w:hAnsi="Times New Roman" w:cs="Times New Roman"/>
                <w:color w:val="000000"/>
                <w:kern w:val="2"/>
                <w:lang w:eastAsia="hr-HR"/>
              </w:rPr>
            </w:pPr>
            <w:r>
              <w:rPr>
                <w:rFonts w:ascii="Times New Roman" w:eastAsia="DejaVu Sans" w:hAnsi="Times New Roman" w:cs="Times New Roman"/>
                <w:color w:val="000000"/>
                <w:kern w:val="2"/>
                <w:lang w:eastAsia="hr-HR"/>
              </w:rPr>
              <w:t>Rješavanje zadataka, priprema za natjecanje, individualni pristup.</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VREMENIK:</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widowControl w:val="0"/>
              <w:spacing w:after="0" w:line="240" w:lineRule="auto"/>
              <w:jc w:val="both"/>
              <w:rPr>
                <w:rFonts w:ascii="Times New Roman" w:eastAsia="DejaVu Sans" w:hAnsi="Times New Roman" w:cs="Times New Roman"/>
                <w:color w:val="000000"/>
                <w:kern w:val="2"/>
                <w:lang w:eastAsia="hr-HR"/>
              </w:rPr>
            </w:pPr>
            <w:r>
              <w:rPr>
                <w:rFonts w:ascii="Times New Roman" w:eastAsia="DejaVu Sans" w:hAnsi="Times New Roman" w:cs="Times New Roman"/>
                <w:color w:val="000000"/>
                <w:kern w:val="2"/>
                <w:lang w:eastAsia="hr-HR"/>
              </w:rPr>
              <w:t>Tijekom školske godine 2024./2025.</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TROŠKOVNIK:</w:t>
            </w:r>
          </w:p>
        </w:tc>
        <w:tc>
          <w:tcPr>
            <w:tcW w:w="8334" w:type="dxa"/>
            <w:gridSpan w:val="2"/>
            <w:tcBorders>
              <w:top w:val="single" w:sz="4" w:space="0" w:color="8EAADB"/>
              <w:bottom w:val="single" w:sz="4" w:space="0" w:color="8EAADB"/>
              <w:right w:val="single" w:sz="4" w:space="0" w:color="8EAADB"/>
            </w:tcBorders>
          </w:tcPr>
          <w:p w:rsidR="00C0223C" w:rsidRDefault="00F83FA3">
            <w:pPr>
              <w:widowControl w:val="0"/>
              <w:spacing w:after="0" w:line="240" w:lineRule="auto"/>
              <w:jc w:val="both"/>
              <w:rPr>
                <w:rFonts w:ascii="Times New Roman" w:eastAsia="DejaVu Sans" w:hAnsi="Times New Roman" w:cs="Times New Roman"/>
                <w:color w:val="000000"/>
                <w:kern w:val="2"/>
                <w:lang w:eastAsia="hr-HR"/>
              </w:rPr>
            </w:pPr>
            <w:r>
              <w:rPr>
                <w:rFonts w:ascii="Times New Roman" w:eastAsia="DejaVu Sans" w:hAnsi="Times New Roman" w:cs="Times New Roman"/>
                <w:color w:val="000000"/>
                <w:kern w:val="2"/>
                <w:lang w:eastAsia="hr-HR"/>
              </w:rPr>
              <w:t>Papir za fotokopiranje i troškovi kopiranja.</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VREDNOVANJE:</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widowControl w:val="0"/>
              <w:spacing w:after="0" w:line="240" w:lineRule="auto"/>
              <w:jc w:val="both"/>
              <w:rPr>
                <w:rFonts w:ascii="Times New Roman" w:eastAsia="DejaVu Sans" w:hAnsi="Times New Roman" w:cs="Times New Roman"/>
                <w:color w:val="000000"/>
                <w:kern w:val="2"/>
                <w:lang w:eastAsia="hr-HR"/>
              </w:rPr>
            </w:pPr>
            <w:r>
              <w:rPr>
                <w:rFonts w:ascii="Times New Roman" w:eastAsia="DejaVu Sans" w:hAnsi="Times New Roman" w:cs="Times New Roman"/>
                <w:color w:val="000000"/>
                <w:kern w:val="2"/>
                <w:lang w:eastAsia="hr-HR"/>
              </w:rPr>
              <w:t xml:space="preserve">Školsko, općinsko, županijsko i državno natjecanje. </w:t>
            </w:r>
            <w:proofErr w:type="spellStart"/>
            <w:r>
              <w:rPr>
                <w:rFonts w:ascii="Times New Roman" w:eastAsia="DejaVu Sans" w:hAnsi="Times New Roman" w:cs="Times New Roman"/>
                <w:color w:val="000000"/>
                <w:kern w:val="2"/>
                <w:lang w:eastAsia="hr-HR"/>
              </w:rPr>
              <w:t>Sudoku</w:t>
            </w:r>
            <w:proofErr w:type="spellEnd"/>
            <w:r>
              <w:rPr>
                <w:rFonts w:ascii="Times New Roman" w:eastAsia="DejaVu Sans" w:hAnsi="Times New Roman" w:cs="Times New Roman"/>
                <w:color w:val="000000"/>
                <w:kern w:val="2"/>
                <w:lang w:eastAsia="hr-HR"/>
              </w:rPr>
              <w:t xml:space="preserve"> natjecanje, Dalmatinski</w:t>
            </w:r>
          </w:p>
          <w:p w:rsidR="00C0223C" w:rsidRDefault="00F83FA3">
            <w:pPr>
              <w:widowControl w:val="0"/>
              <w:spacing w:after="0" w:line="240" w:lineRule="auto"/>
              <w:jc w:val="both"/>
              <w:rPr>
                <w:rFonts w:ascii="Times New Roman" w:eastAsia="DejaVu Sans" w:hAnsi="Times New Roman" w:cs="Times New Roman"/>
                <w:color w:val="000000"/>
                <w:kern w:val="2"/>
                <w:lang w:eastAsia="hr-HR"/>
              </w:rPr>
            </w:pPr>
            <w:r>
              <w:rPr>
                <w:rFonts w:ascii="Times New Roman" w:eastAsia="DejaVu Sans" w:hAnsi="Times New Roman" w:cs="Times New Roman"/>
                <w:color w:val="000000"/>
                <w:kern w:val="2"/>
                <w:lang w:eastAsia="hr-HR"/>
              </w:rPr>
              <w:t>festival matematike - priprema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121"/>
        <w:gridCol w:w="2407"/>
        <w:gridCol w:w="5928"/>
      </w:tblGrid>
      <w:tr w:rsidR="00C0223C">
        <w:trPr>
          <w:trHeight w:val="554"/>
        </w:trPr>
        <w:tc>
          <w:tcPr>
            <w:tcW w:w="4528"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Forte" w:hAnsi="Forte" w:cs="Times New Roman"/>
                <w:b/>
                <w:bCs/>
                <w:color w:val="FFFFFF"/>
                <w:sz w:val="32"/>
                <w:szCs w:val="32"/>
              </w:rPr>
            </w:pPr>
            <w:r>
              <w:rPr>
                <w:rFonts w:ascii="Forte" w:hAnsi="Forte" w:cs="Times New Roman"/>
                <w:b/>
                <w:bCs/>
                <w:color w:val="FFFFFF"/>
                <w:sz w:val="32"/>
                <w:szCs w:val="32"/>
              </w:rPr>
              <w:t>Engleski jezik</w:t>
            </w:r>
          </w:p>
        </w:tc>
        <w:tc>
          <w:tcPr>
            <w:tcW w:w="5927"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538"/>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lastRenderedPageBreak/>
              <w:t>CILJEVI: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220"/>
                <w:tab w:val="left" w:pos="3720"/>
              </w:tabs>
              <w:spacing w:after="0"/>
              <w:jc w:val="both"/>
              <w:rPr>
                <w:rFonts w:eastAsia="DejaVu Sans"/>
                <w:color w:val="000000"/>
                <w:kern w:val="2"/>
                <w:sz w:val="22"/>
                <w:szCs w:val="22"/>
              </w:rPr>
            </w:pPr>
            <w:r>
              <w:rPr>
                <w:rFonts w:eastAsia="DejaVu Sans"/>
                <w:color w:val="000000"/>
                <w:kern w:val="2"/>
                <w:sz w:val="22"/>
                <w:szCs w:val="22"/>
              </w:rPr>
              <w:t>Razvijanje dodatnih jezičnih vještina i sposobnosti pisane i usmene komunikacije na engleskom jeziku.</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NAMJENA:</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Učenici od 5. do 8. razreda.</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NOSITELJI: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Učiteljice Engleskog jezika (prema zaduženjima za 2024./2025.godinu).</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sz w:val="24"/>
                <w:szCs w:val="24"/>
              </w:rPr>
            </w:pPr>
            <w:r>
              <w:rPr>
                <w:rFonts w:ascii="Bernard MT Condensed" w:hAnsi="Bernard MT Condensed" w:cs="Times New Roman"/>
                <w:bCs/>
                <w:sz w:val="24"/>
                <w:szCs w:val="24"/>
              </w:rPr>
              <w:t>NA</w:t>
            </w:r>
            <w:r>
              <w:rPr>
                <w:rFonts w:ascii="Cambria" w:hAnsi="Cambria" w:cs="Cambria"/>
                <w:bCs/>
                <w:sz w:val="24"/>
                <w:szCs w:val="24"/>
              </w:rPr>
              <w:t>Č</w:t>
            </w:r>
            <w:r>
              <w:rPr>
                <w:rFonts w:ascii="Bernard MT Condensed" w:hAnsi="Bernard MT Condensed" w:cs="Times New Roman"/>
                <w:bCs/>
                <w:sz w:val="24"/>
                <w:szCs w:val="24"/>
              </w:rPr>
              <w:t>INI REALIZACIJE:</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Različiti oblici i metode rada.</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VREMENIK:</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35 sati tijekom školske godine.</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TROŠKOVNIK:</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Papir i toner za fotokopiranje.</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VREDNOVANJE:</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Praćenje rada i postignuća učenika.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121"/>
        <w:gridCol w:w="1125"/>
        <w:gridCol w:w="7210"/>
      </w:tblGrid>
      <w:tr w:rsidR="00C0223C">
        <w:trPr>
          <w:trHeight w:val="490"/>
        </w:trPr>
        <w:tc>
          <w:tcPr>
            <w:tcW w:w="3246"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Forte" w:hAnsi="Forte" w:cs="Times New Roman"/>
                <w:b/>
                <w:bCs/>
                <w:color w:val="FFFFFF"/>
                <w:sz w:val="32"/>
                <w:szCs w:val="32"/>
              </w:rPr>
            </w:pPr>
            <w:r>
              <w:rPr>
                <w:rFonts w:ascii="Forte" w:hAnsi="Forte" w:cs="Times New Roman"/>
                <w:b/>
                <w:bCs/>
                <w:color w:val="FFFFFF"/>
                <w:sz w:val="32"/>
                <w:szCs w:val="32"/>
              </w:rPr>
              <w:t>Informatika</w:t>
            </w:r>
          </w:p>
        </w:tc>
        <w:tc>
          <w:tcPr>
            <w:tcW w:w="7209"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827"/>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CILJEVI: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sz w:val="22"/>
                <w:szCs w:val="22"/>
              </w:rPr>
            </w:pPr>
            <w:r>
              <w:rPr>
                <w:rFonts w:eastAsia="DejaVu Sans"/>
                <w:kern w:val="2"/>
                <w:sz w:val="22"/>
                <w:szCs w:val="22"/>
              </w:rPr>
              <w:t>Razvijanje interesa za informatiku u programskom jeziku Logo/</w:t>
            </w:r>
            <w:proofErr w:type="spellStart"/>
            <w:r>
              <w:rPr>
                <w:rFonts w:eastAsia="DejaVu Sans"/>
                <w:kern w:val="2"/>
                <w:sz w:val="22"/>
                <w:szCs w:val="22"/>
              </w:rPr>
              <w:t>Python</w:t>
            </w:r>
            <w:proofErr w:type="spellEnd"/>
            <w:r>
              <w:rPr>
                <w:rFonts w:eastAsia="DejaVu Sans"/>
                <w:kern w:val="2"/>
                <w:sz w:val="22"/>
                <w:szCs w:val="22"/>
              </w:rPr>
              <w:t xml:space="preserve">, razvijanje logičkog mišljenja i zaključivanja, analize i sinteze te razvijanje natjecateljskog duha kod učenika. Razvoj digitalnih kompetencija i osnovne informatičke pismenosti. </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NAMJENA:</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Priprema darovitih i zainteresiranih učenika za natjecanje iz informatike na svim razinama.</w:t>
            </w:r>
          </w:p>
          <w:p w:rsidR="00C0223C" w:rsidRDefault="00F83FA3">
            <w:pPr>
              <w:pStyle w:val="StandardWeb"/>
              <w:widowControl w:val="0"/>
              <w:numPr>
                <w:ilvl w:val="0"/>
                <w:numId w:val="3"/>
              </w:numPr>
              <w:tabs>
                <w:tab w:val="left" w:pos="0"/>
              </w:tabs>
              <w:spacing w:after="0"/>
              <w:jc w:val="both"/>
              <w:rPr>
                <w:rFonts w:eastAsia="DejaVu Sans"/>
                <w:kern w:val="2"/>
                <w:sz w:val="22"/>
                <w:szCs w:val="22"/>
              </w:rPr>
            </w:pPr>
            <w:r>
              <w:rPr>
                <w:rFonts w:eastAsia="DejaVu Sans"/>
                <w:kern w:val="2"/>
                <w:sz w:val="22"/>
                <w:szCs w:val="22"/>
              </w:rPr>
              <w:t>5. – 6. r. (</w:t>
            </w:r>
            <w:proofErr w:type="spellStart"/>
            <w:r>
              <w:rPr>
                <w:rFonts w:eastAsia="DejaVu Sans"/>
                <w:kern w:val="2"/>
                <w:sz w:val="22"/>
                <w:szCs w:val="22"/>
              </w:rPr>
              <w:t>Infokup</w:t>
            </w:r>
            <w:proofErr w:type="spellEnd"/>
            <w:r>
              <w:rPr>
                <w:rFonts w:eastAsia="DejaVu Sans"/>
                <w:kern w:val="2"/>
                <w:sz w:val="22"/>
                <w:szCs w:val="22"/>
              </w:rPr>
              <w:t>, Dabar)</w:t>
            </w:r>
          </w:p>
        </w:tc>
      </w:tr>
      <w:tr w:rsidR="00C0223C">
        <w:trPr>
          <w:trHeight w:val="364"/>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NOSITELJI: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Učiteljice Informatike, učenici 5. – 6.  razreda.</w:t>
            </w:r>
          </w:p>
        </w:tc>
      </w:tr>
      <w:tr w:rsidR="00C0223C">
        <w:trPr>
          <w:trHeight w:val="512"/>
        </w:trPr>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sz w:val="24"/>
                <w:szCs w:val="24"/>
              </w:rPr>
            </w:pPr>
            <w:r>
              <w:rPr>
                <w:rFonts w:ascii="Bernard MT Condensed" w:hAnsi="Bernard MT Condensed" w:cs="Times New Roman"/>
                <w:bCs/>
                <w:sz w:val="24"/>
                <w:szCs w:val="24"/>
              </w:rPr>
              <w:t>NA</w:t>
            </w:r>
            <w:r>
              <w:rPr>
                <w:rFonts w:ascii="Cambria" w:hAnsi="Cambria" w:cs="Cambria"/>
                <w:bCs/>
                <w:sz w:val="24"/>
                <w:szCs w:val="24"/>
              </w:rPr>
              <w:t>Č</w:t>
            </w:r>
            <w:r>
              <w:rPr>
                <w:rFonts w:ascii="Bernard MT Condensed" w:hAnsi="Bernard MT Condensed" w:cs="Times New Roman"/>
                <w:bCs/>
                <w:sz w:val="24"/>
                <w:szCs w:val="24"/>
              </w:rPr>
              <w:t>INI REALIZACIJE:</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Putem nastave u specijaliziranoj učionici, samostalan rad na računalu, samostalan rad učenika kod kuće ,timski rad, rad u paru.</w:t>
            </w:r>
          </w:p>
        </w:tc>
      </w:tr>
      <w:tr w:rsidR="00C0223C">
        <w:trPr>
          <w:trHeight w:val="264"/>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VREMENIK:</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35-70 sati godišnje, 1-2 sata tjedno.</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TROŠKOVNIK:</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Papir za printer.</w:t>
            </w:r>
          </w:p>
        </w:tc>
      </w:tr>
      <w:tr w:rsidR="00C0223C">
        <w:trPr>
          <w:trHeight w:val="632"/>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VREDNOVANJE:</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Uspoređivanje i analiza rezultata rada, te prezentacija radova drugim učenicima, </w:t>
            </w:r>
            <w:proofErr w:type="spellStart"/>
            <w:r>
              <w:rPr>
                <w:rFonts w:eastAsia="DejaVu Sans"/>
                <w:kern w:val="2"/>
                <w:sz w:val="22"/>
                <w:szCs w:val="22"/>
              </w:rPr>
              <w:t>samovrednovanje</w:t>
            </w:r>
            <w:proofErr w:type="spellEnd"/>
            <w:r>
              <w:rPr>
                <w:rFonts w:eastAsia="DejaVu Sans"/>
                <w:kern w:val="2"/>
                <w:sz w:val="22"/>
                <w:szCs w:val="22"/>
              </w:rPr>
              <w:t xml:space="preserve"> učenika i uspjeh na natjecanjima.</w:t>
            </w:r>
          </w:p>
        </w:tc>
      </w:tr>
    </w:tbl>
    <w:p w:rsidR="00C0223C" w:rsidRDefault="00C0223C"/>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121"/>
        <w:gridCol w:w="1559"/>
        <w:gridCol w:w="6776"/>
      </w:tblGrid>
      <w:tr w:rsidR="00C0223C">
        <w:trPr>
          <w:trHeight w:val="600"/>
        </w:trPr>
        <w:tc>
          <w:tcPr>
            <w:tcW w:w="3680"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sz w:val="32"/>
                <w:szCs w:val="32"/>
              </w:rPr>
            </w:pPr>
            <w:r>
              <w:rPr>
                <w:rFonts w:ascii="Forte" w:hAnsi="Forte" w:cs="Times New Roman"/>
                <w:b/>
                <w:bCs/>
                <w:color w:val="FFFFFF"/>
                <w:sz w:val="32"/>
                <w:szCs w:val="32"/>
              </w:rPr>
              <w:lastRenderedPageBreak/>
              <w:t>Vjeronau</w:t>
            </w:r>
            <w:r>
              <w:rPr>
                <w:rFonts w:ascii="Cambria" w:hAnsi="Cambria" w:cs="Cambria"/>
                <w:b/>
                <w:bCs/>
                <w:color w:val="FFFFFF"/>
                <w:sz w:val="32"/>
                <w:szCs w:val="32"/>
              </w:rPr>
              <w:t>č</w:t>
            </w:r>
            <w:r>
              <w:rPr>
                <w:rFonts w:ascii="Forte" w:hAnsi="Forte" w:cs="Times New Roman"/>
                <w:b/>
                <w:bCs/>
                <w:color w:val="FFFFFF"/>
                <w:sz w:val="32"/>
                <w:szCs w:val="32"/>
              </w:rPr>
              <w:t>na olimpijada</w:t>
            </w:r>
          </w:p>
        </w:tc>
        <w:tc>
          <w:tcPr>
            <w:tcW w:w="6775"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CILJEVI: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line="192" w:lineRule="auto"/>
              <w:jc w:val="both"/>
              <w:rPr>
                <w:kern w:val="2"/>
                <w:sz w:val="22"/>
                <w:szCs w:val="22"/>
              </w:rPr>
            </w:pPr>
            <w:r>
              <w:rPr>
                <w:kern w:val="2"/>
                <w:sz w:val="22"/>
                <w:szCs w:val="22"/>
              </w:rPr>
              <w:t>Proširivanje znanja učenika, razvijanje natjecateljskog duha. Poticanje na toleranciju, zajedništvo, spremnost prihvaćanja sebe i drugih u njihovoj osobnosti.</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NAMJENA:</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kern w:val="2"/>
                <w:sz w:val="22"/>
                <w:szCs w:val="22"/>
              </w:rPr>
            </w:pPr>
            <w:r>
              <w:rPr>
                <w:kern w:val="2"/>
                <w:sz w:val="22"/>
                <w:szCs w:val="22"/>
              </w:rPr>
              <w:t>Za učenike od petog do osmog razreda.</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NOSITELJI: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kern w:val="2"/>
                <w:sz w:val="22"/>
                <w:szCs w:val="22"/>
              </w:rPr>
            </w:pPr>
            <w:r>
              <w:rPr>
                <w:kern w:val="2"/>
                <w:sz w:val="22"/>
                <w:szCs w:val="22"/>
              </w:rPr>
              <w:t>Vjeroučitelji.</w:t>
            </w:r>
          </w:p>
        </w:tc>
      </w:tr>
      <w:tr w:rsidR="00C0223C">
        <w:trPr>
          <w:trHeight w:val="717"/>
        </w:trPr>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sz w:val="24"/>
                <w:szCs w:val="24"/>
              </w:rPr>
            </w:pPr>
            <w:r>
              <w:rPr>
                <w:rFonts w:ascii="Bernard MT Condensed" w:hAnsi="Bernard MT Condensed" w:cs="Times New Roman"/>
                <w:bCs/>
                <w:sz w:val="24"/>
                <w:szCs w:val="24"/>
              </w:rPr>
              <w:t>NA</w:t>
            </w:r>
            <w:r>
              <w:rPr>
                <w:rFonts w:ascii="Cambria" w:hAnsi="Cambria" w:cs="Cambria"/>
                <w:bCs/>
                <w:sz w:val="24"/>
                <w:szCs w:val="24"/>
              </w:rPr>
              <w:t>Č</w:t>
            </w:r>
            <w:r>
              <w:rPr>
                <w:rFonts w:ascii="Bernard MT Condensed" w:hAnsi="Bernard MT Condensed" w:cs="Times New Roman"/>
                <w:bCs/>
                <w:sz w:val="24"/>
                <w:szCs w:val="24"/>
              </w:rPr>
              <w:t>INI REALIZACIJE:</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line="192" w:lineRule="auto"/>
              <w:jc w:val="both"/>
              <w:rPr>
                <w:kern w:val="2"/>
                <w:sz w:val="22"/>
                <w:szCs w:val="22"/>
              </w:rPr>
            </w:pPr>
            <w:r>
              <w:rPr>
                <w:kern w:val="2"/>
                <w:sz w:val="22"/>
                <w:szCs w:val="22"/>
              </w:rPr>
              <w:t>Sustavno praćenje i bilježenje zapažanja učenikovih postignuća i uspjeha, interesa, motivacija i sposobnosti u ostvarivanju dodatnih sadržaja iz vjeronauka. Individualni rad; predavanje vjeroučiteljice.</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VREMENIK:</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kern w:val="2"/>
                <w:sz w:val="22"/>
                <w:szCs w:val="22"/>
              </w:rPr>
            </w:pPr>
            <w:r>
              <w:rPr>
                <w:kern w:val="2"/>
                <w:sz w:val="22"/>
                <w:szCs w:val="22"/>
              </w:rPr>
              <w:t>Tijekom školske godine do realizacije Olimpijade.</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TROŠKOVNIK:</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kern w:val="2"/>
                <w:sz w:val="22"/>
                <w:szCs w:val="22"/>
              </w:rPr>
            </w:pPr>
            <w:r>
              <w:rPr>
                <w:kern w:val="2"/>
                <w:sz w:val="22"/>
                <w:szCs w:val="22"/>
              </w:rPr>
              <w:t>Troškovi papira, kemijskih olovki.</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VREDNOVANJE:</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kern w:val="2"/>
                <w:sz w:val="22"/>
                <w:szCs w:val="22"/>
              </w:rPr>
            </w:pPr>
            <w:proofErr w:type="spellStart"/>
            <w:r>
              <w:rPr>
                <w:kern w:val="2"/>
                <w:sz w:val="22"/>
                <w:szCs w:val="22"/>
              </w:rPr>
              <w:t>Samovrednovanje</w:t>
            </w:r>
            <w:proofErr w:type="spellEnd"/>
            <w:r>
              <w:rPr>
                <w:kern w:val="2"/>
                <w:sz w:val="22"/>
                <w:szCs w:val="22"/>
              </w:rPr>
              <w:t xml:space="preserve"> učenika – usmeno i pismeno; međusobno vrednovanje učenika.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121"/>
        <w:gridCol w:w="1276"/>
        <w:gridCol w:w="7059"/>
      </w:tblGrid>
      <w:tr w:rsidR="00C0223C">
        <w:trPr>
          <w:trHeight w:val="510"/>
        </w:trPr>
        <w:tc>
          <w:tcPr>
            <w:tcW w:w="3397"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Forte" w:hAnsi="Forte" w:cs="Times New Roman"/>
                <w:b/>
                <w:bCs/>
                <w:color w:val="FFFFFF"/>
                <w:sz w:val="32"/>
                <w:szCs w:val="32"/>
              </w:rPr>
            </w:pPr>
            <w:r>
              <w:rPr>
                <w:rFonts w:ascii="Forte" w:hAnsi="Forte" w:cs="Times New Roman"/>
                <w:b/>
                <w:bCs/>
                <w:color w:val="FFFFFF"/>
                <w:sz w:val="32"/>
                <w:szCs w:val="32"/>
              </w:rPr>
              <w:t>Geografija</w:t>
            </w:r>
          </w:p>
        </w:tc>
        <w:tc>
          <w:tcPr>
            <w:tcW w:w="7058"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1268"/>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CILJEVI: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Proširivati znanje učenika s posebnim naglaskom na razvoj interesa. Razvijati sposobnosti tumačenja društveno – geografskih pojava i procesa na mjesnoj, nacionalnoj i svjetskoj razini. Razvijati sposobnost prikupljanja i analize podataka, razvijati sposobnosti i vještine timskog rada, odgovornosti u izvršavanju povjerenih zadataka, kritičkog mišljenja i kreativnog djelovanja, komunikacijskih vještina. Motiviranje učenika za istraživački rad.</w:t>
            </w:r>
          </w:p>
        </w:tc>
      </w:tr>
      <w:tr w:rsidR="00C0223C">
        <w:trPr>
          <w:trHeight w:val="827"/>
        </w:trPr>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NAMJENA:</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Učenici koji će se pripremati za školsko i županijsko natjecanje. Izrada prezentacija za korištenje u redovnoj nastavi, izrada plakata. Praćenje aktualnih događaja i obilježavanje važnih datuma.</w:t>
            </w:r>
          </w:p>
        </w:tc>
      </w:tr>
      <w:tr w:rsidR="00C0223C">
        <w:trPr>
          <w:trHeight w:val="438"/>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NOSITELJI: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Učitelj Geografije. Učenici/</w:t>
            </w:r>
            <w:proofErr w:type="spellStart"/>
            <w:r>
              <w:rPr>
                <w:rFonts w:eastAsia="DejaVu Sans"/>
                <w:kern w:val="2"/>
                <w:sz w:val="22"/>
                <w:szCs w:val="22"/>
              </w:rPr>
              <w:t>ce</w:t>
            </w:r>
            <w:proofErr w:type="spellEnd"/>
            <w:r>
              <w:rPr>
                <w:rFonts w:eastAsia="DejaVu Sans"/>
                <w:kern w:val="2"/>
                <w:sz w:val="22"/>
                <w:szCs w:val="22"/>
              </w:rPr>
              <w:t xml:space="preserve"> uključeni u skupinu.</w:t>
            </w:r>
          </w:p>
        </w:tc>
      </w:tr>
      <w:tr w:rsidR="00C0223C">
        <w:trPr>
          <w:trHeight w:val="535"/>
        </w:trPr>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sz w:val="24"/>
                <w:szCs w:val="24"/>
              </w:rPr>
            </w:pPr>
            <w:r>
              <w:rPr>
                <w:rFonts w:ascii="Bernard MT Condensed" w:hAnsi="Bernard MT Condensed" w:cs="Times New Roman"/>
                <w:bCs/>
                <w:sz w:val="24"/>
                <w:szCs w:val="24"/>
              </w:rPr>
              <w:t>NA</w:t>
            </w:r>
            <w:r>
              <w:rPr>
                <w:rFonts w:ascii="Cambria" w:hAnsi="Cambria" w:cs="Cambria"/>
                <w:bCs/>
                <w:sz w:val="24"/>
                <w:szCs w:val="24"/>
              </w:rPr>
              <w:t>Č</w:t>
            </w:r>
            <w:r>
              <w:rPr>
                <w:rFonts w:ascii="Bernard MT Condensed" w:hAnsi="Bernard MT Condensed" w:cs="Times New Roman"/>
                <w:bCs/>
                <w:sz w:val="24"/>
                <w:szCs w:val="24"/>
              </w:rPr>
              <w:t>INI REALIZACIJE:</w:t>
            </w:r>
          </w:p>
        </w:tc>
        <w:tc>
          <w:tcPr>
            <w:tcW w:w="8334" w:type="dxa"/>
            <w:gridSpan w:val="2"/>
            <w:tcBorders>
              <w:top w:val="single" w:sz="4" w:space="0" w:color="8EAADB"/>
              <w:bottom w:val="single" w:sz="4" w:space="0" w:color="8EAADB"/>
              <w:right w:val="single" w:sz="4" w:space="0" w:color="8EAADB"/>
            </w:tcBorders>
          </w:tcPr>
          <w:p w:rsidR="00C0223C" w:rsidRDefault="00F83FA3">
            <w:pPr>
              <w:pStyle w:val="Tijeloteksta"/>
              <w:widowControl w:val="0"/>
              <w:spacing w:before="280" w:after="0"/>
              <w:jc w:val="both"/>
              <w:rPr>
                <w:rFonts w:ascii="Times New Roman" w:eastAsia="DejaVu Sans" w:hAnsi="Times New Roman"/>
                <w:color w:val="000000"/>
                <w:kern w:val="2"/>
              </w:rPr>
            </w:pPr>
            <w:r>
              <w:rPr>
                <w:rFonts w:ascii="Times New Roman" w:eastAsia="DejaVu Sans" w:hAnsi="Times New Roman"/>
                <w:color w:val="000000"/>
                <w:kern w:val="2"/>
              </w:rPr>
              <w:t>Održavanje dodatnih sati u školi (jedan sat tjedno), po potrebi i češće,</w:t>
            </w:r>
          </w:p>
          <w:p w:rsidR="00C0223C" w:rsidRDefault="00F83FA3">
            <w:pPr>
              <w:pStyle w:val="Tijeloteksta"/>
              <w:widowControl w:val="0"/>
              <w:rPr>
                <w:rFonts w:ascii="Times New Roman" w:hAnsi="Times New Roman"/>
                <w:color w:val="000000"/>
              </w:rPr>
            </w:pPr>
            <w:r>
              <w:rPr>
                <w:rFonts w:ascii="Times New Roman" w:hAnsi="Times New Roman"/>
                <w:color w:val="000000"/>
              </w:rPr>
              <w:t>prikupljanje materijala i izrada prezentacija, plakata, obilježavanje važnih datuma.</w:t>
            </w:r>
          </w:p>
          <w:p w:rsidR="00C0223C" w:rsidRDefault="00C0223C">
            <w:pPr>
              <w:pStyle w:val="StandardWeb"/>
              <w:widowControl w:val="0"/>
              <w:spacing w:after="0"/>
              <w:jc w:val="both"/>
              <w:rPr>
                <w:sz w:val="22"/>
                <w:szCs w:val="22"/>
              </w:rPr>
            </w:pP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VREMENIK:</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Tijekom nastavne godine.</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TROŠKOVNIK:</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Dio sredstava će se dobiti u školi, a dio materijala donose učenici.</w:t>
            </w:r>
          </w:p>
        </w:tc>
      </w:tr>
      <w:tr w:rsidR="00C0223C">
        <w:trPr>
          <w:trHeight w:val="546"/>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VREDNOVANJE:</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Zadovoljstvo učenika i učitelja ostvarenim i naučenim, prikazivanje PP na redovnoj nastavi, uspjeh učenika na školskom i županijskom natjecanju i analiza rada na kraju školske godine.</w:t>
            </w:r>
          </w:p>
        </w:tc>
      </w:tr>
    </w:tbl>
    <w:p w:rsidR="00C0223C" w:rsidRDefault="00C0223C"/>
    <w:p w:rsidR="00C0223C" w:rsidRDefault="00C0223C">
      <w:pPr>
        <w:spacing w:after="0"/>
        <w:rPr>
          <w:rFonts w:ascii="Times New Roman" w:hAnsi="Times New Roman" w:cs="Times New Roman"/>
          <w:sz w:val="24"/>
          <w:szCs w:val="24"/>
        </w:rPr>
      </w:pPr>
    </w:p>
    <w:p w:rsidR="00C0223C" w:rsidRDefault="00C0223C">
      <w:pPr>
        <w:spacing w:after="0"/>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121"/>
        <w:gridCol w:w="1125"/>
        <w:gridCol w:w="7210"/>
      </w:tblGrid>
      <w:tr w:rsidR="00C0223C">
        <w:trPr>
          <w:trHeight w:val="609"/>
        </w:trPr>
        <w:tc>
          <w:tcPr>
            <w:tcW w:w="3246"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Forte" w:hAnsi="Forte" w:cs="Times New Roman"/>
                <w:b/>
                <w:bCs/>
                <w:color w:val="FFFFFF"/>
                <w:sz w:val="32"/>
                <w:szCs w:val="32"/>
              </w:rPr>
            </w:pPr>
            <w:r>
              <w:rPr>
                <w:rFonts w:ascii="Forte" w:hAnsi="Forte" w:cs="Times New Roman"/>
                <w:b/>
                <w:bCs/>
                <w:color w:val="FFFFFF"/>
                <w:sz w:val="32"/>
                <w:szCs w:val="32"/>
              </w:rPr>
              <w:t>Povijest</w:t>
            </w:r>
          </w:p>
        </w:tc>
        <w:tc>
          <w:tcPr>
            <w:tcW w:w="7209"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835"/>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CILJEVI: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Proširivanje znanja i vještina učenika iz povijesti te korištenje istog kako bi se ostvarilo osobne potencijale te odgovorno djelovalo u javnom životu lokalne, nacionalne, europske i globalne zajednice. </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NAMJENA:</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Pripremanje učenika od 5. do 8. razreda za natjecanja.</w:t>
            </w:r>
          </w:p>
        </w:tc>
      </w:tr>
      <w:tr w:rsidR="00C0223C">
        <w:trPr>
          <w:trHeight w:val="274"/>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NOSITELJI: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Predmetni nastavnik.</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sz w:val="24"/>
                <w:szCs w:val="24"/>
              </w:rPr>
            </w:pPr>
            <w:r>
              <w:rPr>
                <w:rFonts w:ascii="Bernard MT Condensed" w:hAnsi="Bernard MT Condensed" w:cs="Times New Roman"/>
                <w:bCs/>
                <w:sz w:val="24"/>
                <w:szCs w:val="24"/>
              </w:rPr>
              <w:t>NA</w:t>
            </w:r>
            <w:r>
              <w:rPr>
                <w:rFonts w:ascii="Cambria" w:hAnsi="Cambria" w:cs="Cambria"/>
                <w:bCs/>
                <w:sz w:val="24"/>
                <w:szCs w:val="24"/>
              </w:rPr>
              <w:t>Č</w:t>
            </w:r>
            <w:r>
              <w:rPr>
                <w:rFonts w:ascii="Bernard MT Condensed" w:hAnsi="Bernard MT Condensed" w:cs="Times New Roman"/>
                <w:bCs/>
                <w:sz w:val="24"/>
                <w:szCs w:val="24"/>
              </w:rPr>
              <w:t>INI REALIZACIJE:</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Izrada prezentacija. Pisanje referata. </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VREMENIK:</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Tijekom školske godine.</w:t>
            </w:r>
          </w:p>
        </w:tc>
      </w:tr>
      <w:tr w:rsidR="00C0223C">
        <w:trPr>
          <w:trHeight w:val="166"/>
        </w:trPr>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TROŠKOVNIK:</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VREDNOVANJE:</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Rezultati na natjecanjima.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121"/>
        <w:gridCol w:w="1125"/>
        <w:gridCol w:w="7210"/>
      </w:tblGrid>
      <w:tr w:rsidR="00C0223C">
        <w:trPr>
          <w:trHeight w:val="506"/>
        </w:trPr>
        <w:tc>
          <w:tcPr>
            <w:tcW w:w="3246"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Forte" w:hAnsi="Forte" w:cs="Times New Roman"/>
                <w:b/>
                <w:bCs/>
                <w:color w:val="FFFFFF"/>
                <w:sz w:val="32"/>
                <w:szCs w:val="32"/>
              </w:rPr>
            </w:pPr>
            <w:r>
              <w:rPr>
                <w:rFonts w:ascii="Forte" w:hAnsi="Forte" w:cs="Times New Roman"/>
                <w:b/>
                <w:bCs/>
                <w:color w:val="FFFFFF"/>
                <w:sz w:val="32"/>
                <w:szCs w:val="32"/>
              </w:rPr>
              <w:t>Biologija</w:t>
            </w:r>
          </w:p>
        </w:tc>
        <w:tc>
          <w:tcPr>
            <w:tcW w:w="7209"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1115"/>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CILJEVI: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Proširivanje i produbljivanje znanja iz biologije. Razvijanje interesa za biologiju i proučavanje živih bića. Primjena znanja u svakodnevnom životu. Pripremanje učenika za školsko natjecanje. Razvijanje zanimanja za prirodu i prirodne predmete. Poticanje interesa za dodatnu literaturu i časopise za biologiju.</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NAMJENA:</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Učenici 7. i 8. razreda.</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NOSITELJI: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Učitelji Biologije.</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sz w:val="24"/>
                <w:szCs w:val="24"/>
              </w:rPr>
            </w:pPr>
            <w:r>
              <w:rPr>
                <w:rFonts w:ascii="Bernard MT Condensed" w:hAnsi="Bernard MT Condensed" w:cs="Times New Roman"/>
                <w:bCs/>
                <w:sz w:val="24"/>
                <w:szCs w:val="24"/>
              </w:rPr>
              <w:t>NA</w:t>
            </w:r>
            <w:r>
              <w:rPr>
                <w:rFonts w:ascii="Cambria" w:hAnsi="Cambria" w:cs="Cambria"/>
                <w:bCs/>
                <w:sz w:val="24"/>
                <w:szCs w:val="24"/>
              </w:rPr>
              <w:t>Č</w:t>
            </w:r>
            <w:r>
              <w:rPr>
                <w:rFonts w:ascii="Bernard MT Condensed" w:hAnsi="Bernard MT Condensed" w:cs="Times New Roman"/>
                <w:bCs/>
                <w:sz w:val="24"/>
                <w:szCs w:val="24"/>
              </w:rPr>
              <w:t>INI REALIZACIJE:</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Nastava prema planu i programu u učionici i povremeno terenska nastava.</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VREMENIK:</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Jednom do dva puta tjedno (35 sati).</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TROŠKOVNIK:</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Pribor za </w:t>
            </w:r>
            <w:proofErr w:type="spellStart"/>
            <w:r>
              <w:rPr>
                <w:rFonts w:eastAsia="DejaVu Sans"/>
                <w:kern w:val="2"/>
                <w:sz w:val="22"/>
                <w:szCs w:val="22"/>
              </w:rPr>
              <w:t>mikroskopiranje</w:t>
            </w:r>
            <w:proofErr w:type="spellEnd"/>
            <w:r>
              <w:rPr>
                <w:rFonts w:eastAsia="DejaVu Sans"/>
                <w:kern w:val="2"/>
                <w:sz w:val="22"/>
                <w:szCs w:val="22"/>
              </w:rPr>
              <w:t xml:space="preserve"> i praktične radove, oko 13 eura.</w:t>
            </w:r>
          </w:p>
        </w:tc>
      </w:tr>
      <w:tr w:rsidR="00C0223C">
        <w:trPr>
          <w:trHeight w:val="98"/>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VREDNOVANJE:</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Rješavanje testova sa natjecanja iz biologije i </w:t>
            </w:r>
            <w:proofErr w:type="spellStart"/>
            <w:r>
              <w:rPr>
                <w:rFonts w:eastAsia="DejaVu Sans"/>
                <w:kern w:val="2"/>
                <w:sz w:val="22"/>
                <w:szCs w:val="22"/>
              </w:rPr>
              <w:t>samovrednovanje</w:t>
            </w:r>
            <w:proofErr w:type="spellEnd"/>
            <w:r>
              <w:rPr>
                <w:rFonts w:eastAsia="DejaVu Sans"/>
                <w:kern w:val="2"/>
                <w:sz w:val="22"/>
                <w:szCs w:val="22"/>
              </w:rPr>
              <w:t xml:space="preserve"> učenika.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121"/>
        <w:gridCol w:w="1125"/>
        <w:gridCol w:w="7210"/>
      </w:tblGrid>
      <w:tr w:rsidR="00C0223C">
        <w:trPr>
          <w:trHeight w:val="448"/>
        </w:trPr>
        <w:tc>
          <w:tcPr>
            <w:tcW w:w="3246"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Forte" w:hAnsi="Forte" w:cs="Times New Roman"/>
                <w:b/>
                <w:bCs/>
                <w:color w:val="FFFFFF"/>
                <w:sz w:val="32"/>
                <w:szCs w:val="32"/>
              </w:rPr>
            </w:pPr>
            <w:r>
              <w:rPr>
                <w:rFonts w:ascii="Forte" w:hAnsi="Forte" w:cs="Times New Roman"/>
                <w:b/>
                <w:bCs/>
                <w:color w:val="FFFFFF"/>
                <w:sz w:val="32"/>
                <w:szCs w:val="32"/>
              </w:rPr>
              <w:lastRenderedPageBreak/>
              <w:t>Fizika</w:t>
            </w:r>
          </w:p>
        </w:tc>
        <w:tc>
          <w:tcPr>
            <w:tcW w:w="7209"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1538"/>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CILJEVI: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3620"/>
              </w:tabs>
              <w:spacing w:after="0" w:line="240" w:lineRule="exact"/>
              <w:jc w:val="both"/>
              <w:rPr>
                <w:rFonts w:eastAsia="DejaVu Sans"/>
                <w:kern w:val="2"/>
                <w:sz w:val="22"/>
                <w:szCs w:val="22"/>
              </w:rPr>
            </w:pPr>
            <w:r>
              <w:rPr>
                <w:rFonts w:eastAsia="DejaVu Sans"/>
                <w:kern w:val="2"/>
                <w:sz w:val="22"/>
                <w:szCs w:val="22"/>
              </w:rPr>
              <w:t>Produbljivanje znanja iz fizike kroz rješavanje zadataka i problemskih zadataka. Poticanje natjecateljskog duha. Razvijanje maštovitosti, sposobnosti kreativnog i kritičkog mišljenja te grafičkog komuniciranja. Usvajanje i prihvaćanje znanstvenog načina mišljenja. Usvajanje vještinu izlaganja mišljenja. Izgrađivanje znanstvenog jezika fizike. Razvijanje postupnosti i temeljitosti u učenju, stvaranje pozitivnog odnosa prema radu u grupi, poticanje znatiželje i doživljaja zadovoljstva u učenju.</w:t>
            </w:r>
          </w:p>
        </w:tc>
      </w:tr>
      <w:tr w:rsidR="00C0223C">
        <w:trPr>
          <w:trHeight w:val="152"/>
        </w:trPr>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NAMJENA:</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Učenici 7. i 8. razreda.</w:t>
            </w:r>
          </w:p>
        </w:tc>
      </w:tr>
      <w:tr w:rsidR="00C0223C">
        <w:trPr>
          <w:trHeight w:val="414"/>
        </w:trPr>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NOSITELJI:</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Učitelj Fizike.</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sz w:val="24"/>
                <w:szCs w:val="24"/>
              </w:rPr>
            </w:pPr>
            <w:r>
              <w:rPr>
                <w:rFonts w:ascii="Bernard MT Condensed" w:hAnsi="Bernard MT Condensed" w:cs="Times New Roman"/>
                <w:bCs/>
                <w:sz w:val="24"/>
                <w:szCs w:val="24"/>
              </w:rPr>
              <w:t>NA</w:t>
            </w:r>
            <w:r>
              <w:rPr>
                <w:rFonts w:ascii="Cambria" w:hAnsi="Cambria" w:cs="Cambria"/>
                <w:bCs/>
                <w:sz w:val="24"/>
                <w:szCs w:val="24"/>
              </w:rPr>
              <w:t>Č</w:t>
            </w:r>
            <w:r>
              <w:rPr>
                <w:rFonts w:ascii="Bernard MT Condensed" w:hAnsi="Bernard MT Condensed" w:cs="Times New Roman"/>
                <w:bCs/>
                <w:sz w:val="24"/>
                <w:szCs w:val="24"/>
              </w:rPr>
              <w:t>INI REALIZACIJE:</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Nastava u školi u učionici fizike uz korištenje tiskanih materijala te pribora za praktične radove iz fizike.</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VREMENIK:</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Jedan sat tjedno tijekom školske godine 2024./2025.</w:t>
            </w:r>
          </w:p>
        </w:tc>
      </w:tr>
      <w:tr w:rsidR="00C0223C">
        <w:tc>
          <w:tcPr>
            <w:tcW w:w="2121" w:type="dxa"/>
            <w:tcBorders>
              <w:top w:val="single" w:sz="4" w:space="0" w:color="8EAADB"/>
              <w:left w:val="single" w:sz="4" w:space="0" w:color="8EAADB"/>
              <w:bottom w:val="single" w:sz="4" w:space="0" w:color="8EAADB"/>
            </w:tcBorders>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TROŠKOVNIK:</w:t>
            </w:r>
          </w:p>
        </w:tc>
        <w:tc>
          <w:tcPr>
            <w:tcW w:w="8334"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Potrebna nabava pribora koji učenici moraju donijeti na natjecanja, 330,00 – 400,00 eura.</w:t>
            </w:r>
          </w:p>
        </w:tc>
      </w:tr>
      <w:tr w:rsidR="00C0223C">
        <w:tc>
          <w:tcPr>
            <w:tcW w:w="2121"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360" w:lineRule="auto"/>
              <w:jc w:val="both"/>
              <w:rPr>
                <w:rFonts w:ascii="Bernard MT Condensed" w:hAnsi="Bernard MT Condensed" w:cs="Times New Roman"/>
                <w:bCs/>
                <w:sz w:val="24"/>
                <w:szCs w:val="24"/>
              </w:rPr>
            </w:pPr>
            <w:r>
              <w:rPr>
                <w:rFonts w:ascii="Bernard MT Condensed" w:hAnsi="Bernard MT Condensed" w:cs="Times New Roman"/>
                <w:bCs/>
                <w:sz w:val="24"/>
                <w:szCs w:val="24"/>
              </w:rPr>
              <w:t>VREDNOVANJE:</w:t>
            </w:r>
          </w:p>
        </w:tc>
        <w:tc>
          <w:tcPr>
            <w:tcW w:w="8334"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Razgovorom, usmenim ispitivanjem i postignutim uspjehom na natjecanju.</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F83FA3">
      <w:pPr>
        <w:pStyle w:val="Odlomakpopisa"/>
        <w:ind w:left="1070"/>
        <w:rPr>
          <w:rFonts w:ascii="Times New Roman" w:hAnsi="Times New Roman" w:cs="Times New Roman"/>
          <w:b/>
          <w:bCs/>
          <w:sz w:val="28"/>
          <w:szCs w:val="28"/>
        </w:rPr>
      </w:pPr>
      <w:r>
        <w:rPr>
          <w:rFonts w:ascii="Times New Roman" w:hAnsi="Times New Roman" w:cs="Times New Roman"/>
          <w:b/>
          <w:bCs/>
          <w:sz w:val="28"/>
          <w:szCs w:val="28"/>
        </w:rPr>
        <w:t>4. DOPUNSKA NASTAVA</w:t>
      </w:r>
    </w:p>
    <w:p w:rsidR="00C0223C" w:rsidRDefault="00F83FA3">
      <w:r>
        <w:rPr>
          <w:noProof/>
        </w:rPr>
        <w:drawing>
          <wp:anchor distT="0" distB="0" distL="0" distR="0" simplePos="0" relativeHeight="25" behindDoc="1" locked="0" layoutInCell="0" allowOverlap="1">
            <wp:simplePos x="0" y="0"/>
            <wp:positionH relativeFrom="column">
              <wp:align>left</wp:align>
            </wp:positionH>
            <wp:positionV relativeFrom="paragraph">
              <wp:posOffset>635</wp:posOffset>
            </wp:positionV>
            <wp:extent cx="6629400" cy="4810125"/>
            <wp:effectExtent l="0" t="0" r="0" b="0"/>
            <wp:wrapNone/>
            <wp:docPr id="12" name="Slika3" descr="School Supplies Border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3" descr="School Supplies Border Images - Free Download on Freepik"/>
                    <pic:cNvPicPr>
                      <a:picLocks noChangeAspect="1" noChangeArrowheads="1"/>
                    </pic:cNvPicPr>
                  </pic:nvPicPr>
                  <pic:blipFill>
                    <a:blip r:embed="rId9"/>
                    <a:stretch>
                      <a:fillRect/>
                    </a:stretch>
                  </pic:blipFill>
                  <pic:spPr bwMode="auto">
                    <a:xfrm>
                      <a:off x="0" y="0"/>
                      <a:ext cx="6629400" cy="4810125"/>
                    </a:xfrm>
                    <a:prstGeom prst="rect">
                      <a:avLst/>
                    </a:prstGeom>
                  </pic:spPr>
                </pic:pic>
              </a:graphicData>
            </a:graphic>
          </wp:anchor>
        </w:drawing>
      </w:r>
    </w:p>
    <w:p w:rsidR="00C0223C" w:rsidRDefault="00F83FA3">
      <w:r>
        <w:t xml:space="preserve">   </w:t>
      </w:r>
    </w:p>
    <w:p w:rsidR="00C0223C" w:rsidRDefault="00C0223C"/>
    <w:p w:rsidR="00C0223C" w:rsidRDefault="00C0223C"/>
    <w:p w:rsidR="00C0223C" w:rsidRDefault="00C0223C"/>
    <w:p w:rsidR="00C0223C" w:rsidRDefault="00C0223C">
      <w:pPr>
        <w:spacing w:after="0" w:line="240" w:lineRule="auto"/>
      </w:pPr>
    </w:p>
    <w:p w:rsidR="00C0223C" w:rsidRDefault="00F83FA3">
      <w:pPr>
        <w:spacing w:after="0" w:line="240" w:lineRule="auto"/>
        <w:jc w:val="both"/>
      </w:pPr>
      <w:r>
        <w:t xml:space="preserve">   </w:t>
      </w:r>
    </w:p>
    <w:p w:rsidR="00C0223C" w:rsidRDefault="00F83FA3">
      <w:pPr>
        <w:spacing w:after="0" w:line="240" w:lineRule="auto"/>
        <w:jc w:val="both"/>
      </w:pPr>
      <w:r>
        <w:t xml:space="preserve">   </w:t>
      </w:r>
      <w:r>
        <w:rPr>
          <w:noProof/>
        </w:rPr>
        <mc:AlternateContent>
          <mc:Choice Requires="wps">
            <w:drawing>
              <wp:inline distT="0" distB="0" distL="0" distR="0">
                <wp:extent cx="2099310" cy="997585"/>
                <wp:effectExtent l="0" t="0" r="0" b="0"/>
                <wp:docPr id="13" name="Oblik6"/>
                <wp:cNvGraphicFramePr/>
                <a:graphic xmlns:a="http://schemas.openxmlformats.org/drawingml/2006/main">
                  <a:graphicData uri="http://schemas.microsoft.com/office/word/2010/wordprocessingShape">
                    <wps:wsp>
                      <wps:cNvSpPr/>
                      <wps:spPr>
                        <a:xfrm>
                          <a:off x="0" y="0"/>
                          <a:ext cx="2098800" cy="996840"/>
                        </a:xfrm>
                        <a:prstGeom prst="roundRect">
                          <a:avLst>
                            <a:gd name="adj" fmla="val 16667"/>
                          </a:avLst>
                        </a:prstGeom>
                        <a:solidFill>
                          <a:srgbClr val="ED7D31"/>
                        </a:solidFill>
                        <a:ln w="19080">
                          <a:solidFill>
                            <a:srgbClr val="FFFFFF"/>
                          </a:solidFill>
                          <a:miter/>
                        </a:ln>
                      </wps:spPr>
                      <wps:style>
                        <a:lnRef idx="0">
                          <a:scrgbClr r="0" g="0" b="0"/>
                        </a:lnRef>
                        <a:fillRef idx="0">
                          <a:scrgbClr r="0" g="0" b="0"/>
                        </a:fillRef>
                        <a:effectRef idx="0">
                          <a:scrgbClr r="0" g="0" b="0"/>
                        </a:effectRef>
                        <a:fontRef idx="minor"/>
                      </wps:style>
                      <wps:txbx>
                        <w:txbxContent>
                          <w:p w:rsidR="004C7D3A" w:rsidRDefault="004C7D3A">
                            <w:pPr>
                              <w:pStyle w:val="Sadrajokvira"/>
                              <w:jc w:val="center"/>
                              <w:rPr>
                                <w:rFonts w:ascii="Berlin Sans FB Demi" w:hAnsi="Berlin Sans FB Demi"/>
                                <w:color w:val="FFFFFF"/>
                                <w:sz w:val="26"/>
                                <w:szCs w:val="26"/>
                              </w:rPr>
                            </w:pPr>
                            <w:r>
                              <w:rPr>
                                <w:rFonts w:ascii="Berlin Sans FB Demi" w:hAnsi="Berlin Sans FB Demi"/>
                                <w:color w:val="FFFFFF"/>
                                <w:sz w:val="26"/>
                                <w:szCs w:val="26"/>
                              </w:rPr>
                              <w:t>HRVATSKI JEZIK (1.-4.r.)</w:t>
                            </w:r>
                          </w:p>
                          <w:p w:rsidR="004C7D3A" w:rsidRDefault="004C7D3A">
                            <w:pPr>
                              <w:pStyle w:val="Sadrajokvira"/>
                              <w:rPr>
                                <w:rFonts w:ascii="Berlin Sans FB Demi" w:hAnsi="Berlin Sans FB Demi"/>
                                <w:color w:val="FFFFFF"/>
                                <w:sz w:val="26"/>
                                <w:szCs w:val="26"/>
                              </w:rPr>
                            </w:pPr>
                            <w:r>
                              <w:rPr>
                                <w:rFonts w:ascii="Berlin Sans FB Demi" w:hAnsi="Berlin Sans FB Demi"/>
                                <w:color w:val="FFFFFF"/>
                                <w:sz w:val="26"/>
                                <w:szCs w:val="26"/>
                              </w:rPr>
                              <w:t>HRVATSKI JEZIK (5.-8.r.)</w:t>
                            </w:r>
                          </w:p>
                          <w:p w:rsidR="004C7D3A" w:rsidRDefault="004C7D3A">
                            <w:pPr>
                              <w:pStyle w:val="Sadrajokvira"/>
                              <w:jc w:val="center"/>
                            </w:pPr>
                          </w:p>
                        </w:txbxContent>
                      </wps:txbx>
                      <wps:bodyPr anchor="ctr">
                        <a:noAutofit/>
                      </wps:bodyPr>
                    </wps:wsp>
                  </a:graphicData>
                </a:graphic>
              </wp:inline>
            </w:drawing>
          </mc:Choice>
          <mc:Fallback>
            <w:pict>
              <v:roundrect id="Oblik6" o:spid="_x0000_s1030" style="width:165.3pt;height:78.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" fillcolor="#ed7d31" strokecolor="white" strokeweight=".53mm">
                <v:stroke joinstyle="miter"/>
                <v:textbox>
                  <w:txbxContent>
                    <w:p w:rsidR="004C7D3A" w:rsidRDefault="004C7D3A">
                      <w:pPr>
                        <w:pStyle w:val="Sadrajokvira"/>
                        <w:jc w:val="center"/>
                        <w:rPr>
                          <w:rFonts w:ascii="Berlin Sans FB Demi" w:hAnsi="Berlin Sans FB Demi"/>
                          <w:color w:val="FFFFFF"/>
                          <w:sz w:val="26"/>
                          <w:szCs w:val="26"/>
                        </w:rPr>
                      </w:pPr>
                      <w:r>
                        <w:rPr>
                          <w:rFonts w:ascii="Berlin Sans FB Demi" w:hAnsi="Berlin Sans FB Demi"/>
                          <w:color w:val="FFFFFF"/>
                          <w:sz w:val="26"/>
                          <w:szCs w:val="26"/>
                        </w:rPr>
                        <w:t>HRVATSKI JEZIK (1.-4.r.)</w:t>
                      </w:r>
                    </w:p>
                    <w:p w:rsidR="004C7D3A" w:rsidRDefault="004C7D3A">
                      <w:pPr>
                        <w:pStyle w:val="Sadrajokvira"/>
                        <w:rPr>
                          <w:rFonts w:ascii="Berlin Sans FB Demi" w:hAnsi="Berlin Sans FB Demi"/>
                          <w:color w:val="FFFFFF"/>
                          <w:sz w:val="26"/>
                          <w:szCs w:val="26"/>
                        </w:rPr>
                      </w:pPr>
                      <w:r>
                        <w:rPr>
                          <w:rFonts w:ascii="Berlin Sans FB Demi" w:hAnsi="Berlin Sans FB Demi"/>
                          <w:color w:val="FFFFFF"/>
                          <w:sz w:val="26"/>
                          <w:szCs w:val="26"/>
                        </w:rPr>
                        <w:t>HRVATSKI JEZIK (5.-8.r.)</w:t>
                      </w:r>
                    </w:p>
                    <w:p w:rsidR="004C7D3A" w:rsidRDefault="004C7D3A">
                      <w:pPr>
                        <w:pStyle w:val="Sadrajokvira"/>
                        <w:jc w:val="center"/>
                      </w:pPr>
                    </w:p>
                  </w:txbxContent>
                </v:textbox>
                <w10:anchorlock/>
              </v:roundrect>
            </w:pict>
          </mc:Fallback>
        </mc:AlternateContent>
      </w:r>
      <w:r>
        <w:rPr>
          <w:noProof/>
        </w:rPr>
        <mc:AlternateContent>
          <mc:Choice Requires="wps">
            <w:drawing>
              <wp:inline distT="0" distB="0" distL="0" distR="0">
                <wp:extent cx="1985010" cy="984885"/>
                <wp:effectExtent l="0" t="0" r="0" b="0"/>
                <wp:docPr id="15" name="Oblik7"/>
                <wp:cNvGraphicFramePr/>
                <a:graphic xmlns:a="http://schemas.openxmlformats.org/drawingml/2006/main">
                  <a:graphicData uri="http://schemas.microsoft.com/office/word/2010/wordprocessingShape">
                    <wps:wsp>
                      <wps:cNvSpPr/>
                      <wps:spPr>
                        <a:xfrm>
                          <a:off x="0" y="0"/>
                          <a:ext cx="1984320" cy="984240"/>
                        </a:xfrm>
                        <a:prstGeom prst="roundRect">
                          <a:avLst>
                            <a:gd name="adj" fmla="val 16667"/>
                          </a:avLst>
                        </a:prstGeom>
                        <a:solidFill>
                          <a:srgbClr val="ED7D31"/>
                        </a:solidFill>
                        <a:ln w="19080">
                          <a:solidFill>
                            <a:srgbClr val="FFFFFF"/>
                          </a:solidFill>
                          <a:miter/>
                        </a:ln>
                      </wps:spPr>
                      <wps:style>
                        <a:lnRef idx="0">
                          <a:scrgbClr r="0" g="0" b="0"/>
                        </a:lnRef>
                        <a:fillRef idx="0">
                          <a:scrgbClr r="0" g="0" b="0"/>
                        </a:fillRef>
                        <a:effectRef idx="0">
                          <a:scrgbClr r="0" g="0" b="0"/>
                        </a:effectRef>
                        <a:fontRef idx="minor"/>
                      </wps:style>
                      <wps:txbx>
                        <w:txbxContent>
                          <w:p w:rsidR="004C7D3A" w:rsidRDefault="004C7D3A">
                            <w:pPr>
                              <w:pStyle w:val="Sadrajokvira"/>
                              <w:jc w:val="center"/>
                              <w:rPr>
                                <w:rFonts w:ascii="Berlin Sans FB Demi" w:hAnsi="Berlin Sans FB Demi"/>
                                <w:color w:val="FFFFFF"/>
                                <w:sz w:val="26"/>
                                <w:szCs w:val="26"/>
                              </w:rPr>
                            </w:pPr>
                            <w:r>
                              <w:rPr>
                                <w:rFonts w:ascii="Berlin Sans FB Demi" w:hAnsi="Berlin Sans FB Demi"/>
                                <w:color w:val="FFFFFF"/>
                                <w:sz w:val="26"/>
                                <w:szCs w:val="26"/>
                              </w:rPr>
                              <w:t>MATEMATIKA (1.-4.r.)</w:t>
                            </w:r>
                          </w:p>
                          <w:p w:rsidR="004C7D3A" w:rsidRDefault="004C7D3A">
                            <w:pPr>
                              <w:pStyle w:val="Sadrajokvira"/>
                              <w:jc w:val="center"/>
                              <w:rPr>
                                <w:rFonts w:ascii="Berlin Sans FB Demi" w:hAnsi="Berlin Sans FB Demi"/>
                                <w:color w:val="FFFFFF"/>
                                <w:sz w:val="26"/>
                                <w:szCs w:val="26"/>
                              </w:rPr>
                            </w:pPr>
                            <w:r>
                              <w:rPr>
                                <w:rFonts w:ascii="Berlin Sans FB Demi" w:hAnsi="Berlin Sans FB Demi"/>
                                <w:color w:val="FFFFFF"/>
                                <w:sz w:val="26"/>
                                <w:szCs w:val="26"/>
                              </w:rPr>
                              <w:t>MATEMATIKA (5.-8.r.)</w:t>
                            </w:r>
                          </w:p>
                          <w:p w:rsidR="004C7D3A" w:rsidRDefault="004C7D3A">
                            <w:pPr>
                              <w:pStyle w:val="Sadrajokvira"/>
                              <w:jc w:val="center"/>
                            </w:pPr>
                          </w:p>
                        </w:txbxContent>
                      </wps:txbx>
                      <wps:bodyPr anchor="ctr">
                        <a:noAutofit/>
                      </wps:bodyPr>
                    </wps:wsp>
                  </a:graphicData>
                </a:graphic>
              </wp:inline>
            </w:drawing>
          </mc:Choice>
          <mc:Fallback>
            <w:pict>
              <v:roundrect id="Oblik7" o:spid="_x0000_s1031" style="width:156.3pt;height:7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" fillcolor="#ed7d31" strokecolor="white" strokeweight=".53mm">
                <v:stroke joinstyle="miter"/>
                <v:textbox>
                  <w:txbxContent>
                    <w:p w:rsidR="004C7D3A" w:rsidRDefault="004C7D3A">
                      <w:pPr>
                        <w:pStyle w:val="Sadrajokvira"/>
                        <w:jc w:val="center"/>
                        <w:rPr>
                          <w:rFonts w:ascii="Berlin Sans FB Demi" w:hAnsi="Berlin Sans FB Demi"/>
                          <w:color w:val="FFFFFF"/>
                          <w:sz w:val="26"/>
                          <w:szCs w:val="26"/>
                        </w:rPr>
                      </w:pPr>
                      <w:r>
                        <w:rPr>
                          <w:rFonts w:ascii="Berlin Sans FB Demi" w:hAnsi="Berlin Sans FB Demi"/>
                          <w:color w:val="FFFFFF"/>
                          <w:sz w:val="26"/>
                          <w:szCs w:val="26"/>
                        </w:rPr>
                        <w:t>MATEMATIKA (1.-4.r.)</w:t>
                      </w:r>
                    </w:p>
                    <w:p w:rsidR="004C7D3A" w:rsidRDefault="004C7D3A">
                      <w:pPr>
                        <w:pStyle w:val="Sadrajokvira"/>
                        <w:jc w:val="center"/>
                        <w:rPr>
                          <w:rFonts w:ascii="Berlin Sans FB Demi" w:hAnsi="Berlin Sans FB Demi"/>
                          <w:color w:val="FFFFFF"/>
                          <w:sz w:val="26"/>
                          <w:szCs w:val="26"/>
                        </w:rPr>
                      </w:pPr>
                      <w:r>
                        <w:rPr>
                          <w:rFonts w:ascii="Berlin Sans FB Demi" w:hAnsi="Berlin Sans FB Demi"/>
                          <w:color w:val="FFFFFF"/>
                          <w:sz w:val="26"/>
                          <w:szCs w:val="26"/>
                        </w:rPr>
                        <w:t>MATEMATIKA (5.-8.r.)</w:t>
                      </w:r>
                    </w:p>
                    <w:p w:rsidR="004C7D3A" w:rsidRDefault="004C7D3A">
                      <w:pPr>
                        <w:pStyle w:val="Sadrajokvira"/>
                        <w:jc w:val="center"/>
                      </w:pPr>
                    </w:p>
                  </w:txbxContent>
                </v:textbox>
                <w10:anchorlock/>
              </v:roundrect>
            </w:pict>
          </mc:Fallback>
        </mc:AlternateContent>
      </w:r>
      <w:r>
        <w:rPr>
          <w:noProof/>
        </w:rPr>
        <mc:AlternateContent>
          <mc:Choice Requires="wps">
            <w:drawing>
              <wp:inline distT="0" distB="0" distL="0" distR="0">
                <wp:extent cx="1787525" cy="1001395"/>
                <wp:effectExtent l="0" t="0" r="0" b="0"/>
                <wp:docPr id="17" name="Oblik8"/>
                <wp:cNvGraphicFramePr/>
                <a:graphic xmlns:a="http://schemas.openxmlformats.org/drawingml/2006/main">
                  <a:graphicData uri="http://schemas.microsoft.com/office/word/2010/wordprocessingShape">
                    <wps:wsp>
                      <wps:cNvSpPr/>
                      <wps:spPr>
                        <a:xfrm>
                          <a:off x="0" y="0"/>
                          <a:ext cx="1787040" cy="1000800"/>
                        </a:xfrm>
                        <a:prstGeom prst="roundRect">
                          <a:avLst>
                            <a:gd name="adj" fmla="val 16667"/>
                          </a:avLst>
                        </a:prstGeom>
                        <a:solidFill>
                          <a:srgbClr val="ED7D31"/>
                        </a:solidFill>
                        <a:ln w="19080">
                          <a:solidFill>
                            <a:srgbClr val="FFFFFF"/>
                          </a:solidFill>
                          <a:miter/>
                        </a:ln>
                      </wps:spPr>
                      <wps:style>
                        <a:lnRef idx="0">
                          <a:scrgbClr r="0" g="0" b="0"/>
                        </a:lnRef>
                        <a:fillRef idx="0">
                          <a:scrgbClr r="0" g="0" b="0"/>
                        </a:fillRef>
                        <a:effectRef idx="0">
                          <a:scrgbClr r="0" g="0" b="0"/>
                        </a:effectRef>
                        <a:fontRef idx="minor"/>
                      </wps:style>
                      <wps:txbx>
                        <w:txbxContent>
                          <w:p w:rsidR="004C7D3A" w:rsidRDefault="004C7D3A">
                            <w:pPr>
                              <w:pStyle w:val="Sadrajokvira"/>
                              <w:spacing w:line="252" w:lineRule="auto"/>
                              <w:jc w:val="center"/>
                              <w:rPr>
                                <w:rFonts w:ascii="Berlin Sans FB Demi" w:hAnsi="Berlin Sans FB Demi"/>
                                <w:color w:val="FFFFFF"/>
                                <w:sz w:val="26"/>
                                <w:szCs w:val="26"/>
                              </w:rPr>
                            </w:pPr>
                            <w:r>
                              <w:rPr>
                                <w:rFonts w:ascii="Berlin Sans FB Demi" w:hAnsi="Berlin Sans FB Demi"/>
                                <w:color w:val="FFFFFF"/>
                                <w:sz w:val="26"/>
                                <w:szCs w:val="26"/>
                              </w:rPr>
                              <w:t>KEMIJA</w:t>
                            </w:r>
                            <w:r>
                              <w:rPr>
                                <w:rFonts w:ascii="Berlin Sans FB Demi" w:hAnsi="Berlin Sans FB Demi"/>
                                <w:color w:val="FFFFFF"/>
                                <w:sz w:val="26"/>
                                <w:szCs w:val="26"/>
                              </w:rPr>
                              <w:tab/>
                            </w:r>
                            <w:r>
                              <w:rPr>
                                <w:rFonts w:ascii="Berlin Sans FB Demi" w:hAnsi="Berlin Sans FB Demi"/>
                                <w:color w:val="FFFFFF"/>
                                <w:sz w:val="26"/>
                                <w:szCs w:val="26"/>
                              </w:rPr>
                              <w:tab/>
                              <w:t>FIZIKA</w:t>
                            </w:r>
                          </w:p>
                          <w:p w:rsidR="004C7D3A" w:rsidRDefault="004C7D3A">
                            <w:pPr>
                              <w:pStyle w:val="Sadrajokvira"/>
                              <w:spacing w:line="252" w:lineRule="auto"/>
                              <w:jc w:val="center"/>
                            </w:pPr>
                            <w:r>
                              <w:rPr>
                                <w:rFonts w:ascii="Berlin Sans FB Demi" w:hAnsi="Berlin Sans FB Demi"/>
                                <w:color w:val="FFFFFF"/>
                                <w:sz w:val="26"/>
                                <w:szCs w:val="26"/>
                              </w:rPr>
                              <w:t>ENGLESKI JEZIK</w:t>
                            </w:r>
                          </w:p>
                        </w:txbxContent>
                      </wps:txbx>
                      <wps:bodyPr anchor="ctr">
                        <a:noAutofit/>
                      </wps:bodyPr>
                    </wps:wsp>
                  </a:graphicData>
                </a:graphic>
              </wp:inline>
            </w:drawing>
          </mc:Choice>
          <mc:Fallback>
            <w:pict>
              <v:roundrect id="Oblik8" o:spid="_x0000_s1032" style="width:140.75pt;height:78.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" fillcolor="#ed7d31" strokecolor="white" strokeweight=".53mm">
                <v:stroke joinstyle="miter"/>
                <v:textbox>
                  <w:txbxContent>
                    <w:p w:rsidR="004C7D3A" w:rsidRDefault="004C7D3A">
                      <w:pPr>
                        <w:pStyle w:val="Sadrajokvira"/>
                        <w:spacing w:line="252" w:lineRule="auto"/>
                        <w:jc w:val="center"/>
                        <w:rPr>
                          <w:rFonts w:ascii="Berlin Sans FB Demi" w:hAnsi="Berlin Sans FB Demi"/>
                          <w:color w:val="FFFFFF"/>
                          <w:sz w:val="26"/>
                          <w:szCs w:val="26"/>
                        </w:rPr>
                      </w:pPr>
                      <w:r>
                        <w:rPr>
                          <w:rFonts w:ascii="Berlin Sans FB Demi" w:hAnsi="Berlin Sans FB Demi"/>
                          <w:color w:val="FFFFFF"/>
                          <w:sz w:val="26"/>
                          <w:szCs w:val="26"/>
                        </w:rPr>
                        <w:t>KEMIJA</w:t>
                      </w:r>
                      <w:r>
                        <w:rPr>
                          <w:rFonts w:ascii="Berlin Sans FB Demi" w:hAnsi="Berlin Sans FB Demi"/>
                          <w:color w:val="FFFFFF"/>
                          <w:sz w:val="26"/>
                          <w:szCs w:val="26"/>
                        </w:rPr>
                        <w:tab/>
                      </w:r>
                      <w:r>
                        <w:rPr>
                          <w:rFonts w:ascii="Berlin Sans FB Demi" w:hAnsi="Berlin Sans FB Demi"/>
                          <w:color w:val="FFFFFF"/>
                          <w:sz w:val="26"/>
                          <w:szCs w:val="26"/>
                        </w:rPr>
                        <w:tab/>
                        <w:t>FIZIKA</w:t>
                      </w:r>
                    </w:p>
                    <w:p w:rsidR="004C7D3A" w:rsidRDefault="004C7D3A">
                      <w:pPr>
                        <w:pStyle w:val="Sadrajokvira"/>
                        <w:spacing w:line="252" w:lineRule="auto"/>
                        <w:jc w:val="center"/>
                      </w:pPr>
                      <w:r>
                        <w:rPr>
                          <w:rFonts w:ascii="Berlin Sans FB Demi" w:hAnsi="Berlin Sans FB Demi"/>
                          <w:color w:val="FFFFFF"/>
                          <w:sz w:val="26"/>
                          <w:szCs w:val="26"/>
                        </w:rPr>
                        <w:t>ENGLESKI JEZIK</w:t>
                      </w:r>
                    </w:p>
                  </w:txbxContent>
                </v:textbox>
                <w10:anchorlock/>
              </v:roundrect>
            </w:pict>
          </mc:Fallback>
        </mc:AlternateContent>
      </w:r>
    </w:p>
    <w:p w:rsidR="00C0223C" w:rsidRDefault="00C0223C">
      <w:pPr>
        <w:spacing w:after="0" w:line="360" w:lineRule="auto"/>
        <w:jc w:val="both"/>
      </w:pPr>
    </w:p>
    <w:p w:rsidR="00C0223C" w:rsidRDefault="00F83FA3">
      <w:pPr>
        <w:spacing w:after="0" w:line="360" w:lineRule="auto"/>
        <w:ind w:firstLine="708"/>
        <w:jc w:val="both"/>
      </w:pPr>
      <w:r>
        <w:lastRenderedPageBreak/>
        <w:t xml:space="preserve">                                                                       </w:t>
      </w: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F83F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Dopunski rad organizira se za učenike kojima je potrebna dodatna pomoć u učenju i nadoknađivanju znanja, stjecanju sposobnosti i vještina iz određenih nastavnih područja, više nastavnih predmeta ili samo jednog nastavnog predmeta. Organizira se na određeno vrijeme kad je učenicima potreban takav oblik pomoći. Dopunski rad se može organizirati za sve nastavne predmete izuzevši likovnu, glazbenu, tehničku, tjelesnu kulturu i izborne predmete.</w:t>
      </w: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2119"/>
        <w:gridCol w:w="5790"/>
      </w:tblGrid>
      <w:tr w:rsidR="00C0223C">
        <w:trPr>
          <w:trHeight w:val="490"/>
        </w:trPr>
        <w:tc>
          <w:tcPr>
            <w:tcW w:w="4666" w:type="dxa"/>
            <w:gridSpan w:val="2"/>
            <w:tcBorders>
              <w:top w:val="single" w:sz="4" w:space="0" w:color="ED7D31"/>
              <w:left w:val="single" w:sz="4" w:space="0" w:color="ED7D31"/>
              <w:bottom w:val="single" w:sz="4" w:space="0" w:color="ED7D31"/>
              <w:right w:val="single" w:sz="4" w:space="0" w:color="ED7D31"/>
            </w:tcBorders>
            <w:shd w:val="clear" w:color="auto" w:fill="ED7D31"/>
          </w:tcPr>
          <w:p w:rsidR="00C0223C" w:rsidRDefault="00F83FA3">
            <w:pPr>
              <w:widowControl w:val="0"/>
              <w:spacing w:after="0" w:line="240" w:lineRule="auto"/>
              <w:rPr>
                <w:rFonts w:ascii="Cooper Black" w:hAnsi="Cooper Black" w:cs="Times New Roman"/>
                <w:b/>
                <w:bCs/>
                <w:color w:val="FFFFFF"/>
                <w:sz w:val="28"/>
                <w:szCs w:val="28"/>
              </w:rPr>
            </w:pPr>
            <w:r>
              <w:rPr>
                <w:rFonts w:ascii="Cooper Black" w:hAnsi="Cooper Black" w:cs="Times New Roman"/>
                <w:b/>
                <w:bCs/>
                <w:color w:val="FFFFFF"/>
                <w:sz w:val="28"/>
                <w:szCs w:val="28"/>
              </w:rPr>
              <w:t>Hrvatski jezik (1. – 4. razreda)</w:t>
            </w:r>
          </w:p>
        </w:tc>
        <w:tc>
          <w:tcPr>
            <w:tcW w:w="5789" w:type="dxa"/>
            <w:tcBorders>
              <w:top w:val="single" w:sz="4" w:space="0" w:color="ED7D31"/>
              <w:bottom w:val="single" w:sz="4" w:space="0" w:color="ED7D31"/>
              <w:right w:val="single" w:sz="4" w:space="0" w:color="ED7D31"/>
            </w:tcBorders>
            <w:shd w:val="clear" w:color="auto" w:fill="ED7D31"/>
          </w:tcPr>
          <w:p w:rsidR="00C0223C" w:rsidRDefault="00C0223C">
            <w:pPr>
              <w:widowControl w:val="0"/>
              <w:spacing w:after="0" w:line="240" w:lineRule="auto"/>
              <w:rPr>
                <w:b/>
                <w:bCs/>
                <w:color w:val="FFFFFF"/>
              </w:rPr>
            </w:pP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sz w:val="22"/>
                <w:szCs w:val="22"/>
              </w:rPr>
            </w:pPr>
            <w:r>
              <w:rPr>
                <w:rFonts w:eastAsia="DejaVu Sans"/>
                <w:kern w:val="2"/>
                <w:sz w:val="22"/>
                <w:szCs w:val="22"/>
              </w:rPr>
              <w:t>Usvojiti pojmove koje učenici nisu usvojili ili pokazuju poteškoće u usvajanju, razumijevanju i njihovoj primjeni. Pomoć u učenju i uspješno svladavanje temeljnih znanja iz hrvatskog jezika. Razvijati jezične vještine i sposobnost komunikacije. Poticanje samostalnosti, urednosti, točnosti i ustrajnosti u radu. Razvijati interes za čitanje, pisanje i govorno izražavanje. Razvijanje pozitivnog stava prema jeziku, književnosti i kulturi.</w:t>
            </w:r>
          </w:p>
        </w:tc>
      </w:tr>
      <w:tr w:rsidR="00C0223C">
        <w:trPr>
          <w:trHeight w:val="668"/>
        </w:trPr>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lastRenderedPageBreak/>
              <w:t>NAMJENA:</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Pomoć učenicima koji rade po prilagođenom-individualiziranom programu te ostalim učenicima prema potrebi u svladavanju temeljnih znanja. </w:t>
            </w: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Razredni učitelji.</w:t>
            </w:r>
          </w:p>
        </w:tc>
      </w:tr>
      <w:tr w:rsidR="00C0223C">
        <w:trPr>
          <w:trHeight w:val="644"/>
        </w:trPr>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Individualni rad, rad u paru i rad u grupi; rješavanje zadataka s listića i učenje kroz igru, suradnja s defektologinjom.</w:t>
            </w:r>
          </w:p>
        </w:tc>
      </w:tr>
      <w:tr w:rsidR="00C0223C">
        <w:trPr>
          <w:trHeight w:val="554"/>
        </w:trPr>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Tijekom cijele školske godine 2024./2025., 1 sat tjedno. Svaki drugi tjedan tijekom školske godine 2024./2025.</w:t>
            </w:r>
          </w:p>
        </w:tc>
      </w:tr>
      <w:tr w:rsidR="00C0223C">
        <w:trPr>
          <w:trHeight w:val="406"/>
        </w:trPr>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Papir za fotokopiranje i troškovi kopiranja.</w:t>
            </w:r>
          </w:p>
        </w:tc>
      </w:tr>
      <w:tr w:rsidR="00C0223C">
        <w:trPr>
          <w:trHeight w:val="1276"/>
        </w:trPr>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Individualno praćenje napredovanja učenika i vrednovanje rada prema ostvarenosti ciljeva i zadataka te odnosa prema radu, primjena usvojenog znanja u redovnoj nastavi i svakodnevnom životu, korištenje rezultata napredovanja za individualne razgovore s roditeljima, kontinuirano i individualno praćenje napretka svakog učenika (evidencijske liste-e-imenik), usmena i pismena provjera znanja.</w:t>
            </w:r>
          </w:p>
        </w:tc>
      </w:tr>
    </w:tbl>
    <w:p w:rsidR="00C0223C" w:rsidRDefault="00C0223C">
      <w:pPr>
        <w:rPr>
          <w:rFonts w:ascii="Cooper Black" w:hAnsi="Cooper Black" w:cs="Times New Roman"/>
          <w:sz w:val="28"/>
          <w:szCs w:val="28"/>
        </w:rPr>
      </w:pPr>
    </w:p>
    <w:p w:rsidR="00C0223C" w:rsidRDefault="00C0223C">
      <w:pPr>
        <w:rPr>
          <w:rFonts w:ascii="Cooper Black" w:hAnsi="Cooper Black" w:cs="Times New Roman"/>
          <w:sz w:val="28"/>
          <w:szCs w:val="28"/>
        </w:rPr>
      </w:pPr>
    </w:p>
    <w:p w:rsidR="00C0223C" w:rsidRDefault="00C0223C">
      <w:pPr>
        <w:rPr>
          <w:rFonts w:ascii="Cooper Black" w:hAnsi="Cooper Black" w:cs="Times New Roman"/>
          <w:sz w:val="28"/>
          <w:szCs w:val="28"/>
        </w:rPr>
      </w:pPr>
    </w:p>
    <w:tbl>
      <w:tblPr>
        <w:tblW w:w="10456" w:type="dxa"/>
        <w:tblLayout w:type="fixed"/>
        <w:tblLook w:val="0000" w:firstRow="0" w:lastRow="0" w:firstColumn="0" w:lastColumn="0" w:noHBand="0" w:noVBand="0"/>
      </w:tblPr>
      <w:tblGrid>
        <w:gridCol w:w="2547"/>
        <w:gridCol w:w="2119"/>
        <w:gridCol w:w="5790"/>
      </w:tblGrid>
      <w:tr w:rsidR="00C0223C">
        <w:trPr>
          <w:trHeight w:val="560"/>
        </w:trPr>
        <w:tc>
          <w:tcPr>
            <w:tcW w:w="4666" w:type="dxa"/>
            <w:gridSpan w:val="2"/>
            <w:tcBorders>
              <w:top w:val="single" w:sz="4" w:space="0" w:color="ED7D31"/>
              <w:left w:val="single" w:sz="4" w:space="0" w:color="ED7D31"/>
              <w:bottom w:val="single" w:sz="4" w:space="0" w:color="ED7D31"/>
              <w:right w:val="single" w:sz="4" w:space="0" w:color="ED7D31"/>
            </w:tcBorders>
            <w:shd w:val="clear" w:color="auto" w:fill="ED7D31"/>
          </w:tcPr>
          <w:p w:rsidR="00C0223C" w:rsidRDefault="00F83FA3">
            <w:pPr>
              <w:widowControl w:val="0"/>
              <w:spacing w:after="0" w:line="240" w:lineRule="auto"/>
              <w:rPr>
                <w:rFonts w:ascii="Cooper Black" w:hAnsi="Cooper Black" w:cs="Times New Roman"/>
                <w:b/>
                <w:bCs/>
                <w:color w:val="FFFFFF"/>
                <w:sz w:val="28"/>
                <w:szCs w:val="28"/>
              </w:rPr>
            </w:pPr>
            <w:r>
              <w:rPr>
                <w:rFonts w:ascii="Cooper Black" w:hAnsi="Cooper Black" w:cs="Times New Roman"/>
                <w:b/>
                <w:bCs/>
                <w:color w:val="FFFFFF"/>
                <w:sz w:val="28"/>
                <w:szCs w:val="28"/>
              </w:rPr>
              <w:t>Hrvatski jezik (5. – 8. razreda)</w:t>
            </w:r>
          </w:p>
        </w:tc>
        <w:tc>
          <w:tcPr>
            <w:tcW w:w="5789" w:type="dxa"/>
            <w:tcBorders>
              <w:top w:val="single" w:sz="4" w:space="0" w:color="ED7D31"/>
              <w:bottom w:val="single" w:sz="4" w:space="0" w:color="ED7D31"/>
              <w:right w:val="single" w:sz="4" w:space="0" w:color="ED7D31"/>
            </w:tcBorders>
            <w:shd w:val="clear" w:color="auto" w:fill="ED7D31"/>
          </w:tcPr>
          <w:p w:rsidR="00C0223C" w:rsidRDefault="00C0223C">
            <w:pPr>
              <w:widowControl w:val="0"/>
              <w:spacing w:after="0" w:line="240" w:lineRule="auto"/>
              <w:rPr>
                <w:b/>
                <w:bCs/>
                <w:color w:val="FFFFFF"/>
              </w:rPr>
            </w:pPr>
          </w:p>
        </w:tc>
      </w:tr>
      <w:tr w:rsidR="00C0223C">
        <w:trPr>
          <w:trHeight w:val="1079"/>
        </w:trPr>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Osposobiti učenika za samostalno korištenje (većinom) gramatičkih i pravopisnih odrednica jezika, a po potrebi dopunska nastava može poslužiti i za dopunski rad na književnim tekstovima. Motiviranje učenika za redovitije učenje. Razvijanje pozitivne slike o sebi.</w:t>
            </w:r>
          </w:p>
        </w:tc>
      </w:tr>
      <w:tr w:rsidR="00C0223C">
        <w:trPr>
          <w:trHeight w:val="556"/>
        </w:trPr>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Namijenjena je učenicima kojima je potrebna pomoć u svladavanju nastavnog programa kako bi postigli što bolji uspjeh.</w:t>
            </w:r>
          </w:p>
        </w:tc>
      </w:tr>
      <w:tr w:rsidR="00C0223C">
        <w:trPr>
          <w:trHeight w:val="280"/>
        </w:trPr>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Učitelji Hrvatskoga jezika.</w:t>
            </w:r>
          </w:p>
        </w:tc>
      </w:tr>
      <w:tr w:rsidR="00C0223C">
        <w:trPr>
          <w:trHeight w:val="824"/>
        </w:trPr>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Realizacija kroz ponavljanje već obrađenog gradiva, dodatni materijali, rješavanje usmenih i pismenih zadataka, razgovor i individualni pristup, rad u manjoj skupini, rad kroz igru i dodatni materijali.</w:t>
            </w: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Tijekom školske godine (35 sati).</w:t>
            </w:r>
          </w:p>
        </w:tc>
      </w:tr>
      <w:tr w:rsidR="00C0223C">
        <w:trPr>
          <w:trHeight w:val="286"/>
        </w:trPr>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Papiri, bilježnice, dodatni materijali...</w:t>
            </w:r>
          </w:p>
        </w:tc>
      </w:tr>
      <w:tr w:rsidR="00C0223C">
        <w:trPr>
          <w:trHeight w:val="560"/>
        </w:trPr>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lastRenderedPageBreak/>
              <w:t>VREDNOVANJE:</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Početno i završno praćenje dostignuća učenika. Učenikovo samostalno uočavanje što je usvojio, a na čemu treba dodatno raditi.</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2119"/>
        <w:gridCol w:w="5790"/>
      </w:tblGrid>
      <w:tr w:rsidR="00C0223C">
        <w:trPr>
          <w:trHeight w:val="499"/>
        </w:trPr>
        <w:tc>
          <w:tcPr>
            <w:tcW w:w="4666" w:type="dxa"/>
            <w:gridSpan w:val="2"/>
            <w:tcBorders>
              <w:top w:val="single" w:sz="4" w:space="0" w:color="ED7D31"/>
              <w:left w:val="single" w:sz="4" w:space="0" w:color="ED7D31"/>
              <w:bottom w:val="single" w:sz="4" w:space="0" w:color="ED7D31"/>
              <w:right w:val="single" w:sz="4" w:space="0" w:color="ED7D31"/>
            </w:tcBorders>
            <w:shd w:val="clear" w:color="auto" w:fill="ED7D31"/>
          </w:tcPr>
          <w:p w:rsidR="00C0223C" w:rsidRDefault="00F83FA3">
            <w:pPr>
              <w:widowControl w:val="0"/>
              <w:spacing w:after="0" w:line="240" w:lineRule="auto"/>
              <w:rPr>
                <w:rFonts w:ascii="Cooper Black" w:hAnsi="Cooper Black" w:cs="Times New Roman"/>
                <w:b/>
                <w:bCs/>
                <w:color w:val="FFFFFF"/>
                <w:sz w:val="28"/>
                <w:szCs w:val="28"/>
              </w:rPr>
            </w:pPr>
            <w:r>
              <w:rPr>
                <w:rFonts w:ascii="Cooper Black" w:hAnsi="Cooper Black" w:cs="Times New Roman"/>
                <w:b/>
                <w:bCs/>
                <w:color w:val="FFFFFF"/>
                <w:sz w:val="28"/>
                <w:szCs w:val="28"/>
              </w:rPr>
              <w:t>Matematika (1. – 4. razreda)</w:t>
            </w:r>
          </w:p>
        </w:tc>
        <w:tc>
          <w:tcPr>
            <w:tcW w:w="5789" w:type="dxa"/>
            <w:tcBorders>
              <w:top w:val="single" w:sz="4" w:space="0" w:color="ED7D31"/>
              <w:bottom w:val="single" w:sz="4" w:space="0" w:color="ED7D31"/>
              <w:right w:val="single" w:sz="4" w:space="0" w:color="ED7D31"/>
            </w:tcBorders>
            <w:shd w:val="clear" w:color="auto" w:fill="ED7D31"/>
          </w:tcPr>
          <w:p w:rsidR="00C0223C" w:rsidRDefault="00C0223C">
            <w:pPr>
              <w:widowControl w:val="0"/>
              <w:spacing w:after="0" w:line="240" w:lineRule="auto"/>
              <w:rPr>
                <w:b/>
                <w:bCs/>
                <w:color w:val="FFFFFF"/>
              </w:rPr>
            </w:pPr>
          </w:p>
        </w:tc>
      </w:tr>
      <w:tr w:rsidR="00C0223C">
        <w:trPr>
          <w:trHeight w:val="1107"/>
        </w:trPr>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sz w:val="24"/>
                <w:szCs w:val="24"/>
              </w:rPr>
            </w:pPr>
            <w:r>
              <w:rPr>
                <w:rFonts w:ascii="Berlin Sans FB Demi" w:hAnsi="Berlin Sans FB Demi" w:cs="Times New Roman"/>
                <w:sz w:val="24"/>
                <w:szCs w:val="24"/>
              </w:rPr>
              <w:t>CILJEVI:</w:t>
            </w:r>
          </w:p>
          <w:p w:rsidR="00C0223C" w:rsidRDefault="00C0223C">
            <w:pPr>
              <w:widowControl w:val="0"/>
              <w:spacing w:after="0" w:line="240" w:lineRule="auto"/>
              <w:jc w:val="center"/>
              <w:rPr>
                <w:rFonts w:ascii="Berlin Sans FB Demi" w:hAnsi="Berlin Sans FB Demi" w:cs="Times New Roman"/>
                <w:b/>
                <w:bCs/>
                <w:sz w:val="24"/>
                <w:szCs w:val="24"/>
              </w:rPr>
            </w:pP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Pomoć u učenju i uspješno svladavanje temeljnih znanja iz matematike. Prilagođavanje nastavnih sadržaja. Razvijanje samopouzdanja kod djece. Poticanje samostalnosti u radu. Razvijanje navika redovitog učenja i vježbanja. Osposobljavanje učenika za samostalno rješavanje zadataka, razvijanje matematičke pismenosti.</w:t>
            </w:r>
          </w:p>
        </w:tc>
      </w:tr>
      <w:tr w:rsidR="00C0223C">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Pomoć učenicima koji rade po prilagođenom-individualiziranom programu te ostalim učenicima koji teže savladavaju planirane sadržaje zbog slabijih sposobnosti, slabije koncentracije ili odsutnosti zbog bolesti.</w:t>
            </w: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Razredni učitelji.</w:t>
            </w:r>
          </w:p>
        </w:tc>
      </w:tr>
      <w:tr w:rsidR="00C0223C">
        <w:trPr>
          <w:trHeight w:val="797"/>
        </w:trPr>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Program se realizira kroz satove dodatne nastave, uz uporabu svih aktivnih oblika i metoda rada i suradnju s defektologinjom, po potrebi. Individualni rad, rad u paru i rad u grupi; rješavanje zadataka s listića.</w:t>
            </w: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1 školski sat tjedno tijekom školske godine 2024./2025. 1 školski sat svaki drugi tjedan tijekom školske godine 2024./2025.</w:t>
            </w:r>
          </w:p>
        </w:tc>
      </w:tr>
      <w:tr w:rsidR="00C0223C">
        <w:trPr>
          <w:trHeight w:val="306"/>
        </w:trPr>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Papir za fotokopiranje i troškovi kopiranja.</w:t>
            </w:r>
          </w:p>
        </w:tc>
      </w:tr>
      <w:tr w:rsidR="00C0223C">
        <w:trPr>
          <w:trHeight w:val="1274"/>
        </w:trPr>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Individualno praćenje napredovanja učenika i vrednovanje rada prema ostvarenosti ciljeva i zadataka te odnosa prema radu, primjena usvojenog znanja u redovnoj nastavi i svakodnevnom životu, korištenje rezultata napredovanja za individualne razgovore s roditeljima, kontinuirano i individualno praćenje napretka svakog učenika (evidencijske liste , e-imenik), usmena i pismena provjera znanja.</w:t>
            </w:r>
          </w:p>
        </w:tc>
      </w:tr>
    </w:tbl>
    <w:p w:rsidR="00C0223C" w:rsidRDefault="00C0223C">
      <w:pPr>
        <w:rPr>
          <w:rFonts w:ascii="Cooper Black" w:hAnsi="Cooper Black" w:cs="Times New Roman"/>
          <w:sz w:val="28"/>
          <w:szCs w:val="28"/>
        </w:rPr>
      </w:pPr>
    </w:p>
    <w:tbl>
      <w:tblPr>
        <w:tblW w:w="10456" w:type="dxa"/>
        <w:tblLayout w:type="fixed"/>
        <w:tblLook w:val="0000" w:firstRow="0" w:lastRow="0" w:firstColumn="0" w:lastColumn="0" w:noHBand="0" w:noVBand="0"/>
      </w:tblPr>
      <w:tblGrid>
        <w:gridCol w:w="2547"/>
        <w:gridCol w:w="2119"/>
        <w:gridCol w:w="5790"/>
      </w:tblGrid>
      <w:tr w:rsidR="00C0223C">
        <w:trPr>
          <w:trHeight w:val="520"/>
        </w:trPr>
        <w:tc>
          <w:tcPr>
            <w:tcW w:w="4666" w:type="dxa"/>
            <w:gridSpan w:val="2"/>
            <w:tcBorders>
              <w:top w:val="single" w:sz="4" w:space="0" w:color="ED7D31"/>
              <w:left w:val="single" w:sz="4" w:space="0" w:color="ED7D31"/>
              <w:bottom w:val="single" w:sz="4" w:space="0" w:color="ED7D31"/>
              <w:right w:val="single" w:sz="4" w:space="0" w:color="ED7D31"/>
            </w:tcBorders>
            <w:shd w:val="clear" w:color="auto" w:fill="ED7D31"/>
          </w:tcPr>
          <w:p w:rsidR="00C0223C" w:rsidRDefault="00F83FA3">
            <w:pPr>
              <w:widowControl w:val="0"/>
              <w:spacing w:after="0" w:line="240" w:lineRule="auto"/>
              <w:rPr>
                <w:rFonts w:ascii="Cooper Black" w:hAnsi="Cooper Black" w:cs="Times New Roman"/>
                <w:b/>
                <w:bCs/>
                <w:color w:val="FFFFFF"/>
                <w:sz w:val="28"/>
                <w:szCs w:val="28"/>
              </w:rPr>
            </w:pPr>
            <w:r>
              <w:rPr>
                <w:rFonts w:ascii="Cooper Black" w:hAnsi="Cooper Black" w:cs="Times New Roman"/>
                <w:b/>
                <w:bCs/>
                <w:color w:val="FFFFFF"/>
                <w:sz w:val="28"/>
                <w:szCs w:val="28"/>
              </w:rPr>
              <w:t>Matematika (5. – 8. razreda)</w:t>
            </w:r>
          </w:p>
        </w:tc>
        <w:tc>
          <w:tcPr>
            <w:tcW w:w="5789" w:type="dxa"/>
            <w:tcBorders>
              <w:top w:val="single" w:sz="4" w:space="0" w:color="ED7D31"/>
              <w:bottom w:val="single" w:sz="4" w:space="0" w:color="ED7D31"/>
              <w:right w:val="single" w:sz="4" w:space="0" w:color="ED7D31"/>
            </w:tcBorders>
            <w:shd w:val="clear" w:color="auto" w:fill="ED7D31"/>
          </w:tcPr>
          <w:p w:rsidR="00C0223C" w:rsidRDefault="00C0223C">
            <w:pPr>
              <w:widowControl w:val="0"/>
              <w:spacing w:after="0" w:line="240" w:lineRule="auto"/>
              <w:rPr>
                <w:b/>
                <w:bCs/>
                <w:color w:val="FFFFFF"/>
              </w:rPr>
            </w:pP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Pomoć u učenju i uspješno svladavanje temeljnih znanja iz matematike. Prilagođavanje nastavnih sadržaja. </w:t>
            </w:r>
          </w:p>
        </w:tc>
      </w:tr>
      <w:tr w:rsidR="00C0223C">
        <w:trPr>
          <w:trHeight w:val="595"/>
        </w:trPr>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Pomoć učenicima koji rade po prilagođenom-individualiziranom programu te ostalim učenicima koji teže savladavaju planirane sadržaje.</w:t>
            </w:r>
          </w:p>
        </w:tc>
      </w:tr>
      <w:tr w:rsidR="00C0223C">
        <w:trPr>
          <w:trHeight w:val="406"/>
        </w:trPr>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Učitelji Matematike.</w:t>
            </w:r>
          </w:p>
        </w:tc>
      </w:tr>
      <w:tr w:rsidR="00C0223C">
        <w:trPr>
          <w:trHeight w:val="398"/>
        </w:trPr>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Vježbanje zadataka.</w:t>
            </w:r>
          </w:p>
        </w:tc>
      </w:tr>
      <w:tr w:rsidR="00C0223C">
        <w:trPr>
          <w:trHeight w:val="358"/>
        </w:trPr>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lastRenderedPageBreak/>
              <w:t>VREMENIK:</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Tijekom školske godine 2024./2025.</w:t>
            </w:r>
          </w:p>
        </w:tc>
      </w:tr>
      <w:tr w:rsidR="00C0223C">
        <w:trPr>
          <w:trHeight w:val="406"/>
        </w:trPr>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Potrošni materijal, oko 130,00 eura.</w:t>
            </w: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Pismene i usmene provjere znanja.</w:t>
            </w:r>
          </w:p>
        </w:tc>
      </w:tr>
    </w:tbl>
    <w:p w:rsidR="00C0223C" w:rsidRDefault="00C0223C"/>
    <w:tbl>
      <w:tblPr>
        <w:tblW w:w="10440" w:type="dxa"/>
        <w:tblLayout w:type="fixed"/>
        <w:tblLook w:val="0000" w:firstRow="0" w:lastRow="0" w:firstColumn="0" w:lastColumn="0" w:noHBand="0" w:noVBand="0"/>
      </w:tblPr>
      <w:tblGrid>
        <w:gridCol w:w="2543"/>
        <w:gridCol w:w="7897"/>
      </w:tblGrid>
      <w:tr w:rsidR="00C0223C">
        <w:trPr>
          <w:trHeight w:val="354"/>
        </w:trPr>
        <w:tc>
          <w:tcPr>
            <w:tcW w:w="2543" w:type="dxa"/>
            <w:tcBorders>
              <w:top w:val="single" w:sz="4" w:space="0" w:color="ED7D31"/>
              <w:left w:val="single" w:sz="4" w:space="0" w:color="ED7D31"/>
              <w:bottom w:val="single" w:sz="4" w:space="0" w:color="ED7D31"/>
              <w:right w:val="single" w:sz="4" w:space="0" w:color="ED7D31"/>
            </w:tcBorders>
            <w:shd w:val="clear" w:color="auto" w:fill="ED7D31"/>
          </w:tcPr>
          <w:p w:rsidR="00C0223C" w:rsidRDefault="00F83FA3">
            <w:pPr>
              <w:widowControl w:val="0"/>
              <w:spacing w:after="0" w:line="240" w:lineRule="auto"/>
              <w:rPr>
                <w:rFonts w:ascii="Cooper Black" w:hAnsi="Cooper Black" w:cs="Times New Roman"/>
                <w:b/>
                <w:bCs/>
                <w:color w:val="FFFFFF"/>
                <w:sz w:val="28"/>
                <w:szCs w:val="28"/>
              </w:rPr>
            </w:pPr>
            <w:r>
              <w:rPr>
                <w:rFonts w:ascii="Cooper Black" w:hAnsi="Cooper Black" w:cs="Times New Roman"/>
                <w:b/>
                <w:bCs/>
                <w:color w:val="FFFFFF"/>
                <w:sz w:val="28"/>
                <w:szCs w:val="28"/>
              </w:rPr>
              <w:t xml:space="preserve">Fizika </w:t>
            </w:r>
          </w:p>
        </w:tc>
        <w:tc>
          <w:tcPr>
            <w:tcW w:w="7896" w:type="dxa"/>
            <w:tcBorders>
              <w:top w:val="single" w:sz="4" w:space="0" w:color="ED7D31"/>
              <w:bottom w:val="single" w:sz="4" w:space="0" w:color="ED7D31"/>
              <w:right w:val="single" w:sz="4" w:space="0" w:color="ED7D31"/>
            </w:tcBorders>
            <w:shd w:val="clear" w:color="auto" w:fill="ED7D31"/>
          </w:tcPr>
          <w:p w:rsidR="00C0223C" w:rsidRDefault="00C0223C">
            <w:pPr>
              <w:widowControl w:val="0"/>
              <w:spacing w:after="0" w:line="240" w:lineRule="auto"/>
              <w:rPr>
                <w:b/>
                <w:bCs/>
                <w:color w:val="FFFFFF"/>
              </w:rPr>
            </w:pPr>
          </w:p>
        </w:tc>
      </w:tr>
      <w:tr w:rsidR="00C0223C">
        <w:trPr>
          <w:trHeight w:val="449"/>
        </w:trPr>
        <w:tc>
          <w:tcPr>
            <w:tcW w:w="2543"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896" w:type="dxa"/>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Pomoć učenicima u svladavanju ishoda učenja.</w:t>
            </w:r>
          </w:p>
        </w:tc>
      </w:tr>
      <w:tr w:rsidR="00C0223C">
        <w:trPr>
          <w:trHeight w:val="413"/>
        </w:trPr>
        <w:tc>
          <w:tcPr>
            <w:tcW w:w="2543"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896" w:type="dxa"/>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Učenici 7. i 8. razreda.</w:t>
            </w:r>
          </w:p>
        </w:tc>
      </w:tr>
      <w:tr w:rsidR="00C0223C">
        <w:trPr>
          <w:trHeight w:val="419"/>
        </w:trPr>
        <w:tc>
          <w:tcPr>
            <w:tcW w:w="2543"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896" w:type="dxa"/>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Učitelj Fizike.</w:t>
            </w:r>
          </w:p>
        </w:tc>
      </w:tr>
      <w:tr w:rsidR="00C0223C">
        <w:trPr>
          <w:trHeight w:val="552"/>
        </w:trPr>
        <w:tc>
          <w:tcPr>
            <w:tcW w:w="2543" w:type="dxa"/>
            <w:tcBorders>
              <w:top w:val="single" w:sz="4" w:space="0" w:color="F4B083"/>
              <w:left w:val="single" w:sz="4" w:space="0" w:color="F4B083"/>
              <w:bottom w:val="single" w:sz="4" w:space="0" w:color="F4B083"/>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896" w:type="dxa"/>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Usmeno i pismeno uvježbavanje gradiva.</w:t>
            </w:r>
          </w:p>
        </w:tc>
      </w:tr>
      <w:tr w:rsidR="00C0223C">
        <w:trPr>
          <w:trHeight w:val="418"/>
        </w:trPr>
        <w:tc>
          <w:tcPr>
            <w:tcW w:w="2543"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896" w:type="dxa"/>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Tijekom nastavne godine 2024./2025.</w:t>
            </w:r>
          </w:p>
        </w:tc>
      </w:tr>
      <w:tr w:rsidR="00C0223C">
        <w:trPr>
          <w:trHeight w:val="411"/>
        </w:trPr>
        <w:tc>
          <w:tcPr>
            <w:tcW w:w="2543"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896" w:type="dxa"/>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Potrošni materijal, oko 130,00 eura.</w:t>
            </w:r>
          </w:p>
        </w:tc>
      </w:tr>
      <w:tr w:rsidR="00C0223C">
        <w:trPr>
          <w:trHeight w:val="465"/>
        </w:trPr>
        <w:tc>
          <w:tcPr>
            <w:tcW w:w="2543"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896" w:type="dxa"/>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Pismena i usmena provjera znanja.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142"/>
        <w:gridCol w:w="7767"/>
      </w:tblGrid>
      <w:tr w:rsidR="00C0223C">
        <w:trPr>
          <w:trHeight w:val="490"/>
        </w:trPr>
        <w:tc>
          <w:tcPr>
            <w:tcW w:w="2689" w:type="dxa"/>
            <w:gridSpan w:val="2"/>
            <w:tcBorders>
              <w:top w:val="single" w:sz="4" w:space="0" w:color="ED7D31"/>
              <w:left w:val="single" w:sz="4" w:space="0" w:color="ED7D31"/>
              <w:bottom w:val="single" w:sz="4" w:space="0" w:color="ED7D31"/>
              <w:right w:val="single" w:sz="4" w:space="0" w:color="ED7D31"/>
            </w:tcBorders>
            <w:shd w:val="clear" w:color="auto" w:fill="ED7D31"/>
          </w:tcPr>
          <w:p w:rsidR="00C0223C" w:rsidRDefault="00F83FA3">
            <w:pPr>
              <w:widowControl w:val="0"/>
              <w:spacing w:after="0" w:line="240" w:lineRule="auto"/>
              <w:rPr>
                <w:rFonts w:ascii="Cooper Black" w:hAnsi="Cooper Black" w:cs="Times New Roman"/>
                <w:b/>
                <w:bCs/>
                <w:color w:val="FFFFFF"/>
                <w:sz w:val="28"/>
                <w:szCs w:val="28"/>
              </w:rPr>
            </w:pPr>
            <w:r>
              <w:rPr>
                <w:rFonts w:ascii="Cooper Black" w:hAnsi="Cooper Black" w:cs="Times New Roman"/>
                <w:b/>
                <w:bCs/>
                <w:color w:val="FFFFFF"/>
                <w:sz w:val="28"/>
                <w:szCs w:val="28"/>
              </w:rPr>
              <w:t>Engleski jezik</w:t>
            </w:r>
          </w:p>
        </w:tc>
        <w:tc>
          <w:tcPr>
            <w:tcW w:w="7766" w:type="dxa"/>
            <w:tcBorders>
              <w:top w:val="single" w:sz="4" w:space="0" w:color="ED7D31"/>
              <w:bottom w:val="single" w:sz="4" w:space="0" w:color="ED7D31"/>
              <w:right w:val="single" w:sz="4" w:space="0" w:color="ED7D31"/>
            </w:tcBorders>
            <w:shd w:val="clear" w:color="auto" w:fill="ED7D31"/>
          </w:tcPr>
          <w:p w:rsidR="00C0223C" w:rsidRDefault="00C0223C">
            <w:pPr>
              <w:widowControl w:val="0"/>
              <w:spacing w:after="0" w:line="240" w:lineRule="auto"/>
              <w:rPr>
                <w:b/>
                <w:bCs/>
                <w:color w:val="FFFFFF"/>
              </w:rPr>
            </w:pP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Pomoći učenicima u savladavanju temeljnih znanja i vještina.</w:t>
            </w:r>
          </w:p>
        </w:tc>
      </w:tr>
      <w:tr w:rsidR="00C0223C">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Učenici od 1. do 8. razreda (prema zaduženjima za šk. god 2024./ 2025.)</w:t>
            </w: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Učiteljice Engleskog jezika (prema zaduženjima za šk. god 2024./ 2025.)</w:t>
            </w:r>
          </w:p>
        </w:tc>
      </w:tr>
      <w:tr w:rsidR="00C0223C">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Nastava u školi prema zaduženjima za šk. god 2024./ 2025.</w:t>
            </w: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Tijekom školske godine.</w:t>
            </w:r>
          </w:p>
        </w:tc>
      </w:tr>
      <w:tr w:rsidR="00C0223C">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Papir i toner za fotokopiranje.</w:t>
            </w: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Pratiti rad i postignuća učenika.</w:t>
            </w:r>
          </w:p>
        </w:tc>
      </w:tr>
    </w:tbl>
    <w:p w:rsidR="00C0223C" w:rsidRDefault="00C0223C"/>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142"/>
        <w:gridCol w:w="7767"/>
      </w:tblGrid>
      <w:tr w:rsidR="00C0223C">
        <w:trPr>
          <w:trHeight w:val="502"/>
        </w:trPr>
        <w:tc>
          <w:tcPr>
            <w:tcW w:w="2689" w:type="dxa"/>
            <w:gridSpan w:val="2"/>
            <w:tcBorders>
              <w:top w:val="single" w:sz="4" w:space="0" w:color="ED7D31"/>
              <w:left w:val="single" w:sz="4" w:space="0" w:color="ED7D31"/>
              <w:bottom w:val="single" w:sz="4" w:space="0" w:color="ED7D31"/>
              <w:right w:val="single" w:sz="4" w:space="0" w:color="ED7D31"/>
            </w:tcBorders>
            <w:shd w:val="clear" w:color="auto" w:fill="ED7D31"/>
          </w:tcPr>
          <w:p w:rsidR="00C0223C" w:rsidRDefault="00F83FA3">
            <w:pPr>
              <w:widowControl w:val="0"/>
              <w:spacing w:after="0" w:line="240" w:lineRule="auto"/>
              <w:rPr>
                <w:rFonts w:ascii="Cooper Black" w:hAnsi="Cooper Black" w:cs="Times New Roman"/>
                <w:b/>
                <w:bCs/>
                <w:color w:val="FFFFFF"/>
                <w:sz w:val="28"/>
                <w:szCs w:val="28"/>
              </w:rPr>
            </w:pPr>
            <w:r>
              <w:rPr>
                <w:rFonts w:ascii="Cooper Black" w:hAnsi="Cooper Black" w:cs="Times New Roman"/>
                <w:b/>
                <w:bCs/>
                <w:color w:val="FFFFFF"/>
                <w:sz w:val="28"/>
                <w:szCs w:val="28"/>
              </w:rPr>
              <w:lastRenderedPageBreak/>
              <w:t xml:space="preserve">Kemija </w:t>
            </w:r>
          </w:p>
        </w:tc>
        <w:tc>
          <w:tcPr>
            <w:tcW w:w="7766" w:type="dxa"/>
            <w:tcBorders>
              <w:top w:val="single" w:sz="4" w:space="0" w:color="ED7D31"/>
              <w:bottom w:val="single" w:sz="4" w:space="0" w:color="ED7D31"/>
              <w:right w:val="single" w:sz="4" w:space="0" w:color="ED7D31"/>
            </w:tcBorders>
            <w:shd w:val="clear" w:color="auto" w:fill="ED7D31"/>
          </w:tcPr>
          <w:p w:rsidR="00C0223C" w:rsidRDefault="00C0223C">
            <w:pPr>
              <w:widowControl w:val="0"/>
              <w:spacing w:after="0" w:line="240" w:lineRule="auto"/>
              <w:rPr>
                <w:b/>
                <w:bCs/>
                <w:color w:val="FFFFFF"/>
              </w:rPr>
            </w:pP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color w:val="000000"/>
                <w:kern w:val="2"/>
                <w:sz w:val="22"/>
                <w:szCs w:val="22"/>
              </w:rPr>
            </w:pPr>
            <w:r>
              <w:rPr>
                <w:color w:val="000000"/>
                <w:kern w:val="2"/>
                <w:sz w:val="22"/>
                <w:szCs w:val="22"/>
              </w:rPr>
              <w:t xml:space="preserve">Pomoć u učenju i uspješno svladavanje temeljnih znanja iz kemije. Prilagođavanje nastavnih sadržaja. </w:t>
            </w:r>
          </w:p>
        </w:tc>
      </w:tr>
      <w:tr w:rsidR="00C0223C">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color w:val="000000"/>
                <w:kern w:val="2"/>
                <w:sz w:val="22"/>
                <w:szCs w:val="22"/>
              </w:rPr>
            </w:pPr>
            <w:r>
              <w:rPr>
                <w:color w:val="000000"/>
                <w:kern w:val="2"/>
                <w:sz w:val="22"/>
                <w:szCs w:val="22"/>
              </w:rPr>
              <w:t>Pomoć učenicima koji rade po prilagođenom-individualiziranom programu te ostalim učenicima koji teže savladavaju planirane sadržaje.</w:t>
            </w: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color w:val="000000"/>
                <w:kern w:val="2"/>
                <w:sz w:val="22"/>
                <w:szCs w:val="22"/>
              </w:rPr>
            </w:pPr>
            <w:r>
              <w:rPr>
                <w:color w:val="000000"/>
                <w:kern w:val="2"/>
                <w:sz w:val="22"/>
                <w:szCs w:val="22"/>
              </w:rPr>
              <w:t>Mira Žilić, učitelj kemije.</w:t>
            </w:r>
          </w:p>
        </w:tc>
      </w:tr>
      <w:tr w:rsidR="00C0223C">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color w:val="000000"/>
                <w:kern w:val="2"/>
                <w:sz w:val="22"/>
                <w:szCs w:val="22"/>
              </w:rPr>
            </w:pPr>
            <w:r>
              <w:rPr>
                <w:color w:val="000000"/>
                <w:kern w:val="2"/>
                <w:sz w:val="22"/>
                <w:szCs w:val="22"/>
              </w:rPr>
              <w:t>Vježbanje zadataka.</w:t>
            </w: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color w:val="000000"/>
                <w:kern w:val="2"/>
                <w:sz w:val="22"/>
                <w:szCs w:val="22"/>
              </w:rPr>
            </w:pPr>
            <w:r>
              <w:rPr>
                <w:color w:val="000000"/>
                <w:kern w:val="2"/>
                <w:sz w:val="22"/>
                <w:szCs w:val="22"/>
              </w:rPr>
              <w:t>Tijekom školske godine 2024./2025., jedan sat tjedno.</w:t>
            </w:r>
          </w:p>
        </w:tc>
      </w:tr>
      <w:tr w:rsidR="00C0223C">
        <w:tc>
          <w:tcPr>
            <w:tcW w:w="2547"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8"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color w:val="000000"/>
                <w:kern w:val="2"/>
                <w:sz w:val="22"/>
                <w:szCs w:val="22"/>
              </w:rPr>
            </w:pPr>
            <w:r>
              <w:rPr>
                <w:color w:val="000000"/>
                <w:kern w:val="2"/>
                <w:sz w:val="22"/>
                <w:szCs w:val="22"/>
              </w:rPr>
              <w:t>Potrošni materijal, cca. 130 eura.</w:t>
            </w:r>
          </w:p>
        </w:tc>
      </w:tr>
      <w:tr w:rsidR="00C0223C">
        <w:tc>
          <w:tcPr>
            <w:tcW w:w="2547"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908"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color w:val="000000"/>
                <w:kern w:val="2"/>
                <w:sz w:val="22"/>
                <w:szCs w:val="22"/>
              </w:rPr>
            </w:pPr>
            <w:r>
              <w:rPr>
                <w:color w:val="000000"/>
                <w:kern w:val="2"/>
                <w:sz w:val="22"/>
                <w:szCs w:val="22"/>
              </w:rPr>
              <w:t>Pismene i usmene provjere znanja.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F83FA3">
      <w:pPr>
        <w:pStyle w:val="Odlomakpopisa"/>
        <w:ind w:left="1070"/>
      </w:pPr>
      <w:r>
        <w:rPr>
          <w:rFonts w:ascii="Times New Roman" w:hAnsi="Times New Roman" w:cs="Times New Roman"/>
          <w:b/>
          <w:sz w:val="28"/>
          <w:szCs w:val="28"/>
        </w:rPr>
        <w:t>5. IZVANNASTAVNE AKTIVNOSTI</w:t>
      </w:r>
      <w:r>
        <w:t xml:space="preserve"> </w:t>
      </w:r>
    </w:p>
    <w:p w:rsidR="00C0223C" w:rsidRDefault="00C0223C"/>
    <w:p w:rsidR="00C0223C" w:rsidRDefault="00F83FA3">
      <w:r>
        <w:rPr>
          <w:noProof/>
        </w:rPr>
        <w:drawing>
          <wp:anchor distT="0" distB="0" distL="0" distR="0" simplePos="0" relativeHeight="24" behindDoc="1" locked="0" layoutInCell="0" allowOverlap="1">
            <wp:simplePos x="0" y="0"/>
            <wp:positionH relativeFrom="column">
              <wp:align>left</wp:align>
            </wp:positionH>
            <wp:positionV relativeFrom="paragraph">
              <wp:posOffset>635</wp:posOffset>
            </wp:positionV>
            <wp:extent cx="6505575" cy="7286625"/>
            <wp:effectExtent l="0" t="0" r="0" b="0"/>
            <wp:wrapNone/>
            <wp:docPr id="19" name="Slika4" descr="Back to School Vector Images (over 1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4" descr="Back to School Vector Images (over 130,000)"/>
                    <pic:cNvPicPr>
                      <a:picLocks noChangeAspect="1" noChangeArrowheads="1"/>
                    </pic:cNvPicPr>
                  </pic:nvPicPr>
                  <pic:blipFill>
                    <a:blip r:embed="rId10"/>
                    <a:stretch>
                      <a:fillRect/>
                    </a:stretch>
                  </pic:blipFill>
                  <pic:spPr bwMode="auto">
                    <a:xfrm>
                      <a:off x="0" y="0"/>
                      <a:ext cx="6505575" cy="7286625"/>
                    </a:xfrm>
                    <a:prstGeom prst="rect">
                      <a:avLst/>
                    </a:prstGeom>
                  </pic:spPr>
                </pic:pic>
              </a:graphicData>
            </a:graphic>
          </wp:anchor>
        </w:drawing>
      </w:r>
    </w:p>
    <w:p w:rsidR="00C0223C" w:rsidRDefault="00C0223C"/>
    <w:p w:rsidR="00C0223C" w:rsidRDefault="00C0223C"/>
    <w:p w:rsidR="00C0223C" w:rsidRDefault="00C0223C">
      <w:pPr>
        <w:spacing w:line="240" w:lineRule="auto"/>
        <w:ind w:left="2127"/>
        <w:rPr>
          <w:b/>
          <w:bCs/>
        </w:rPr>
      </w:pPr>
    </w:p>
    <w:p w:rsidR="00C0223C" w:rsidRDefault="00C0223C">
      <w:pPr>
        <w:spacing w:line="240" w:lineRule="auto"/>
        <w:ind w:left="2127"/>
        <w:rPr>
          <w:b/>
          <w:bCs/>
        </w:rPr>
      </w:pPr>
    </w:p>
    <w:p w:rsidR="00C0223C" w:rsidRDefault="00F83FA3">
      <w:pPr>
        <w:spacing w:line="240" w:lineRule="auto"/>
        <w:ind w:left="2127"/>
      </w:pPr>
      <w:r>
        <w:rPr>
          <w:b/>
          <w:bCs/>
        </w:rPr>
        <w:t>RECITATORSKA SKUPINA</w:t>
      </w:r>
      <w:r>
        <w:tab/>
      </w:r>
      <w:r>
        <w:tab/>
      </w:r>
      <w:r>
        <w:rPr>
          <w:b/>
          <w:bCs/>
        </w:rPr>
        <w:t>UČENIČKA ZADRUGA ARBANASI</w:t>
      </w:r>
    </w:p>
    <w:p w:rsidR="00C0223C" w:rsidRDefault="00F83FA3">
      <w:pPr>
        <w:spacing w:line="240" w:lineRule="auto"/>
        <w:ind w:left="1418" w:firstLine="709"/>
      </w:pPr>
      <w:r>
        <w:rPr>
          <w:b/>
          <w:bCs/>
        </w:rPr>
        <w:t>LITERARNA SKUPINA</w:t>
      </w:r>
      <w:r>
        <w:tab/>
      </w:r>
      <w:r>
        <w:tab/>
      </w:r>
      <w:r>
        <w:tab/>
      </w:r>
      <w:r>
        <w:rPr>
          <w:b/>
          <w:bCs/>
        </w:rPr>
        <w:t>DRAMSKA SKUPINA</w:t>
      </w:r>
      <w:r>
        <w:tab/>
      </w:r>
      <w:r>
        <w:tab/>
      </w:r>
    </w:p>
    <w:p w:rsidR="00C0223C" w:rsidRDefault="00F83FA3">
      <w:pPr>
        <w:spacing w:line="240" w:lineRule="auto"/>
        <w:ind w:left="1418" w:firstLine="709"/>
      </w:pPr>
      <w:r>
        <w:rPr>
          <w:b/>
          <w:bCs/>
        </w:rPr>
        <w:t>GLAZBENA SKUPINA</w:t>
      </w:r>
      <w:r>
        <w:tab/>
      </w:r>
      <w:r>
        <w:tab/>
      </w:r>
      <w:r>
        <w:tab/>
      </w:r>
      <w:r>
        <w:rPr>
          <w:b/>
          <w:bCs/>
        </w:rPr>
        <w:t>PJEVAČKI ZBOR</w:t>
      </w:r>
    </w:p>
    <w:p w:rsidR="00C0223C" w:rsidRDefault="00F83FA3">
      <w:pPr>
        <w:spacing w:line="240" w:lineRule="auto"/>
        <w:ind w:left="1418" w:firstLine="709"/>
      </w:pPr>
      <w:r>
        <w:rPr>
          <w:b/>
          <w:bCs/>
        </w:rPr>
        <w:t>LIKOVNA RADIONICA</w:t>
      </w:r>
      <w:r>
        <w:tab/>
      </w:r>
      <w:r>
        <w:tab/>
      </w:r>
      <w:r>
        <w:tab/>
      </w:r>
      <w:r>
        <w:rPr>
          <w:b/>
          <w:bCs/>
        </w:rPr>
        <w:t>CRVENI KRIŽ</w:t>
      </w:r>
    </w:p>
    <w:p w:rsidR="00C0223C" w:rsidRDefault="00F83FA3">
      <w:pPr>
        <w:spacing w:line="240" w:lineRule="auto"/>
        <w:ind w:left="1418" w:firstLine="709"/>
      </w:pPr>
      <w:r>
        <w:rPr>
          <w:b/>
          <w:bCs/>
        </w:rPr>
        <w:t>LIKOVNA SKUPINA</w:t>
      </w:r>
      <w:r>
        <w:tab/>
      </w:r>
      <w:r>
        <w:tab/>
      </w:r>
      <w:r>
        <w:tab/>
      </w:r>
      <w:r>
        <w:rPr>
          <w:b/>
          <w:bCs/>
        </w:rPr>
        <w:t>RUKOMET, ODBOJKA,FUTSAL</w:t>
      </w:r>
      <w:r>
        <w:tab/>
      </w:r>
    </w:p>
    <w:p w:rsidR="00C0223C" w:rsidRDefault="00F83FA3">
      <w:pPr>
        <w:spacing w:line="240" w:lineRule="auto"/>
        <w:ind w:left="1418" w:firstLine="709"/>
      </w:pPr>
      <w:r>
        <w:rPr>
          <w:b/>
          <w:bCs/>
        </w:rPr>
        <w:t>KREATIVNA RADIONICA</w:t>
      </w:r>
      <w:r>
        <w:tab/>
      </w:r>
      <w:r>
        <w:tab/>
      </w:r>
      <w:r>
        <w:rPr>
          <w:b/>
          <w:bCs/>
        </w:rPr>
        <w:t>PLIVANJE, ATLETIKA</w:t>
      </w:r>
    </w:p>
    <w:p w:rsidR="00C0223C" w:rsidRDefault="00F83FA3">
      <w:pPr>
        <w:spacing w:line="240" w:lineRule="auto"/>
        <w:ind w:left="1418" w:firstLine="709"/>
        <w:rPr>
          <w:b/>
          <w:bCs/>
        </w:rPr>
      </w:pPr>
      <w:r>
        <w:rPr>
          <w:b/>
          <w:bCs/>
        </w:rPr>
        <w:t xml:space="preserve">KREATIVNO STVARALAŠTVO     </w:t>
      </w:r>
      <w:r>
        <w:rPr>
          <w:b/>
          <w:bCs/>
        </w:rPr>
        <w:tab/>
      </w:r>
      <w:r>
        <w:rPr>
          <w:b/>
          <w:bCs/>
        </w:rPr>
        <w:tab/>
        <w:t>PROGRAM OSPOSOBLJAVANJA</w:t>
      </w:r>
    </w:p>
    <w:p w:rsidR="00C0223C" w:rsidRDefault="00F83FA3">
      <w:pPr>
        <w:spacing w:line="240" w:lineRule="auto"/>
        <w:ind w:left="1418" w:firstLine="709"/>
      </w:pPr>
      <w:r>
        <w:rPr>
          <w:b/>
          <w:bCs/>
        </w:rPr>
        <w:lastRenderedPageBreak/>
        <w:t>PLESNA SKUPINA</w:t>
      </w:r>
      <w:r>
        <w:tab/>
      </w:r>
      <w:r>
        <w:tab/>
      </w:r>
      <w:r>
        <w:tab/>
      </w:r>
      <w:r>
        <w:rPr>
          <w:b/>
          <w:bCs/>
        </w:rPr>
        <w:t>ZA UPRAVLJANJE BICIKLOM</w:t>
      </w:r>
    </w:p>
    <w:p w:rsidR="00C0223C" w:rsidRDefault="00F83FA3">
      <w:pPr>
        <w:spacing w:line="240" w:lineRule="auto"/>
        <w:ind w:left="1418" w:firstLine="709"/>
      </w:pPr>
      <w:r>
        <w:rPr>
          <w:b/>
          <w:bCs/>
        </w:rPr>
        <w:t>SLIKOVNICA I CRTANI FILM</w:t>
      </w:r>
      <w:r>
        <w:tab/>
      </w:r>
      <w:r>
        <w:tab/>
      </w:r>
      <w:r>
        <w:rPr>
          <w:b/>
          <w:bCs/>
        </w:rPr>
        <w:t>ROBOTIKA</w:t>
      </w:r>
    </w:p>
    <w:p w:rsidR="00C0223C" w:rsidRDefault="00F83FA3">
      <w:pPr>
        <w:spacing w:line="360" w:lineRule="auto"/>
        <w:ind w:left="1418" w:firstLine="709"/>
      </w:pPr>
      <w:r>
        <w:rPr>
          <w:b/>
          <w:bCs/>
        </w:rPr>
        <w:t xml:space="preserve">FIRST LEGO LEAGUE </w:t>
      </w:r>
      <w:r>
        <w:rPr>
          <w:b/>
          <w:bCs/>
        </w:rPr>
        <w:tab/>
      </w:r>
      <w:r>
        <w:rPr>
          <w:b/>
          <w:bCs/>
        </w:rPr>
        <w:tab/>
      </w:r>
      <w:r>
        <w:rPr>
          <w:b/>
          <w:bCs/>
        </w:rPr>
        <w:tab/>
        <w:t>MALI MATEMATIČARI</w:t>
      </w:r>
      <w:r>
        <w:tab/>
      </w:r>
      <w:r>
        <w:tab/>
      </w:r>
      <w:r>
        <w:tab/>
      </w:r>
      <w:r>
        <w:tab/>
      </w:r>
      <w:r>
        <w:tab/>
      </w:r>
      <w:r>
        <w:rPr>
          <w:b/>
          <w:bCs/>
        </w:rPr>
        <w:t>MLADI PROGRAMERI NA MREŽI</w:t>
      </w:r>
    </w:p>
    <w:p w:rsidR="00C0223C" w:rsidRDefault="00F83FA3">
      <w:pPr>
        <w:spacing w:line="240" w:lineRule="auto"/>
        <w:ind w:left="1418" w:firstLine="709"/>
      </w:pPr>
      <w:r>
        <w:rPr>
          <w:b/>
          <w:bCs/>
        </w:rPr>
        <w:t>MALI VRTLARI</w:t>
      </w:r>
      <w:r>
        <w:tab/>
      </w:r>
      <w:r>
        <w:tab/>
      </w:r>
      <w:r>
        <w:tab/>
      </w:r>
      <w:r>
        <w:tab/>
      </w:r>
      <w:r>
        <w:rPr>
          <w:b/>
          <w:bCs/>
        </w:rPr>
        <w:t>WEB ŠKOLE</w:t>
      </w:r>
    </w:p>
    <w:p w:rsidR="00C0223C" w:rsidRDefault="00F83FA3">
      <w:pPr>
        <w:spacing w:line="240" w:lineRule="auto"/>
        <w:ind w:left="1418" w:firstLine="709"/>
      </w:pPr>
      <w:r>
        <w:rPr>
          <w:b/>
          <w:bCs/>
        </w:rPr>
        <w:t>ENGLISH CLUB</w:t>
      </w:r>
      <w:r>
        <w:tab/>
      </w:r>
      <w:r>
        <w:tab/>
      </w:r>
      <w:r>
        <w:tab/>
      </w:r>
      <w:r>
        <w:tab/>
      </w:r>
      <w:r>
        <w:rPr>
          <w:b/>
          <w:bCs/>
        </w:rPr>
        <w:t xml:space="preserve">VEČER </w:t>
      </w:r>
      <w:proofErr w:type="spellStart"/>
      <w:r>
        <w:rPr>
          <w:b/>
          <w:bCs/>
        </w:rPr>
        <w:t>IKTa</w:t>
      </w:r>
      <w:proofErr w:type="spellEnd"/>
    </w:p>
    <w:p w:rsidR="00C0223C" w:rsidRDefault="00F83FA3">
      <w:pPr>
        <w:spacing w:line="240" w:lineRule="auto"/>
        <w:ind w:left="1418" w:firstLine="709"/>
      </w:pPr>
      <w:r>
        <w:rPr>
          <w:b/>
          <w:bCs/>
        </w:rPr>
        <w:t>BRATIMLJENJE HRVATSKE</w:t>
      </w:r>
      <w:r>
        <w:tab/>
      </w:r>
      <w:r>
        <w:tab/>
      </w:r>
      <w:r>
        <w:rPr>
          <w:b/>
          <w:bCs/>
        </w:rPr>
        <w:t>ČITATELJSKI KLUB</w:t>
      </w:r>
    </w:p>
    <w:p w:rsidR="00C0223C" w:rsidRDefault="00F83FA3">
      <w:pPr>
        <w:spacing w:line="240" w:lineRule="auto"/>
        <w:ind w:left="1418" w:firstLine="709"/>
      </w:pPr>
      <w:r>
        <w:rPr>
          <w:b/>
          <w:bCs/>
        </w:rPr>
        <w:t xml:space="preserve"> I ITALIJE</w:t>
      </w:r>
      <w:r>
        <w:tab/>
      </w:r>
      <w:r>
        <w:tab/>
      </w:r>
      <w:r>
        <w:rPr>
          <w:b/>
          <w:bCs/>
        </w:rPr>
        <w:t xml:space="preserve">              </w:t>
      </w:r>
      <w:r>
        <w:rPr>
          <w:b/>
          <w:bCs/>
        </w:rPr>
        <w:tab/>
      </w:r>
      <w:r>
        <w:rPr>
          <w:b/>
          <w:bCs/>
        </w:rPr>
        <w:tab/>
        <w:t>FESTIVAL INFORMATIKE</w:t>
      </w:r>
    </w:p>
    <w:p w:rsidR="00C0223C" w:rsidRDefault="00F83FA3">
      <w:pPr>
        <w:spacing w:line="240" w:lineRule="auto"/>
        <w:ind w:left="1418" w:firstLine="709"/>
      </w:pPr>
      <w:r>
        <w:rPr>
          <w:b/>
          <w:bCs/>
        </w:rPr>
        <w:t>NOVINARSKA SKUPINA,</w:t>
      </w:r>
      <w:r>
        <w:tab/>
      </w:r>
      <w:r>
        <w:tab/>
      </w:r>
      <w:r>
        <w:rPr>
          <w:b/>
          <w:bCs/>
        </w:rPr>
        <w:t>FESTIVAL MATEMATIKE</w:t>
      </w:r>
    </w:p>
    <w:p w:rsidR="00C0223C" w:rsidRDefault="00F83FA3">
      <w:pPr>
        <w:spacing w:line="240" w:lineRule="auto"/>
        <w:ind w:left="1418" w:firstLine="709"/>
      </w:pPr>
      <w:r>
        <w:rPr>
          <w:b/>
          <w:bCs/>
        </w:rPr>
        <w:t xml:space="preserve"> ŠKOLSKI LIST FONTANA</w:t>
      </w:r>
      <w:r>
        <w:tab/>
      </w:r>
      <w:r>
        <w:tab/>
      </w:r>
      <w:r>
        <w:rPr>
          <w:b/>
          <w:bCs/>
        </w:rPr>
        <w:t>KLUB MLADIH TEHNIČARA</w:t>
      </w:r>
      <w:r>
        <w:tab/>
      </w:r>
      <w:r>
        <w:rPr>
          <w:b/>
          <w:bCs/>
        </w:rPr>
        <w:t xml:space="preserve">                                                   </w:t>
      </w:r>
      <w:r>
        <w:tab/>
      </w:r>
      <w:r>
        <w:rPr>
          <w:b/>
          <w:bCs/>
        </w:rPr>
        <w:t>ŠKOLSKA PLANINARSKA SEKCIJA</w:t>
      </w:r>
      <w:r>
        <w:tab/>
      </w:r>
      <w:r>
        <w:rPr>
          <w:b/>
          <w:bCs/>
        </w:rPr>
        <w:t>ŠAH I SUDOKU</w:t>
      </w:r>
    </w:p>
    <w:p w:rsidR="00C0223C" w:rsidRDefault="00F83FA3">
      <w:pPr>
        <w:spacing w:line="240" w:lineRule="auto"/>
        <w:ind w:left="1418" w:firstLine="709"/>
        <w:rPr>
          <w:b/>
          <w:bCs/>
        </w:rPr>
      </w:pPr>
      <w:r>
        <w:rPr>
          <w:b/>
          <w:bCs/>
        </w:rPr>
        <w:t xml:space="preserve">UČENIČKA ZADRUGA ARBANASI </w:t>
      </w:r>
      <w:r>
        <w:rPr>
          <w:b/>
          <w:bCs/>
        </w:rPr>
        <w:tab/>
        <w:t>KLOKAN BEZ GRANICA</w:t>
      </w:r>
    </w:p>
    <w:p w:rsidR="00C0223C" w:rsidRDefault="00F83FA3">
      <w:pPr>
        <w:spacing w:line="240" w:lineRule="auto"/>
        <w:ind w:left="1418" w:firstLine="709"/>
        <w:rPr>
          <w:b/>
          <w:bCs/>
        </w:rPr>
      </w:pPr>
      <w:r>
        <w:rPr>
          <w:b/>
          <w:bCs/>
        </w:rPr>
        <w:t>VEČER MATEMATIKE, MATEMATIČKI OŽUJAK, DAN BROJA PI</w:t>
      </w:r>
    </w:p>
    <w:p w:rsidR="00C0223C" w:rsidRDefault="00F83FA3">
      <w:pPr>
        <w:spacing w:line="240" w:lineRule="auto"/>
      </w:pPr>
      <w:r>
        <w:tab/>
      </w:r>
      <w:r>
        <w:tab/>
      </w:r>
      <w:r>
        <w:tab/>
      </w:r>
      <w:r>
        <w:rPr>
          <w:b/>
          <w:bCs/>
        </w:rPr>
        <w:t>GLOBE PROGRAM</w:t>
      </w:r>
    </w:p>
    <w:p w:rsidR="00C0223C" w:rsidRDefault="00F83FA3">
      <w:pPr>
        <w:spacing w:line="240" w:lineRule="auto"/>
        <w:rPr>
          <w:b/>
          <w:bCs/>
        </w:rPr>
      </w:pPr>
      <w:r>
        <w:rPr>
          <w:b/>
          <w:bCs/>
        </w:rPr>
        <w:tab/>
      </w:r>
      <w:r>
        <w:rPr>
          <w:b/>
          <w:bCs/>
        </w:rPr>
        <w:tab/>
      </w:r>
      <w:r>
        <w:rPr>
          <w:b/>
          <w:bCs/>
        </w:rPr>
        <w:tab/>
        <w:t>HAK</w:t>
      </w:r>
      <w:r>
        <w:rPr>
          <w:b/>
          <w:bCs/>
        </w:rPr>
        <w:tab/>
      </w:r>
      <w:r>
        <w:rPr>
          <w:b/>
          <w:bCs/>
        </w:rPr>
        <w:tab/>
      </w:r>
      <w:r>
        <w:rPr>
          <w:b/>
          <w:bCs/>
        </w:rPr>
        <w:tab/>
      </w:r>
      <w:r>
        <w:rPr>
          <w:b/>
          <w:bCs/>
        </w:rPr>
        <w:tab/>
      </w:r>
    </w:p>
    <w:p w:rsidR="00C0223C" w:rsidRDefault="00C0223C"/>
    <w:p w:rsidR="00C0223C" w:rsidRDefault="00C0223C"/>
    <w:p w:rsidR="00C0223C" w:rsidRDefault="00C0223C"/>
    <w:p w:rsidR="00C0223C" w:rsidRDefault="00F83F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Izvannastavne aktivnosti organiziraju se za sve učenike – učenike prosječnih sposobnosti, darovite učenike, učenike koji zaostaju za očekivanom razinom učenja i učenike s posebnim potrebama. Prakticiranje izvannastavnih aktivnosti pretpostavlja samostalnu učeničku odluku o uključivanju, što odražava i njihovo htijenje za većim uspjehom, a pokazuje i veću motivaciju za učenjem u slobodnijim okruženjima poučavanja/učenja. Izvannastavne aktivnosti su djelotvoran način sprječavanja društveno neprihvatljivoga ponašanja, kvalitetnog provođenja slobodnog vremena, a iznimno su poticajne za </w:t>
      </w:r>
      <w:proofErr w:type="spellStart"/>
      <w:r>
        <w:rPr>
          <w:rFonts w:ascii="Times New Roman" w:hAnsi="Times New Roman" w:cs="Times New Roman"/>
          <w:sz w:val="24"/>
          <w:szCs w:val="24"/>
        </w:rPr>
        <w:t>samoaktualizaciju</w:t>
      </w:r>
      <w:proofErr w:type="spellEnd"/>
      <w:r>
        <w:rPr>
          <w:rFonts w:ascii="Times New Roman" w:hAnsi="Times New Roman" w:cs="Times New Roman"/>
          <w:sz w:val="24"/>
          <w:szCs w:val="24"/>
        </w:rPr>
        <w:t xml:space="preserve"> učenika i samostalno-istraživačko učenje.</w:t>
      </w: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p w:rsidR="00C0223C" w:rsidRDefault="00C0223C">
      <w:pPr>
        <w:spacing w:after="0" w:line="360" w:lineRule="auto"/>
        <w:ind w:firstLine="708"/>
        <w:jc w:val="both"/>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698"/>
        <w:gridCol w:w="7211"/>
      </w:tblGrid>
      <w:tr w:rsidR="00C0223C">
        <w:tc>
          <w:tcPr>
            <w:tcW w:w="3245"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36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Recitatorska skupina</w:t>
            </w:r>
          </w:p>
        </w:tc>
        <w:tc>
          <w:tcPr>
            <w:tcW w:w="7210"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Razvijati svijest o potrebi njegovanja hrvatskog jezika, ovladati vrednotama govornog jezika, razvijati sklonost prema interpretativnom čitanju, razvijati kulturu čitanja, razvijati i poticati želju za lijepim kazivanjem stihova. Osposobljavati učenika za umijeće pojedinačnog scenskog kazivanja, razvijati estetsku komponentu učenikove ličnosti i isticati ljepotu i snagu hrvatskog jezika</w:t>
            </w:r>
          </w:p>
        </w:tc>
      </w:tr>
      <w:tr w:rsidR="00C0223C">
        <w:trPr>
          <w:trHeight w:val="53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 xml:space="preserve">Namijenjena učenicima od 5.- 8. razreda koji žele ovladati vrednotama govorenog jezika, koji žele razvijati želju za lijepim kazivanjem tekstova te sudjelovati na školskim priredbama i na </w:t>
            </w:r>
            <w:proofErr w:type="spellStart"/>
            <w:r>
              <w:rPr>
                <w:rFonts w:eastAsia="DejaVu Sans"/>
                <w:color w:val="FFFFFF"/>
                <w:kern w:val="2"/>
                <w:sz w:val="22"/>
                <w:szCs w:val="22"/>
              </w:rPr>
              <w:t>LiDraNu</w:t>
            </w:r>
            <w:proofErr w:type="spellEnd"/>
            <w:r>
              <w:rPr>
                <w:rFonts w:eastAsia="DejaVu Sans"/>
                <w:color w:val="FFFFFF"/>
                <w:kern w:val="2"/>
                <w:sz w:val="22"/>
                <w:szCs w:val="22"/>
              </w:rPr>
              <w:t>.</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Učiteljica Hrvatskog jezika Dolores </w:t>
            </w:r>
            <w:proofErr w:type="spellStart"/>
            <w:r>
              <w:rPr>
                <w:rFonts w:eastAsia="DejaVu Sans"/>
                <w:color w:val="FFFFFF"/>
                <w:kern w:val="2"/>
                <w:sz w:val="22"/>
                <w:szCs w:val="22"/>
              </w:rPr>
              <w:t>Vipotnik</w:t>
            </w:r>
            <w:proofErr w:type="spellEnd"/>
            <w:r>
              <w:rPr>
                <w:rFonts w:eastAsia="DejaVu Sans"/>
                <w:color w:val="FFFFFF"/>
                <w:kern w:val="2"/>
                <w:sz w:val="22"/>
                <w:szCs w:val="22"/>
              </w:rPr>
              <w:t xml:space="preserve"> i učiteljica razredne nastave Marina </w:t>
            </w:r>
            <w:proofErr w:type="spellStart"/>
            <w:r>
              <w:rPr>
                <w:rFonts w:eastAsia="DejaVu Sans"/>
                <w:color w:val="FFFFFF"/>
                <w:kern w:val="2"/>
                <w:sz w:val="22"/>
                <w:szCs w:val="22"/>
              </w:rPr>
              <w:t>Smolić</w:t>
            </w:r>
            <w:proofErr w:type="spellEnd"/>
            <w:r>
              <w:rPr>
                <w:rFonts w:eastAsia="DejaVu Sans"/>
                <w:color w:val="FFFFFF"/>
                <w:kern w:val="2"/>
                <w:sz w:val="22"/>
                <w:szCs w:val="22"/>
              </w:rPr>
              <w:t>.</w:t>
            </w:r>
          </w:p>
        </w:tc>
      </w:tr>
      <w:tr w:rsidR="00C0223C">
        <w:trPr>
          <w:trHeight w:val="308"/>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Donošenje plana i programa rada, podjela zaduženja, interpretacija zadanih tekstova, rad na realizaciji scenskog kazivanja, sudjelovanje na školskim priredbama i na </w:t>
            </w:r>
            <w:proofErr w:type="spellStart"/>
            <w:r>
              <w:rPr>
                <w:rFonts w:eastAsia="DejaVu Sans"/>
                <w:color w:val="FFFFFF"/>
                <w:kern w:val="2"/>
                <w:sz w:val="22"/>
                <w:szCs w:val="22"/>
              </w:rPr>
              <w:t>LiDraNu</w:t>
            </w:r>
            <w:proofErr w:type="spellEnd"/>
            <w:r>
              <w:rPr>
                <w:rFonts w:eastAsia="DejaVu Sans"/>
                <w:color w:val="FFFFFF"/>
                <w:kern w:val="2"/>
                <w:sz w:val="22"/>
                <w:szCs w:val="22"/>
              </w:rPr>
              <w:t>.</w:t>
            </w:r>
          </w:p>
        </w:tc>
      </w:tr>
      <w:tr w:rsidR="00C0223C">
        <w:trPr>
          <w:trHeight w:val="539"/>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Tijekom školske godine ( 35 sati).</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TROŠKOVNIK:</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Osobno zadovoljstvo učenika i učitelja. Izražavanje pohvala.</w:t>
            </w:r>
          </w:p>
        </w:tc>
      </w:tr>
    </w:tbl>
    <w:p w:rsidR="00C0223C" w:rsidRDefault="00C0223C">
      <w:pPr>
        <w:spacing w:after="0" w:line="360" w:lineRule="auto"/>
        <w:jc w:val="both"/>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1559"/>
        <w:gridCol w:w="6350"/>
      </w:tblGrid>
      <w:tr w:rsidR="00C0223C">
        <w:tc>
          <w:tcPr>
            <w:tcW w:w="4106"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36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Dramska skupina</w:t>
            </w:r>
          </w:p>
        </w:tc>
        <w:tc>
          <w:tcPr>
            <w:tcW w:w="6349"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rPr>
          <w:trHeight w:val="811"/>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Razvijanje izražajnog i glasnog čitanja poštujući rečenični naglasak i intonaciju. Razvijanje sposobnosti izražajnog čitanja, govorenja, glume i dječje igre. Bogatiti  rječnik. Poticanje kulture čitanja i ljubav prema hrvatskom jeziku.</w:t>
            </w:r>
          </w:p>
        </w:tc>
      </w:tr>
      <w:tr w:rsidR="00C0223C">
        <w:trPr>
          <w:trHeight w:val="1093"/>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Prikazati roditeljima, užoj i široj zajednici ovaj oblik učeničkog stvaralaštva. Nastupanje na školskim priredbama ( Dani kruha, Božićna priredba, Dan škole). Dramskim stvaralaštvom pratiti važne datume i zanimljive događaje u školi i užoj mjesnoj sredini, sudjelovanje na </w:t>
            </w:r>
            <w:proofErr w:type="spellStart"/>
            <w:r>
              <w:rPr>
                <w:rFonts w:eastAsia="DejaVu Sans"/>
                <w:color w:val="FFFFFF"/>
                <w:kern w:val="2"/>
                <w:sz w:val="22"/>
                <w:szCs w:val="22"/>
              </w:rPr>
              <w:t>Lidranu</w:t>
            </w:r>
            <w:proofErr w:type="spellEnd"/>
            <w:r>
              <w:rPr>
                <w:rFonts w:eastAsia="DejaVu Sans"/>
                <w:color w:val="FFFFFF"/>
                <w:kern w:val="2"/>
                <w:sz w:val="22"/>
                <w:szCs w:val="22"/>
              </w:rPr>
              <w:t>.</w:t>
            </w:r>
          </w:p>
        </w:tc>
      </w:tr>
      <w:tr w:rsidR="00C0223C">
        <w:trPr>
          <w:trHeight w:val="414"/>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 xml:space="preserve">Učiteljica razredne nastave Ivana </w:t>
            </w:r>
            <w:proofErr w:type="spellStart"/>
            <w:r>
              <w:rPr>
                <w:rFonts w:eastAsia="DejaVu Sans"/>
                <w:color w:val="FFFFFF"/>
                <w:kern w:val="2"/>
                <w:sz w:val="22"/>
                <w:szCs w:val="22"/>
              </w:rPr>
              <w:t>Pamuković</w:t>
            </w:r>
            <w:proofErr w:type="spellEnd"/>
            <w:r>
              <w:rPr>
                <w:rFonts w:eastAsia="DejaVu Sans"/>
                <w:color w:val="FFFFFF"/>
                <w:kern w:val="2"/>
                <w:sz w:val="22"/>
                <w:szCs w:val="22"/>
              </w:rPr>
              <w:t xml:space="preserve"> Vulić</w:t>
            </w:r>
          </w:p>
        </w:tc>
      </w:tr>
      <w:tr w:rsidR="00C0223C">
        <w:trPr>
          <w:trHeight w:val="406"/>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Metodom čitanja, razgovora i učenjem kroz igru. Čitalačke i scenske probe.</w:t>
            </w:r>
          </w:p>
        </w:tc>
      </w:tr>
      <w:tr w:rsidR="00C0223C">
        <w:trPr>
          <w:trHeight w:val="368"/>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Jedan sat tjedno tijekom školske godine 2024./2025.</w:t>
            </w:r>
          </w:p>
        </w:tc>
      </w:tr>
      <w:tr w:rsidR="00C0223C">
        <w:trPr>
          <w:trHeight w:val="30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Potrošni materijal za nastupe, 130,00 eura za izradu kostima i scenografije.</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Pismeno praćenje napredovanja učenika. Sudjelovanje na priredbama. Izražavanje kritika u svrhu poboljšanja kvalitete rada. Individualno praćenje učenika, rad u skupini, vrednovanje rada prema ostvarenosti cilja te odnosa prema radu, primjena znanja u redovnoj nastavi i životu.</w:t>
            </w:r>
          </w:p>
        </w:tc>
      </w:tr>
    </w:tbl>
    <w:p w:rsidR="00C0223C" w:rsidRDefault="00C0223C">
      <w:pPr>
        <w:spacing w:after="0" w:line="360" w:lineRule="auto"/>
        <w:jc w:val="both"/>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1133"/>
        <w:gridCol w:w="6776"/>
      </w:tblGrid>
      <w:tr w:rsidR="00C0223C">
        <w:tc>
          <w:tcPr>
            <w:tcW w:w="3680"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36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Glazbena skupina</w:t>
            </w:r>
          </w:p>
        </w:tc>
        <w:tc>
          <w:tcPr>
            <w:tcW w:w="6775"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Razvijati izražajno i glasno pjevanje i recitiranje, zborsko pjevanje. Primati poetske tekstove u cjelini i pojedine pjesničke slike primjerene učeniku. Razvijati scenske sposobnosti, korištenje tehničkih pomagala (mikrofon) i korištenje glazbenih instrumenata.</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Nastupanje na priredbama unutar škole (Dani kruha, Dan škole, Božićna priredba, Dan izvannastavnih aktivnosti).</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Učitelj Goran Ćuk.</w:t>
            </w:r>
          </w:p>
        </w:tc>
      </w:tr>
      <w:tr w:rsidR="00C0223C">
        <w:trPr>
          <w:trHeight w:val="420"/>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Učenjem kroz igru, individualnim pristupom, rad u skupinama.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Jedan sat tjedno tijekom školske godine 2024./2025.</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Opisno praćenje rezultata i aktivnosti.</w:t>
            </w:r>
          </w:p>
        </w:tc>
      </w:tr>
    </w:tbl>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422"/>
        <w:gridCol w:w="7487"/>
      </w:tblGrid>
      <w:tr w:rsidR="00C0223C">
        <w:tc>
          <w:tcPr>
            <w:tcW w:w="2969"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36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Likovna radionica</w:t>
            </w:r>
          </w:p>
        </w:tc>
        <w:tc>
          <w:tcPr>
            <w:tcW w:w="7486"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rPr>
          <w:trHeight w:val="1336"/>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Razumijevanje i primjena likovnih tehnika i sredstava, poticanje mašte i razvijanje dječje kreativnosti, razvijanje pozitivnog odnosa prema radu (samostalnost, dosljednost, njegovati međusobnu komunikaciju i suradnju u radu..). Poticanje mašte, likovnog stvaralaštva, uvježbavanje praktičkih sposobnosti, zadovoljiti potrebe učenika za kreativnim stvaralaštvom; poticanje estetskih vrijednosti.</w:t>
            </w:r>
          </w:p>
        </w:tc>
      </w:tr>
      <w:tr w:rsidR="00C0223C">
        <w:trPr>
          <w:trHeight w:val="392"/>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Razvijati likovnu izražajnost i maštovitost, sudjelovanje u različitim aktivnostima škole.</w:t>
            </w:r>
          </w:p>
        </w:tc>
      </w:tr>
      <w:tr w:rsidR="00C0223C">
        <w:trPr>
          <w:trHeight w:val="412"/>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Učenička zadruga, učiteljice  razredne nastave Ivana </w:t>
            </w:r>
            <w:proofErr w:type="spellStart"/>
            <w:r>
              <w:rPr>
                <w:rFonts w:eastAsia="DejaVu Sans"/>
                <w:color w:val="FFFFFF"/>
                <w:kern w:val="2"/>
                <w:sz w:val="22"/>
                <w:szCs w:val="22"/>
              </w:rPr>
              <w:t>Gobin</w:t>
            </w:r>
            <w:proofErr w:type="spellEnd"/>
            <w:r>
              <w:rPr>
                <w:rFonts w:eastAsia="DejaVu Sans"/>
                <w:color w:val="FFFFFF"/>
                <w:kern w:val="2"/>
                <w:sz w:val="22"/>
                <w:szCs w:val="22"/>
              </w:rPr>
              <w:t xml:space="preserve">,  </w:t>
            </w:r>
            <w:proofErr w:type="spellStart"/>
            <w:r>
              <w:rPr>
                <w:rFonts w:eastAsia="DejaVu Sans"/>
                <w:color w:val="FFFFFF"/>
                <w:kern w:val="2"/>
                <w:sz w:val="22"/>
                <w:szCs w:val="22"/>
              </w:rPr>
              <w:t>Sendi</w:t>
            </w:r>
            <w:proofErr w:type="spellEnd"/>
            <w:r>
              <w:rPr>
                <w:rFonts w:eastAsia="DejaVu Sans"/>
                <w:color w:val="FFFFFF"/>
                <w:kern w:val="2"/>
                <w:sz w:val="22"/>
                <w:szCs w:val="22"/>
              </w:rPr>
              <w:t xml:space="preserve"> Bašić i </w:t>
            </w:r>
            <w:proofErr w:type="spellStart"/>
            <w:r>
              <w:rPr>
                <w:rFonts w:eastAsia="DejaVu Sans"/>
                <w:color w:val="FFFFFF"/>
                <w:kern w:val="2"/>
                <w:sz w:val="22"/>
                <w:szCs w:val="22"/>
              </w:rPr>
              <w:t>Olivija</w:t>
            </w:r>
            <w:proofErr w:type="spellEnd"/>
            <w:r>
              <w:rPr>
                <w:rFonts w:eastAsia="DejaVu Sans"/>
                <w:color w:val="FFFFFF"/>
                <w:kern w:val="2"/>
                <w:sz w:val="22"/>
                <w:szCs w:val="22"/>
              </w:rPr>
              <w:t xml:space="preserve"> </w:t>
            </w:r>
            <w:proofErr w:type="spellStart"/>
            <w:r>
              <w:rPr>
                <w:rFonts w:eastAsia="DejaVu Sans"/>
                <w:color w:val="FFFFFF"/>
                <w:kern w:val="2"/>
                <w:sz w:val="22"/>
                <w:szCs w:val="22"/>
              </w:rPr>
              <w:t>Babec</w:t>
            </w:r>
            <w:proofErr w:type="spellEnd"/>
            <w:r>
              <w:rPr>
                <w:rFonts w:eastAsia="DejaVu Sans"/>
                <w:color w:val="FFFFFF"/>
                <w:kern w:val="2"/>
                <w:sz w:val="22"/>
                <w:szCs w:val="22"/>
              </w:rPr>
              <w:t>.</w:t>
            </w:r>
          </w:p>
        </w:tc>
      </w:tr>
      <w:tr w:rsidR="00C0223C">
        <w:trPr>
          <w:trHeight w:val="40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Različiti oblici i načini rada.</w:t>
            </w:r>
          </w:p>
        </w:tc>
      </w:tr>
      <w:tr w:rsidR="00C0223C">
        <w:trPr>
          <w:trHeight w:val="410"/>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1 tjedno tijekom šk. god. 2024./2025. (35 sati tijekom školske godine ).</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Troškovi za različiti likovni i potrošni materijal potreban za izradu ukrasa i čestitki... 30,00 eura.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Pisano praćenje zainteresiranosti učenika, vrednovanje zalaganja i suradništva, prezentacija likovnih radova – u i izvan škole.</w:t>
            </w:r>
          </w:p>
        </w:tc>
      </w:tr>
    </w:tbl>
    <w:p w:rsidR="00C0223C" w:rsidRDefault="00C0223C">
      <w:pPr>
        <w:spacing w:after="0" w:line="360" w:lineRule="auto"/>
        <w:jc w:val="both"/>
        <w:rPr>
          <w:rFonts w:ascii="Times New Roman" w:hAnsi="Times New Roman" w:cs="Times New Roman"/>
          <w:sz w:val="24"/>
          <w:szCs w:val="24"/>
        </w:rPr>
      </w:pPr>
    </w:p>
    <w:p w:rsidR="00C0223C" w:rsidRDefault="00C0223C">
      <w:pPr>
        <w:spacing w:after="0" w:line="360" w:lineRule="auto"/>
        <w:jc w:val="both"/>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767"/>
        <w:gridCol w:w="479"/>
        <w:gridCol w:w="7210"/>
      </w:tblGrid>
      <w:tr w:rsidR="00C0223C">
        <w:trPr>
          <w:trHeight w:val="476"/>
        </w:trPr>
        <w:tc>
          <w:tcPr>
            <w:tcW w:w="3246"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Kreativna radionica</w:t>
            </w:r>
          </w:p>
        </w:tc>
        <w:tc>
          <w:tcPr>
            <w:tcW w:w="7209"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rPr>
          <w:trHeight w:val="1125"/>
        </w:trPr>
        <w:tc>
          <w:tcPr>
            <w:tcW w:w="276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68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Razumijevanje i primjena različitih tehnika i sredstava koje objedinjuju dječje kreativno izražavanje i njihove afinitete prema različitim umjetničkim sadržajima. Poticanje mašte i razvijanje dječje kreativnosti te razvijanje pozitivnog odnosa prema radu </w:t>
            </w:r>
          </w:p>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(samostalnost, dosljednost, njegovanje međusobne komunikacije i suradnje u radu…). </w:t>
            </w:r>
          </w:p>
        </w:tc>
      </w:tr>
      <w:tr w:rsidR="00C0223C">
        <w:trPr>
          <w:trHeight w:val="531"/>
        </w:trPr>
        <w:tc>
          <w:tcPr>
            <w:tcW w:w="276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68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Razvijati različitu izražajnost i kreativnost te sudjelovati u različitim aktivnostima u </w:t>
            </w:r>
            <w:r>
              <w:rPr>
                <w:rFonts w:eastAsia="DejaVu Sans"/>
                <w:color w:val="FFFFFF"/>
                <w:kern w:val="2"/>
                <w:sz w:val="22"/>
                <w:szCs w:val="22"/>
              </w:rPr>
              <w:lastRenderedPageBreak/>
              <w:t>školi i izvan nje.</w:t>
            </w:r>
          </w:p>
        </w:tc>
      </w:tr>
      <w:tr w:rsidR="00C0223C">
        <w:tc>
          <w:tcPr>
            <w:tcW w:w="276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NOSITELJI:</w:t>
            </w:r>
          </w:p>
        </w:tc>
        <w:tc>
          <w:tcPr>
            <w:tcW w:w="768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Učiteljice  Hana </w:t>
            </w:r>
            <w:proofErr w:type="spellStart"/>
            <w:r>
              <w:rPr>
                <w:rFonts w:eastAsia="DejaVu Sans"/>
                <w:color w:val="FFFFFF"/>
                <w:kern w:val="2"/>
                <w:sz w:val="22"/>
                <w:szCs w:val="22"/>
              </w:rPr>
              <w:t>Bajlo</w:t>
            </w:r>
            <w:proofErr w:type="spellEnd"/>
            <w:r>
              <w:rPr>
                <w:rFonts w:eastAsia="DejaVu Sans"/>
                <w:color w:val="FFFFFF"/>
                <w:kern w:val="2"/>
                <w:sz w:val="22"/>
                <w:szCs w:val="22"/>
              </w:rPr>
              <w:t xml:space="preserve">, Marija Šimunić i Snježana </w:t>
            </w:r>
            <w:proofErr w:type="spellStart"/>
            <w:r>
              <w:rPr>
                <w:rFonts w:eastAsia="DejaVu Sans"/>
                <w:color w:val="FFFFFF"/>
                <w:kern w:val="2"/>
                <w:sz w:val="22"/>
                <w:szCs w:val="22"/>
              </w:rPr>
              <w:t>Jezidžić</w:t>
            </w:r>
            <w:proofErr w:type="spellEnd"/>
            <w:r>
              <w:rPr>
                <w:rFonts w:eastAsia="DejaVu Sans"/>
                <w:color w:val="FFFFFF"/>
                <w:kern w:val="2"/>
                <w:sz w:val="22"/>
                <w:szCs w:val="22"/>
              </w:rPr>
              <w:t xml:space="preserve"> te učenici.</w:t>
            </w:r>
          </w:p>
        </w:tc>
      </w:tr>
      <w:tr w:rsidR="00C0223C">
        <w:trPr>
          <w:trHeight w:val="402"/>
        </w:trPr>
        <w:tc>
          <w:tcPr>
            <w:tcW w:w="276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68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Različiti oblici i načini rada.</w:t>
            </w:r>
          </w:p>
        </w:tc>
      </w:tr>
      <w:tr w:rsidR="00C0223C">
        <w:trPr>
          <w:trHeight w:val="408"/>
        </w:trPr>
        <w:tc>
          <w:tcPr>
            <w:tcW w:w="276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68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1 tjedno tijekom školske godine 2024./2025.</w:t>
            </w:r>
          </w:p>
        </w:tc>
      </w:tr>
      <w:tr w:rsidR="00C0223C">
        <w:trPr>
          <w:trHeight w:val="400"/>
        </w:trPr>
        <w:tc>
          <w:tcPr>
            <w:tcW w:w="276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68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Troškovi za različiti materijal i pribor.</w:t>
            </w:r>
          </w:p>
        </w:tc>
      </w:tr>
      <w:tr w:rsidR="00C0223C">
        <w:tc>
          <w:tcPr>
            <w:tcW w:w="276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68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Pisano praćenje učenika, vrednovanje njihovog zalaganja i suradništva, izvedba pripremljenog i naučenog  na priredbama te izložba nastalih rukotvorina u prostoru škole i izvan nje.</w:t>
            </w:r>
          </w:p>
        </w:tc>
      </w:tr>
    </w:tbl>
    <w:p w:rsidR="00C0223C" w:rsidRDefault="00C0223C">
      <w:pPr>
        <w:rPr>
          <w:rFonts w:ascii="Times New Roman" w:hAnsi="Times New Roman" w:cs="Times New Roman"/>
          <w:sz w:val="24"/>
          <w:szCs w:val="24"/>
        </w:rPr>
      </w:pPr>
    </w:p>
    <w:p w:rsidR="00C0223C" w:rsidRDefault="00C0223C"/>
    <w:p w:rsidR="00C0223C" w:rsidRDefault="00C0223C"/>
    <w:p w:rsidR="00C0223C" w:rsidRDefault="00C0223C"/>
    <w:tbl>
      <w:tblPr>
        <w:tblW w:w="10456" w:type="dxa"/>
        <w:tblLayout w:type="fixed"/>
        <w:tblLook w:val="0000" w:firstRow="0" w:lastRow="0" w:firstColumn="0" w:lastColumn="0" w:noHBand="0" w:noVBand="0"/>
      </w:tblPr>
      <w:tblGrid>
        <w:gridCol w:w="2387"/>
        <w:gridCol w:w="651"/>
        <w:gridCol w:w="663"/>
        <w:gridCol w:w="6755"/>
      </w:tblGrid>
      <w:tr w:rsidR="00C0223C">
        <w:trPr>
          <w:trHeight w:val="465"/>
        </w:trPr>
        <w:tc>
          <w:tcPr>
            <w:tcW w:w="3038"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rPr>
                <w:rFonts w:ascii="Harrington" w:hAnsi="Harrington" w:cs="Times New Roman"/>
                <w:b/>
                <w:bCs/>
                <w:color w:val="FFFFFF"/>
                <w:sz w:val="28"/>
                <w:szCs w:val="28"/>
              </w:rPr>
            </w:pPr>
            <w:r>
              <w:rPr>
                <w:rFonts w:ascii="Harrington" w:hAnsi="Harrington" w:cs="Times New Roman"/>
                <w:b/>
                <w:bCs/>
                <w:color w:val="FFFFFF"/>
                <w:sz w:val="28"/>
                <w:szCs w:val="28"/>
              </w:rPr>
              <w:t xml:space="preserve">Kreativno stvaralaštvo </w:t>
            </w:r>
          </w:p>
        </w:tc>
        <w:tc>
          <w:tcPr>
            <w:tcW w:w="663" w:type="dxa"/>
            <w:tcBorders>
              <w:top w:val="single" w:sz="24" w:space="0" w:color="5B9BD5"/>
              <w:bottom w:val="single" w:sz="18" w:space="0" w:color="FFFFFF"/>
            </w:tcBorders>
            <w:shd w:val="clear" w:color="auto" w:fill="5B9BD5"/>
          </w:tcPr>
          <w:p w:rsidR="00C0223C" w:rsidRDefault="00C0223C">
            <w:pPr>
              <w:widowControl w:val="0"/>
              <w:spacing w:line="240" w:lineRule="auto"/>
              <w:jc w:val="center"/>
              <w:rPr>
                <w:rFonts w:ascii="Harrington" w:hAnsi="Harrington" w:cs="Times New Roman"/>
                <w:b/>
                <w:bCs/>
                <w:color w:val="FFFFFF"/>
                <w:sz w:val="28"/>
                <w:szCs w:val="28"/>
              </w:rPr>
            </w:pPr>
          </w:p>
        </w:tc>
        <w:tc>
          <w:tcPr>
            <w:tcW w:w="6755"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rPr>
          <w:trHeight w:val="1125"/>
        </w:trPr>
        <w:tc>
          <w:tcPr>
            <w:tcW w:w="238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8069" w:type="dxa"/>
            <w:gridSpan w:val="3"/>
            <w:tcBorders>
              <w:top w:val="single" w:sz="4" w:space="0" w:color="FFFFFF"/>
              <w:bottom w:val="single" w:sz="4" w:space="0" w:color="FFFFFF"/>
              <w:right w:val="single" w:sz="24" w:space="0" w:color="5B9BD5"/>
            </w:tcBorders>
            <w:shd w:val="clear" w:color="auto" w:fill="5B9BD5"/>
          </w:tcPr>
          <w:p w:rsidR="00C0223C" w:rsidRDefault="00F83FA3">
            <w:pPr>
              <w:widowControl w:val="0"/>
              <w:rPr>
                <w:color w:val="FFFFFF"/>
              </w:rPr>
            </w:pPr>
            <w:r>
              <w:rPr>
                <w:color w:val="FFFFFF"/>
              </w:rPr>
              <w:t>Poticanje mašte i razvijanje dječje kreativnosti te razvijanje pozitivnog odnosa prema radu (samostalnost, dosljednost, njegovanje međusobne komunikacije i suradnja u radu).</w:t>
            </w:r>
          </w:p>
        </w:tc>
      </w:tr>
      <w:tr w:rsidR="00C0223C">
        <w:trPr>
          <w:trHeight w:val="531"/>
        </w:trPr>
        <w:tc>
          <w:tcPr>
            <w:tcW w:w="238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8069" w:type="dxa"/>
            <w:gridSpan w:val="3"/>
            <w:tcBorders>
              <w:right w:val="single" w:sz="24" w:space="0" w:color="5B9BD5"/>
            </w:tcBorders>
            <w:shd w:val="clear" w:color="auto" w:fill="5B9BD5"/>
          </w:tcPr>
          <w:p w:rsidR="00C0223C" w:rsidRDefault="00F83FA3">
            <w:pPr>
              <w:widowControl w:val="0"/>
              <w:rPr>
                <w:color w:val="FFFFFF"/>
              </w:rPr>
            </w:pPr>
            <w:r>
              <w:rPr>
                <w:color w:val="FFFFFF"/>
              </w:rPr>
              <w:t>Razvijati različitu izražajnost  kreativnost te sudjelovati u različitim aktivnostima u školi i izvan nje.</w:t>
            </w:r>
          </w:p>
        </w:tc>
      </w:tr>
      <w:tr w:rsidR="00C0223C">
        <w:trPr>
          <w:trHeight w:val="300"/>
        </w:trPr>
        <w:tc>
          <w:tcPr>
            <w:tcW w:w="238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8069" w:type="dxa"/>
            <w:gridSpan w:val="3"/>
            <w:tcBorders>
              <w:top w:val="single" w:sz="4" w:space="0" w:color="FFFFFF"/>
              <w:bottom w:val="single" w:sz="4" w:space="0" w:color="FFFFFF"/>
              <w:right w:val="single" w:sz="24" w:space="0" w:color="5B9BD5"/>
            </w:tcBorders>
            <w:shd w:val="clear" w:color="auto" w:fill="5B9BD5"/>
          </w:tcPr>
          <w:p w:rsidR="00C0223C" w:rsidRDefault="00F83FA3">
            <w:pPr>
              <w:widowControl w:val="0"/>
              <w:rPr>
                <w:color w:val="FFFFFF"/>
              </w:rPr>
            </w:pPr>
            <w:r>
              <w:rPr>
                <w:color w:val="FFFFFF"/>
              </w:rPr>
              <w:t xml:space="preserve">Učiteljica Vesna </w:t>
            </w:r>
            <w:proofErr w:type="spellStart"/>
            <w:r>
              <w:rPr>
                <w:color w:val="FFFFFF"/>
              </w:rPr>
              <w:t>Hromić</w:t>
            </w:r>
            <w:proofErr w:type="spellEnd"/>
            <w:r>
              <w:rPr>
                <w:color w:val="FFFFFF"/>
              </w:rPr>
              <w:t xml:space="preserve"> i učenici.</w:t>
            </w:r>
          </w:p>
        </w:tc>
      </w:tr>
      <w:tr w:rsidR="00C0223C">
        <w:trPr>
          <w:trHeight w:val="402"/>
        </w:trPr>
        <w:tc>
          <w:tcPr>
            <w:tcW w:w="238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8069" w:type="dxa"/>
            <w:gridSpan w:val="3"/>
            <w:tcBorders>
              <w:right w:val="single" w:sz="24" w:space="0" w:color="5B9BD5"/>
            </w:tcBorders>
            <w:shd w:val="clear" w:color="auto" w:fill="5B9BD5"/>
          </w:tcPr>
          <w:p w:rsidR="00C0223C" w:rsidRDefault="00F83FA3">
            <w:pPr>
              <w:widowControl w:val="0"/>
              <w:rPr>
                <w:color w:val="FFFFFF"/>
              </w:rPr>
            </w:pPr>
            <w:r>
              <w:rPr>
                <w:color w:val="FFFFFF"/>
              </w:rPr>
              <w:t>Različiti oblici i načini rada.</w:t>
            </w:r>
          </w:p>
        </w:tc>
      </w:tr>
      <w:tr w:rsidR="00C0223C">
        <w:trPr>
          <w:trHeight w:val="408"/>
        </w:trPr>
        <w:tc>
          <w:tcPr>
            <w:tcW w:w="238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8069" w:type="dxa"/>
            <w:gridSpan w:val="3"/>
            <w:tcBorders>
              <w:top w:val="single" w:sz="4" w:space="0" w:color="FFFFFF"/>
              <w:bottom w:val="single" w:sz="4" w:space="0" w:color="FFFFFF"/>
              <w:right w:val="single" w:sz="24" w:space="0" w:color="5B9BD5"/>
            </w:tcBorders>
            <w:shd w:val="clear" w:color="auto" w:fill="5B9BD5"/>
          </w:tcPr>
          <w:p w:rsidR="00C0223C" w:rsidRDefault="00F83FA3">
            <w:pPr>
              <w:widowControl w:val="0"/>
              <w:rPr>
                <w:color w:val="FFFFFF"/>
              </w:rPr>
            </w:pPr>
            <w:r>
              <w:rPr>
                <w:color w:val="FFFFFF"/>
              </w:rPr>
              <w:t>Jednom tjedno tijekom školske 2024./2025.</w:t>
            </w:r>
          </w:p>
        </w:tc>
      </w:tr>
      <w:tr w:rsidR="00C0223C">
        <w:trPr>
          <w:trHeight w:val="400"/>
        </w:trPr>
        <w:tc>
          <w:tcPr>
            <w:tcW w:w="238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8069" w:type="dxa"/>
            <w:gridSpan w:val="3"/>
            <w:tcBorders>
              <w:right w:val="single" w:sz="24" w:space="0" w:color="5B9BD5"/>
            </w:tcBorders>
            <w:shd w:val="clear" w:color="auto" w:fill="5B9BD5"/>
          </w:tcPr>
          <w:p w:rsidR="00C0223C" w:rsidRDefault="00F83FA3">
            <w:pPr>
              <w:widowControl w:val="0"/>
              <w:rPr>
                <w:color w:val="FFFFFF"/>
              </w:rPr>
            </w:pPr>
            <w:r>
              <w:rPr>
                <w:color w:val="FFFFFF"/>
              </w:rPr>
              <w:t>Troškovi za različiti materijal i pribor.</w:t>
            </w:r>
          </w:p>
        </w:tc>
      </w:tr>
      <w:tr w:rsidR="00C0223C">
        <w:trPr>
          <w:trHeight w:val="300"/>
        </w:trPr>
        <w:tc>
          <w:tcPr>
            <w:tcW w:w="238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8069" w:type="dxa"/>
            <w:gridSpan w:val="3"/>
            <w:tcBorders>
              <w:top w:val="single" w:sz="4" w:space="0" w:color="FFFFFF"/>
              <w:bottom w:val="single" w:sz="4" w:space="0" w:color="FFFFFF"/>
              <w:right w:val="single" w:sz="24" w:space="0" w:color="5B9BD5"/>
            </w:tcBorders>
            <w:shd w:val="clear" w:color="auto" w:fill="5B9BD5"/>
          </w:tcPr>
          <w:p w:rsidR="00C0223C" w:rsidRDefault="00F83FA3">
            <w:pPr>
              <w:widowControl w:val="0"/>
              <w:rPr>
                <w:color w:val="FFFFFF"/>
              </w:rPr>
            </w:pPr>
            <w:r>
              <w:rPr>
                <w:color w:val="FFFFFF"/>
              </w:rPr>
              <w:t xml:space="preserve">Pisano praćenje učenika, vrednovanje njihovog zalaganja i suradništva, izvedba pripremljenog i naučenog na priredbama te izložba nastalih rukotvorina u prostoru škole i izvan nje. </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33" w:type="dxa"/>
        <w:tblInd w:w="23" w:type="dxa"/>
        <w:tblLayout w:type="fixed"/>
        <w:tblLook w:val="0000" w:firstRow="0" w:lastRow="0" w:firstColumn="0" w:lastColumn="0" w:noHBand="0" w:noVBand="0"/>
      </w:tblPr>
      <w:tblGrid>
        <w:gridCol w:w="2517"/>
        <w:gridCol w:w="147"/>
        <w:gridCol w:w="7769"/>
      </w:tblGrid>
      <w:tr w:rsidR="00C0223C">
        <w:trPr>
          <w:trHeight w:val="376"/>
        </w:trPr>
        <w:tc>
          <w:tcPr>
            <w:tcW w:w="2664"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Plesna skupina</w:t>
            </w:r>
          </w:p>
        </w:tc>
        <w:tc>
          <w:tcPr>
            <w:tcW w:w="7768"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rPr>
          <w:trHeight w:val="983"/>
        </w:trPr>
        <w:tc>
          <w:tcPr>
            <w:tcW w:w="251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CILJEVI:</w:t>
            </w:r>
          </w:p>
        </w:tc>
        <w:tc>
          <w:tcPr>
            <w:tcW w:w="7915"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Cjelovito doživljavanje glazbe i spontano izražavanje osjećaja uporabom pokreta, uočavanjem ljepote i funkcionalnosti pokreta i povećanje motivacije za vježbanje, razvijanje kreativnosti, pozitivnog odnosa prema radu (aktivnost, samostalnost, suradnja, timski rad, originalnost u izražavanju). </w:t>
            </w:r>
          </w:p>
        </w:tc>
      </w:tr>
      <w:tr w:rsidR="00C0223C">
        <w:trPr>
          <w:trHeight w:val="815"/>
        </w:trPr>
        <w:tc>
          <w:tcPr>
            <w:tcW w:w="251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15"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kern w:val="2"/>
                <w:sz w:val="22"/>
                <w:szCs w:val="22"/>
              </w:rPr>
            </w:pPr>
            <w:r>
              <w:rPr>
                <w:color w:val="FFFFFF"/>
                <w:kern w:val="2"/>
                <w:sz w:val="22"/>
                <w:szCs w:val="22"/>
              </w:rPr>
              <w:t>Vježbanjem uz glazbu razvijati stvaralaštvo, ritmičnost, dinamičnost, harmoničnost, ljepotu i izražajnost pokreta te pravilno držanje tijela. Razvijanje pozitivnih crta ličnosti i smanjenje anksioznosti.</w:t>
            </w:r>
          </w:p>
        </w:tc>
      </w:tr>
      <w:tr w:rsidR="00C0223C">
        <w:trPr>
          <w:trHeight w:val="244"/>
        </w:trPr>
        <w:tc>
          <w:tcPr>
            <w:tcW w:w="251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15"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color w:val="FFFFFF"/>
                <w:kern w:val="2"/>
                <w:sz w:val="22"/>
                <w:szCs w:val="22"/>
              </w:rPr>
            </w:pPr>
            <w:r>
              <w:rPr>
                <w:color w:val="FFFFFF"/>
                <w:kern w:val="2"/>
                <w:sz w:val="22"/>
                <w:szCs w:val="22"/>
              </w:rPr>
              <w:t xml:space="preserve">Učiteljica Josipa </w:t>
            </w:r>
            <w:proofErr w:type="spellStart"/>
            <w:r>
              <w:rPr>
                <w:color w:val="FFFFFF"/>
                <w:kern w:val="2"/>
                <w:sz w:val="22"/>
                <w:szCs w:val="22"/>
              </w:rPr>
              <w:t>Grdović</w:t>
            </w:r>
            <w:proofErr w:type="spellEnd"/>
            <w:r>
              <w:rPr>
                <w:color w:val="FFFFFF"/>
                <w:kern w:val="2"/>
                <w:sz w:val="22"/>
                <w:szCs w:val="22"/>
              </w:rPr>
              <w:t xml:space="preserve"> </w:t>
            </w:r>
          </w:p>
        </w:tc>
      </w:tr>
      <w:tr w:rsidR="00C0223C">
        <w:trPr>
          <w:trHeight w:val="549"/>
        </w:trPr>
        <w:tc>
          <w:tcPr>
            <w:tcW w:w="251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15"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kern w:val="2"/>
                <w:sz w:val="22"/>
                <w:szCs w:val="22"/>
              </w:rPr>
            </w:pPr>
            <w:r>
              <w:rPr>
                <w:color w:val="FFFFFF"/>
                <w:kern w:val="2"/>
                <w:sz w:val="22"/>
                <w:szCs w:val="22"/>
              </w:rPr>
              <w:t>Rad pojedinačno, u parovima, u skupinama, korištenje različitih rekvizita (trake, lopte, vijače, obruči…), gost u nastavi ( gimnastičarka, plesačica…), igre i ples.</w:t>
            </w:r>
          </w:p>
        </w:tc>
      </w:tr>
      <w:tr w:rsidR="00C0223C">
        <w:trPr>
          <w:trHeight w:val="402"/>
        </w:trPr>
        <w:tc>
          <w:tcPr>
            <w:tcW w:w="251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15"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kern w:val="2"/>
                <w:sz w:val="22"/>
                <w:szCs w:val="22"/>
              </w:rPr>
            </w:pPr>
            <w:r>
              <w:rPr>
                <w:color w:val="FFFFFF"/>
                <w:kern w:val="2"/>
                <w:sz w:val="22"/>
                <w:szCs w:val="22"/>
              </w:rPr>
              <w:t>1 tjedno tijekom školske godine 2024./2025.</w:t>
            </w:r>
          </w:p>
        </w:tc>
      </w:tr>
      <w:tr w:rsidR="00C0223C">
        <w:tc>
          <w:tcPr>
            <w:tcW w:w="251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15"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kern w:val="2"/>
                <w:sz w:val="22"/>
                <w:szCs w:val="22"/>
              </w:rPr>
            </w:pPr>
            <w:r>
              <w:rPr>
                <w:color w:val="FFFFFF"/>
                <w:kern w:val="2"/>
                <w:sz w:val="22"/>
                <w:szCs w:val="22"/>
              </w:rPr>
              <w:t>130,00 eura (izrada kostima, scenografija)</w:t>
            </w:r>
          </w:p>
        </w:tc>
      </w:tr>
      <w:tr w:rsidR="00C0223C">
        <w:tc>
          <w:tcPr>
            <w:tcW w:w="251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15"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kern w:val="2"/>
                <w:sz w:val="22"/>
                <w:szCs w:val="22"/>
              </w:rPr>
            </w:pPr>
            <w:r>
              <w:rPr>
                <w:color w:val="FFFFFF"/>
                <w:kern w:val="2"/>
                <w:sz w:val="22"/>
                <w:szCs w:val="22"/>
              </w:rPr>
              <w:t>Individualno praćenje učenika, rad u skupini, vrednovan je rad prema ostvarenosti cilja te odnosa prema radu, primjena znanja u redovnoj nastavi i životu</w:t>
            </w:r>
          </w:p>
        </w:tc>
      </w:tr>
    </w:tbl>
    <w:p w:rsidR="00C0223C" w:rsidRDefault="00C0223C">
      <w:pPr>
        <w:rPr>
          <w:rFonts w:ascii="Times New Roman" w:hAnsi="Times New Roman" w:cs="Times New Roman"/>
          <w:color w:val="FFFFFF"/>
          <w:sz w:val="24"/>
          <w:szCs w:val="24"/>
        </w:rPr>
      </w:pPr>
    </w:p>
    <w:tbl>
      <w:tblPr>
        <w:tblW w:w="10433" w:type="dxa"/>
        <w:tblInd w:w="23" w:type="dxa"/>
        <w:tblLayout w:type="fixed"/>
        <w:tblLook w:val="0000" w:firstRow="0" w:lastRow="0" w:firstColumn="0" w:lastColumn="0" w:noHBand="0" w:noVBand="0"/>
      </w:tblPr>
      <w:tblGrid>
        <w:gridCol w:w="2517"/>
        <w:gridCol w:w="147"/>
        <w:gridCol w:w="7769"/>
      </w:tblGrid>
      <w:tr w:rsidR="00C0223C">
        <w:trPr>
          <w:trHeight w:val="376"/>
        </w:trPr>
        <w:tc>
          <w:tcPr>
            <w:tcW w:w="2664"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Slikovnica i crtani film</w:t>
            </w:r>
          </w:p>
        </w:tc>
        <w:tc>
          <w:tcPr>
            <w:tcW w:w="7768"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rPr>
          <w:trHeight w:val="983"/>
        </w:trPr>
        <w:tc>
          <w:tcPr>
            <w:tcW w:w="251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15"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 xml:space="preserve">Upoznavanje s medijima, što su mediji i koja im je svrha. Upoznavanje s osobinama medija te njihovim utjecajima na pojedince i ljude. Upoznati različite vrste medija i medijskih sadržaja te način prenošenja medijskog sadržaja. Otkriti i potaknuti darovitost djece, osposobiti ih za kreativan život, pružiti im mogućnost u osobnom otkrivanju sposobnosti i talenata. Razvijati upornost u radu i vjeru u sebe. Otkrivati umjetničke vrijednosti i kulturno nasljeđe našeg zavičaja, države te drugih naroda. </w:t>
            </w:r>
          </w:p>
        </w:tc>
      </w:tr>
      <w:tr w:rsidR="00C0223C">
        <w:trPr>
          <w:trHeight w:val="815"/>
        </w:trPr>
        <w:tc>
          <w:tcPr>
            <w:tcW w:w="251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15"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Razvijati interes i kritički osvrt na medije te poticati kreativnost i stvaralaštvo.</w:t>
            </w:r>
          </w:p>
        </w:tc>
      </w:tr>
      <w:tr w:rsidR="00C0223C">
        <w:trPr>
          <w:trHeight w:val="244"/>
        </w:trPr>
        <w:tc>
          <w:tcPr>
            <w:tcW w:w="251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15"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kern w:val="2"/>
                <w:sz w:val="22"/>
                <w:szCs w:val="22"/>
              </w:rPr>
            </w:pPr>
            <w:r>
              <w:rPr>
                <w:color w:val="FFFFFF"/>
                <w:kern w:val="2"/>
                <w:sz w:val="22"/>
                <w:szCs w:val="22"/>
              </w:rPr>
              <w:t xml:space="preserve">Učiteljica Marijana </w:t>
            </w:r>
            <w:proofErr w:type="spellStart"/>
            <w:r>
              <w:rPr>
                <w:color w:val="FFFFFF"/>
                <w:kern w:val="2"/>
                <w:sz w:val="22"/>
                <w:szCs w:val="22"/>
              </w:rPr>
              <w:t>Matek</w:t>
            </w:r>
            <w:proofErr w:type="spellEnd"/>
            <w:r>
              <w:rPr>
                <w:color w:val="FFFFFF"/>
                <w:kern w:val="2"/>
                <w:sz w:val="22"/>
                <w:szCs w:val="22"/>
              </w:rPr>
              <w:t>- Kozulić i učenici.</w:t>
            </w:r>
          </w:p>
        </w:tc>
      </w:tr>
      <w:tr w:rsidR="00C0223C">
        <w:trPr>
          <w:trHeight w:val="549"/>
        </w:trPr>
        <w:tc>
          <w:tcPr>
            <w:tcW w:w="2517" w:type="dxa"/>
            <w:tcBorders>
              <w:left w:val="single" w:sz="24" w:space="0" w:color="5B9BD5"/>
              <w:right w:val="single" w:sz="4" w:space="0" w:color="FFFFFF"/>
            </w:tcBorders>
            <w:shd w:val="clear" w:color="auto" w:fill="5B9BD5"/>
          </w:tcPr>
          <w:p w:rsidR="00C0223C" w:rsidRDefault="00F83FA3">
            <w:pPr>
              <w:widowControl w:val="0"/>
              <w:spacing w:after="0" w:line="240" w:lineRule="auto"/>
              <w:rPr>
                <w:color w:val="FFFFFF"/>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15"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Izrada slikovnice i crtanog filma.</w:t>
            </w:r>
          </w:p>
        </w:tc>
      </w:tr>
      <w:tr w:rsidR="00C0223C">
        <w:trPr>
          <w:trHeight w:val="402"/>
        </w:trPr>
        <w:tc>
          <w:tcPr>
            <w:tcW w:w="251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15"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Jedan sat tjedno tijekom školske godine 2024./2025.</w:t>
            </w:r>
          </w:p>
        </w:tc>
      </w:tr>
      <w:tr w:rsidR="00C0223C">
        <w:tc>
          <w:tcPr>
            <w:tcW w:w="251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15"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Troškovi za materijal, tisak.</w:t>
            </w:r>
          </w:p>
        </w:tc>
      </w:tr>
      <w:tr w:rsidR="00C0223C">
        <w:tc>
          <w:tcPr>
            <w:tcW w:w="251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15"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Praćenje učenika, vrednovanje zalaganja i suradništva, izražavanje kritika u svrhu poboljšanja kvalitete rada.</w:t>
            </w:r>
          </w:p>
        </w:tc>
      </w:tr>
    </w:tbl>
    <w:p w:rsidR="00C0223C" w:rsidRDefault="00C0223C">
      <w:pPr>
        <w:rPr>
          <w:rFonts w:ascii="Times New Roman" w:hAnsi="Times New Roman" w:cs="Times New Roman"/>
          <w:sz w:val="24"/>
          <w:szCs w:val="24"/>
        </w:rPr>
      </w:pPr>
    </w:p>
    <w:tbl>
      <w:tblPr>
        <w:tblW w:w="10433" w:type="dxa"/>
        <w:tblInd w:w="23" w:type="dxa"/>
        <w:tblLayout w:type="fixed"/>
        <w:tblLook w:val="0000" w:firstRow="0" w:lastRow="0" w:firstColumn="0" w:lastColumn="0" w:noHBand="0" w:noVBand="0"/>
      </w:tblPr>
      <w:tblGrid>
        <w:gridCol w:w="2517"/>
        <w:gridCol w:w="704"/>
        <w:gridCol w:w="7212"/>
      </w:tblGrid>
      <w:tr w:rsidR="00C0223C">
        <w:trPr>
          <w:trHeight w:val="490"/>
        </w:trPr>
        <w:tc>
          <w:tcPr>
            <w:tcW w:w="3221"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Mali vrtlari</w:t>
            </w:r>
          </w:p>
        </w:tc>
        <w:tc>
          <w:tcPr>
            <w:tcW w:w="7211"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rPr>
          <w:trHeight w:val="543"/>
        </w:trPr>
        <w:tc>
          <w:tcPr>
            <w:tcW w:w="251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15"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before="0" w:after="0"/>
              <w:jc w:val="both"/>
              <w:rPr>
                <w:rFonts w:eastAsia="DejaVu Sans"/>
                <w:color w:val="FFFFFF"/>
                <w:kern w:val="2"/>
                <w:sz w:val="22"/>
                <w:szCs w:val="22"/>
              </w:rPr>
            </w:pPr>
            <w:r>
              <w:rPr>
                <w:rFonts w:eastAsia="DejaVu Sans"/>
                <w:color w:val="FFFFFF"/>
                <w:kern w:val="2"/>
                <w:sz w:val="22"/>
                <w:szCs w:val="22"/>
              </w:rPr>
              <w:t xml:space="preserve">Učenici se osposobljavaju za: </w:t>
            </w:r>
          </w:p>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razvoj raznih vještina i motoričkih sposobnosti, razvijanje kreativnosti, mašte, originalnosti u radu, poticanje socijalizacije među učenicima, razumijevanje i primjenjivanje temeljnih znanja i pozitivnih stajališta, poticanje i učenje o ekologiji</w:t>
            </w:r>
          </w:p>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poticanje pojedinca za očuvanje prirodne sredine i eko sustava</w:t>
            </w:r>
          </w:p>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teorijska i praktična nastava</w:t>
            </w:r>
          </w:p>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timski i pojedinačni rad</w:t>
            </w:r>
          </w:p>
        </w:tc>
      </w:tr>
      <w:tr w:rsidR="00C0223C">
        <w:trPr>
          <w:trHeight w:val="551"/>
        </w:trPr>
        <w:tc>
          <w:tcPr>
            <w:tcW w:w="251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15"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Učenicima trećih razreda.</w:t>
            </w:r>
          </w:p>
        </w:tc>
      </w:tr>
      <w:tr w:rsidR="00C0223C">
        <w:tc>
          <w:tcPr>
            <w:tcW w:w="251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15"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 xml:space="preserve">Učiteljica Marina </w:t>
            </w:r>
            <w:proofErr w:type="spellStart"/>
            <w:r>
              <w:rPr>
                <w:rFonts w:eastAsia="DejaVu Sans"/>
                <w:color w:val="FFFFFF"/>
                <w:kern w:val="2"/>
                <w:sz w:val="22"/>
                <w:szCs w:val="22"/>
              </w:rPr>
              <w:t>Smolić</w:t>
            </w:r>
            <w:proofErr w:type="spellEnd"/>
            <w:r>
              <w:rPr>
                <w:rFonts w:eastAsia="DejaVu Sans"/>
                <w:color w:val="FFFFFF"/>
                <w:kern w:val="2"/>
                <w:sz w:val="22"/>
                <w:szCs w:val="22"/>
              </w:rPr>
              <w:t>, učenici.</w:t>
            </w:r>
          </w:p>
        </w:tc>
      </w:tr>
      <w:tr w:rsidR="00C0223C">
        <w:trPr>
          <w:trHeight w:val="394"/>
        </w:trPr>
        <w:tc>
          <w:tcPr>
            <w:tcW w:w="251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15"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Individualni i timski rad, kulturna djelatnost škole.</w:t>
            </w:r>
          </w:p>
        </w:tc>
      </w:tr>
      <w:tr w:rsidR="00C0223C">
        <w:trPr>
          <w:trHeight w:val="400"/>
        </w:trPr>
        <w:tc>
          <w:tcPr>
            <w:tcW w:w="251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15"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1 sat tjedno tijekom šk. god. 2024./2025.</w:t>
            </w:r>
          </w:p>
        </w:tc>
      </w:tr>
      <w:tr w:rsidR="00C0223C">
        <w:trPr>
          <w:trHeight w:val="404"/>
        </w:trPr>
        <w:tc>
          <w:tcPr>
            <w:tcW w:w="251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15"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Upotreba materijala = 100 eura</w:t>
            </w:r>
          </w:p>
        </w:tc>
      </w:tr>
      <w:tr w:rsidR="00C0223C">
        <w:tc>
          <w:tcPr>
            <w:tcW w:w="251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15"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Opisno praćenje rada učenika, </w:t>
            </w:r>
            <w:proofErr w:type="spellStart"/>
            <w:r>
              <w:rPr>
                <w:rFonts w:eastAsia="DejaVu Sans"/>
                <w:color w:val="FFFFFF"/>
                <w:kern w:val="2"/>
                <w:sz w:val="22"/>
                <w:szCs w:val="22"/>
              </w:rPr>
              <w:t>samoprocjena</w:t>
            </w:r>
            <w:proofErr w:type="spellEnd"/>
            <w:r>
              <w:rPr>
                <w:rFonts w:eastAsia="DejaVu Sans"/>
                <w:color w:val="FFFFFF"/>
                <w:kern w:val="2"/>
                <w:sz w:val="22"/>
                <w:szCs w:val="22"/>
              </w:rPr>
              <w:t xml:space="preserve"> učenika.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5" w:type="dxa"/>
        <w:tblLayout w:type="fixed"/>
        <w:tblLook w:val="0000" w:firstRow="0" w:lastRow="0" w:firstColumn="0" w:lastColumn="0" w:noHBand="0" w:noVBand="0"/>
      </w:tblPr>
      <w:tblGrid>
        <w:gridCol w:w="2542"/>
        <w:gridCol w:w="1138"/>
        <w:gridCol w:w="6775"/>
      </w:tblGrid>
      <w:tr w:rsidR="00C0223C">
        <w:trPr>
          <w:trHeight w:val="518"/>
        </w:trPr>
        <w:tc>
          <w:tcPr>
            <w:tcW w:w="3680"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English Club</w:t>
            </w:r>
          </w:p>
        </w:tc>
        <w:tc>
          <w:tcPr>
            <w:tcW w:w="6774"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rPr>
          <w:trHeight w:val="1109"/>
        </w:trPr>
        <w:tc>
          <w:tcPr>
            <w:tcW w:w="2542"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12"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color w:val="FFFFFF"/>
                <w:sz w:val="24"/>
                <w:szCs w:val="24"/>
              </w:rPr>
              <w:t xml:space="preserve">Razvoj jezičnih kompetencija i vještine komunikacije na engleskom jeziku uz pomoć čitanja </w:t>
            </w:r>
            <w:proofErr w:type="spellStart"/>
            <w:r>
              <w:rPr>
                <w:rFonts w:ascii="Times New Roman" w:hAnsi="Times New Roman" w:cs="Times New Roman"/>
                <w:color w:val="FFFFFF"/>
                <w:sz w:val="24"/>
                <w:szCs w:val="24"/>
              </w:rPr>
              <w:t>lektirnih</w:t>
            </w:r>
            <w:proofErr w:type="spellEnd"/>
            <w:r>
              <w:rPr>
                <w:rFonts w:ascii="Times New Roman" w:hAnsi="Times New Roman" w:cs="Times New Roman"/>
                <w:color w:val="FFFFFF"/>
                <w:sz w:val="24"/>
                <w:szCs w:val="24"/>
              </w:rPr>
              <w:t xml:space="preserve"> djela, slušanja glazbe i gledanja filmova, te razvijanja vještine pisanja na stranom jeziku. Poticanje ljubavi prema engleskom jeziku. Motiviranje učenika za razvijanje različitih jezičnih vještina.</w:t>
            </w:r>
          </w:p>
          <w:p w:rsidR="00C0223C" w:rsidRDefault="00C0223C">
            <w:pPr>
              <w:widowControl w:val="0"/>
              <w:spacing w:after="0" w:line="240" w:lineRule="auto"/>
              <w:jc w:val="both"/>
              <w:rPr>
                <w:rFonts w:ascii="Times New Roman" w:eastAsia="DejaVu Sans" w:hAnsi="Times New Roman" w:cs="Times New Roman"/>
                <w:color w:val="FFFFFF"/>
                <w:lang w:eastAsia="hr-HR"/>
              </w:rPr>
            </w:pPr>
          </w:p>
        </w:tc>
      </w:tr>
      <w:tr w:rsidR="00C0223C">
        <w:trPr>
          <w:trHeight w:val="783"/>
        </w:trPr>
        <w:tc>
          <w:tcPr>
            <w:tcW w:w="2542"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12" w:type="dxa"/>
            <w:gridSpan w:val="2"/>
            <w:tcBorders>
              <w:right w:val="single" w:sz="24" w:space="0" w:color="5B9BD5"/>
            </w:tcBorders>
            <w:shd w:val="clear" w:color="auto" w:fill="5B9BD5"/>
          </w:tcPr>
          <w:p w:rsidR="00C0223C" w:rsidRDefault="00F83FA3">
            <w:pPr>
              <w:widowControl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Učenicima od 5. do 8. razreda koji uče engleski jezik.</w:t>
            </w:r>
          </w:p>
        </w:tc>
      </w:tr>
      <w:tr w:rsidR="00C0223C">
        <w:trPr>
          <w:trHeight w:val="412"/>
        </w:trPr>
        <w:tc>
          <w:tcPr>
            <w:tcW w:w="2542"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12"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 xml:space="preserve">Učiteljica Engleskog jezika Zorka </w:t>
            </w:r>
            <w:proofErr w:type="spellStart"/>
            <w:r>
              <w:rPr>
                <w:rFonts w:ascii="Times New Roman" w:hAnsi="Times New Roman" w:cs="Times New Roman"/>
                <w:color w:val="FFFFFF"/>
                <w:sz w:val="24"/>
                <w:szCs w:val="24"/>
              </w:rPr>
              <w:t>Bebić</w:t>
            </w:r>
            <w:proofErr w:type="spellEnd"/>
            <w:r>
              <w:rPr>
                <w:rFonts w:ascii="Times New Roman" w:hAnsi="Times New Roman" w:cs="Times New Roman"/>
                <w:color w:val="FFFFFF"/>
                <w:sz w:val="24"/>
                <w:szCs w:val="24"/>
              </w:rPr>
              <w:t xml:space="preserve"> Tokić.</w:t>
            </w:r>
          </w:p>
        </w:tc>
      </w:tr>
      <w:tr w:rsidR="00C0223C">
        <w:trPr>
          <w:trHeight w:val="300"/>
        </w:trPr>
        <w:tc>
          <w:tcPr>
            <w:tcW w:w="2542"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12" w:type="dxa"/>
            <w:gridSpan w:val="2"/>
            <w:tcBorders>
              <w:right w:val="single" w:sz="24" w:space="0" w:color="5B9BD5"/>
            </w:tcBorders>
            <w:shd w:val="clear" w:color="auto" w:fill="5B9BD5"/>
          </w:tcPr>
          <w:p w:rsidR="00C0223C" w:rsidRDefault="00F83FA3">
            <w:pPr>
              <w:widowControl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Donošenje plana i programa, predviđeni su i odlasci u Gradsku knjižnicu i suradnja s američkim kutkom, odlasci u kino. Korelacija sa svim predmetima.</w:t>
            </w:r>
          </w:p>
        </w:tc>
      </w:tr>
      <w:tr w:rsidR="00C0223C">
        <w:trPr>
          <w:trHeight w:val="300"/>
        </w:trPr>
        <w:tc>
          <w:tcPr>
            <w:tcW w:w="2542"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12"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Tijekom školske godine ( 35 sati). Jednom u dva tjedna ( blok sat ).</w:t>
            </w:r>
          </w:p>
        </w:tc>
      </w:tr>
      <w:tr w:rsidR="00C0223C">
        <w:trPr>
          <w:trHeight w:val="300"/>
        </w:trPr>
        <w:tc>
          <w:tcPr>
            <w:tcW w:w="2542"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TROŠKOVNIK:</w:t>
            </w:r>
          </w:p>
        </w:tc>
        <w:tc>
          <w:tcPr>
            <w:tcW w:w="7912" w:type="dxa"/>
            <w:gridSpan w:val="2"/>
            <w:tcBorders>
              <w:right w:val="single" w:sz="24" w:space="0" w:color="5B9BD5"/>
            </w:tcBorders>
            <w:shd w:val="clear" w:color="auto" w:fill="5B9BD5"/>
          </w:tcPr>
          <w:p w:rsidR="00C0223C" w:rsidRDefault="00F83FA3">
            <w:pPr>
              <w:widowControl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Papir za kopiranje.</w:t>
            </w:r>
          </w:p>
        </w:tc>
      </w:tr>
      <w:tr w:rsidR="00C0223C">
        <w:trPr>
          <w:trHeight w:val="300"/>
        </w:trPr>
        <w:tc>
          <w:tcPr>
            <w:tcW w:w="2542"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12"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Osobno zadovoljstvo učenika, učitelja i roditelja. Objave odrađenog na mrežnim stranicama škole.</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5" w:type="dxa"/>
        <w:tblLayout w:type="fixed"/>
        <w:tblLook w:val="0000" w:firstRow="0" w:lastRow="0" w:firstColumn="0" w:lastColumn="0" w:noHBand="0" w:noVBand="0"/>
      </w:tblPr>
      <w:tblGrid>
        <w:gridCol w:w="2540"/>
        <w:gridCol w:w="573"/>
        <w:gridCol w:w="7342"/>
      </w:tblGrid>
      <w:tr w:rsidR="00C0223C">
        <w:trPr>
          <w:trHeight w:val="518"/>
        </w:trPr>
        <w:tc>
          <w:tcPr>
            <w:tcW w:w="3113"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Bratimljenje Hrvatske i Italije</w:t>
            </w:r>
          </w:p>
        </w:tc>
        <w:tc>
          <w:tcPr>
            <w:tcW w:w="7341"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line="240" w:lineRule="auto"/>
              <w:rPr>
                <w:b/>
                <w:bCs/>
                <w:color w:val="FFFFFF"/>
              </w:rPr>
            </w:pPr>
          </w:p>
        </w:tc>
      </w:tr>
      <w:tr w:rsidR="00C0223C">
        <w:tc>
          <w:tcPr>
            <w:tcW w:w="2540"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14"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Razvoj jezičnih kompetencija i vještine komunikacije na talijanskom i engleskom jeziku te razvijanja vještine pisanja na stranom jeziku.  Razvijanje socijalnih vještina. Poticanje ljubavi prema talijanskom i engleskom jeziku. Motiviranje učenika za razvijanje različitih jezičnih vještina.</w:t>
            </w:r>
          </w:p>
          <w:p w:rsidR="00C0223C" w:rsidRDefault="00F83FA3">
            <w:pPr>
              <w:widowControl w:val="0"/>
              <w:spacing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Razvoj profesionalnih kompetencija učitelja (razmjena iskustva, razlike obrazovanja među državama, organizacija i ustroj škole).</w:t>
            </w:r>
          </w:p>
        </w:tc>
      </w:tr>
      <w:tr w:rsidR="00C0223C">
        <w:tc>
          <w:tcPr>
            <w:tcW w:w="2540" w:type="dxa"/>
            <w:tcBorders>
              <w:left w:val="single" w:sz="24" w:space="0" w:color="5B9BD5"/>
              <w:right w:val="single" w:sz="4" w:space="0" w:color="FFFFFF"/>
            </w:tcBorders>
            <w:shd w:val="clear" w:color="auto" w:fill="5B9BD5"/>
          </w:tcPr>
          <w:p w:rsidR="00C0223C" w:rsidRDefault="00F83FA3">
            <w:pPr>
              <w:widowControl w:val="0"/>
              <w:spacing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14" w:type="dxa"/>
            <w:gridSpan w:val="2"/>
            <w:tcBorders>
              <w:right w:val="single" w:sz="24" w:space="0" w:color="5B9BD5"/>
            </w:tcBorders>
            <w:shd w:val="clear" w:color="auto" w:fill="5B9BD5"/>
          </w:tcPr>
          <w:p w:rsidR="00C0223C" w:rsidRDefault="00F83FA3">
            <w:pPr>
              <w:widowControl w:val="0"/>
              <w:spacing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Učenicima koji uče talijanski i engleski jezik.</w:t>
            </w:r>
          </w:p>
        </w:tc>
      </w:tr>
      <w:tr w:rsidR="00C0223C">
        <w:tc>
          <w:tcPr>
            <w:tcW w:w="2540"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14"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Učenici koji uče talijanski jezik.</w:t>
            </w:r>
          </w:p>
        </w:tc>
      </w:tr>
      <w:tr w:rsidR="00C0223C">
        <w:tc>
          <w:tcPr>
            <w:tcW w:w="2540" w:type="dxa"/>
            <w:tcBorders>
              <w:left w:val="single" w:sz="24" w:space="0" w:color="5B9BD5"/>
              <w:right w:val="single" w:sz="4" w:space="0" w:color="FFFFFF"/>
            </w:tcBorders>
            <w:shd w:val="clear" w:color="auto" w:fill="5B9BD5"/>
          </w:tcPr>
          <w:p w:rsidR="00C0223C" w:rsidRDefault="00F83FA3">
            <w:pPr>
              <w:widowControl w:val="0"/>
              <w:spacing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14" w:type="dxa"/>
            <w:gridSpan w:val="2"/>
            <w:tcBorders>
              <w:right w:val="single" w:sz="24" w:space="0" w:color="5B9BD5"/>
            </w:tcBorders>
            <w:shd w:val="clear" w:color="auto" w:fill="5B9BD5"/>
          </w:tcPr>
          <w:p w:rsidR="00C0223C" w:rsidRDefault="00F83FA3">
            <w:pPr>
              <w:widowControl w:val="0"/>
              <w:spacing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Donošenje plana i programa.  Video pozivi. Izrada Predviđen je dolazak djece iz Rima i njihov boravak u Zadru (izleti, posjeti kulturnim ustanovama, posjet Školi, radionice). Korelacija sa svim predmetima.</w:t>
            </w:r>
          </w:p>
        </w:tc>
      </w:tr>
      <w:tr w:rsidR="00C0223C">
        <w:tc>
          <w:tcPr>
            <w:tcW w:w="2540"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14"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Tijekom školske godine. Posjet učenika  Rimu.</w:t>
            </w:r>
          </w:p>
        </w:tc>
      </w:tr>
      <w:tr w:rsidR="00C0223C">
        <w:tc>
          <w:tcPr>
            <w:tcW w:w="2540" w:type="dxa"/>
            <w:tcBorders>
              <w:left w:val="single" w:sz="24" w:space="0" w:color="5B9BD5"/>
              <w:right w:val="single" w:sz="4" w:space="0" w:color="FFFFFF"/>
            </w:tcBorders>
            <w:shd w:val="clear" w:color="auto" w:fill="5B9BD5"/>
          </w:tcPr>
          <w:p w:rsidR="00C0223C" w:rsidRDefault="00F83FA3">
            <w:pPr>
              <w:widowControl w:val="0"/>
              <w:spacing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14" w:type="dxa"/>
            <w:gridSpan w:val="2"/>
            <w:tcBorders>
              <w:right w:val="single" w:sz="24" w:space="0" w:color="5B9BD5"/>
            </w:tcBorders>
            <w:shd w:val="clear" w:color="auto" w:fill="5B9BD5"/>
          </w:tcPr>
          <w:p w:rsidR="00C0223C" w:rsidRDefault="00F83FA3">
            <w:pPr>
              <w:widowControl w:val="0"/>
              <w:spacing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Grad Zadar, Zajednica Talijana Zadar</w:t>
            </w:r>
          </w:p>
        </w:tc>
      </w:tr>
      <w:tr w:rsidR="00C0223C">
        <w:tc>
          <w:tcPr>
            <w:tcW w:w="2540"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14"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 xml:space="preserve">Osobno zadovoljstvo učenika, učitelja i roditelja. Objave odrađenog na mrežnim stranicama škole, na školskom panou i prilog za školski list Fontana. Pratiti rad i postignuća učenika. </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1133"/>
        <w:gridCol w:w="6776"/>
      </w:tblGrid>
      <w:tr w:rsidR="00C0223C">
        <w:trPr>
          <w:trHeight w:val="518"/>
        </w:trPr>
        <w:tc>
          <w:tcPr>
            <w:tcW w:w="3680"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Novinarska skupina, Školski list Fontana</w:t>
            </w:r>
          </w:p>
        </w:tc>
        <w:tc>
          <w:tcPr>
            <w:tcW w:w="6775"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rPr>
          <w:trHeight w:val="1109"/>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jc w:val="both"/>
              <w:rPr>
                <w:rFonts w:ascii="Times New Roman" w:eastAsia="DejaVu Sans" w:hAnsi="Times New Roman" w:cs="Times New Roman"/>
                <w:color w:val="FFFFFF"/>
                <w:kern w:val="2"/>
                <w:lang w:eastAsia="hr-HR"/>
              </w:rPr>
            </w:pPr>
            <w:r>
              <w:rPr>
                <w:rFonts w:ascii="Times New Roman" w:eastAsia="DejaVu Sans" w:hAnsi="Times New Roman" w:cs="Times New Roman"/>
                <w:color w:val="FFFFFF"/>
                <w:kern w:val="2"/>
                <w:lang w:eastAsia="hr-HR"/>
              </w:rPr>
              <w:t xml:space="preserve">Stjecanje novinarskog umijeća. Razvijanje kritičkog stava i mišljenja, poticanje na kreativnost i slobodu izražavanja. Razvijanje sposobnosti pisanog i usmenog izražavanja. Razvijanje suradničkog duha među učenicima. Poticanje na čitanje, pisanje i razmišljanje. </w:t>
            </w:r>
          </w:p>
        </w:tc>
      </w:tr>
      <w:tr w:rsidR="00C0223C">
        <w:trPr>
          <w:trHeight w:val="783"/>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widowControl w:val="0"/>
              <w:tabs>
                <w:tab w:val="left" w:pos="0"/>
              </w:tabs>
              <w:spacing w:after="0" w:line="240" w:lineRule="auto"/>
              <w:jc w:val="both"/>
              <w:rPr>
                <w:rFonts w:ascii="Times New Roman" w:eastAsia="DejaVu Sans" w:hAnsi="Times New Roman" w:cs="Times New Roman"/>
                <w:color w:val="FFFFFF"/>
                <w:kern w:val="2"/>
                <w:lang w:eastAsia="hr-HR"/>
              </w:rPr>
            </w:pPr>
            <w:r>
              <w:rPr>
                <w:rFonts w:ascii="Times New Roman" w:eastAsia="DejaVu Sans" w:hAnsi="Times New Roman" w:cs="Times New Roman"/>
                <w:color w:val="FFFFFF"/>
                <w:kern w:val="2"/>
                <w:lang w:eastAsia="hr-HR"/>
              </w:rPr>
              <w:t>Novinarska skupina namijenjena je učenicima 5. - 8. razreda koji pokazuju interes za novinarsko stvaralaštvo, žele razvijati svoj talent, sudjelovati u nastajanju školskog lista Fontane te se međusobno družiti i širiti svoje interese. Školski list namijenjen učenicima 1. - 8. r.</w:t>
            </w:r>
          </w:p>
        </w:tc>
      </w:tr>
      <w:tr w:rsidR="00C0223C">
        <w:trPr>
          <w:trHeight w:val="412"/>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jc w:val="both"/>
              <w:rPr>
                <w:rFonts w:ascii="Times New Roman" w:eastAsia="DejaVu Sans" w:hAnsi="Times New Roman" w:cs="Times New Roman"/>
                <w:color w:val="FFFFFF"/>
                <w:kern w:val="2"/>
                <w:lang w:eastAsia="hr-HR"/>
              </w:rPr>
            </w:pPr>
            <w:r>
              <w:rPr>
                <w:rFonts w:ascii="Times New Roman" w:eastAsia="DejaVu Sans" w:hAnsi="Times New Roman" w:cs="Times New Roman"/>
                <w:color w:val="FFFFFF"/>
                <w:kern w:val="2"/>
                <w:lang w:eastAsia="hr-HR"/>
              </w:rPr>
              <w:t xml:space="preserve">Učiteljice Hrvatskog jezika Dina Milat i Maja </w:t>
            </w:r>
            <w:proofErr w:type="spellStart"/>
            <w:r>
              <w:rPr>
                <w:rFonts w:ascii="Times New Roman" w:eastAsia="DejaVu Sans" w:hAnsi="Times New Roman" w:cs="Times New Roman"/>
                <w:color w:val="FFFFFF"/>
                <w:kern w:val="2"/>
                <w:lang w:eastAsia="hr-HR"/>
              </w:rPr>
              <w:t>Kresović</w:t>
            </w:r>
            <w:proofErr w:type="spellEnd"/>
            <w:r>
              <w:rPr>
                <w:rFonts w:ascii="Times New Roman" w:eastAsia="DejaVu Sans" w:hAnsi="Times New Roman" w:cs="Times New Roman"/>
                <w:color w:val="FFFFFF"/>
                <w:kern w:val="2"/>
                <w:lang w:eastAsia="hr-HR"/>
              </w:rPr>
              <w:t>.</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widowControl w:val="0"/>
              <w:spacing w:after="0" w:line="240" w:lineRule="auto"/>
              <w:jc w:val="both"/>
              <w:rPr>
                <w:rFonts w:ascii="Times New Roman" w:eastAsia="DejaVu Sans" w:hAnsi="Times New Roman" w:cs="Times New Roman"/>
                <w:color w:val="FFFFFF"/>
                <w:kern w:val="2"/>
                <w:lang w:eastAsia="hr-HR"/>
              </w:rPr>
            </w:pPr>
            <w:r>
              <w:rPr>
                <w:rFonts w:ascii="Times New Roman" w:eastAsia="DejaVu Sans" w:hAnsi="Times New Roman" w:cs="Times New Roman"/>
                <w:color w:val="FFFFFF"/>
                <w:kern w:val="2"/>
                <w:lang w:eastAsia="hr-HR"/>
              </w:rPr>
              <w:t xml:space="preserve">Donošenje plana i programa rada, podjela zaduženja s obzirom na tematiku, rad na realizaciji zadanih novinarskih tema (posjeti, istraživanja, intervjui…). Pisanje i oblikovanje novinarskih tekstova. Praćenje raznih aktivnosti u školi. Rad na realizaciji školskog lista. Grafičko oblikovanje školskog lista. Sudjelovanje na smotri </w:t>
            </w:r>
            <w:proofErr w:type="spellStart"/>
            <w:r>
              <w:rPr>
                <w:rFonts w:ascii="Times New Roman" w:eastAsia="DejaVu Sans" w:hAnsi="Times New Roman" w:cs="Times New Roman"/>
                <w:color w:val="FFFFFF"/>
                <w:kern w:val="2"/>
                <w:lang w:eastAsia="hr-HR"/>
              </w:rPr>
              <w:t>Lidrano</w:t>
            </w:r>
            <w:proofErr w:type="spellEnd"/>
            <w:r>
              <w:rPr>
                <w:rFonts w:ascii="Times New Roman" w:eastAsia="DejaVu Sans" w:hAnsi="Times New Roman" w:cs="Times New Roman"/>
                <w:color w:val="FFFFFF"/>
                <w:kern w:val="2"/>
                <w:lang w:eastAsia="hr-HR"/>
              </w:rPr>
              <w:t>.</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tabs>
                <w:tab w:val="left" w:pos="0"/>
              </w:tabs>
              <w:spacing w:after="0" w:line="240" w:lineRule="auto"/>
              <w:jc w:val="both"/>
              <w:rPr>
                <w:rFonts w:ascii="Times New Roman" w:eastAsia="DejaVu Sans" w:hAnsi="Times New Roman" w:cs="Times New Roman"/>
                <w:color w:val="FFFFFF"/>
                <w:kern w:val="2"/>
                <w:lang w:eastAsia="hr-HR"/>
              </w:rPr>
            </w:pPr>
            <w:r>
              <w:rPr>
                <w:rFonts w:ascii="Times New Roman" w:eastAsia="DejaVu Sans" w:hAnsi="Times New Roman" w:cs="Times New Roman"/>
                <w:color w:val="FFFFFF"/>
                <w:kern w:val="2"/>
                <w:lang w:eastAsia="hr-HR"/>
              </w:rPr>
              <w:t>Tijekom školske godine (35 sati).</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widowControl w:val="0"/>
              <w:tabs>
                <w:tab w:val="left" w:pos="0"/>
              </w:tabs>
              <w:spacing w:after="0" w:line="240" w:lineRule="auto"/>
              <w:jc w:val="both"/>
              <w:rPr>
                <w:rFonts w:ascii="Times New Roman" w:eastAsia="DejaVu Sans" w:hAnsi="Times New Roman" w:cs="Times New Roman"/>
                <w:color w:val="FFFFFF"/>
                <w:kern w:val="2"/>
                <w:lang w:eastAsia="hr-HR"/>
              </w:rPr>
            </w:pPr>
            <w:r>
              <w:rPr>
                <w:rFonts w:ascii="Times New Roman" w:eastAsia="DejaVu Sans" w:hAnsi="Times New Roman" w:cs="Times New Roman"/>
                <w:color w:val="FFFFFF"/>
                <w:kern w:val="2"/>
                <w:lang w:eastAsia="hr-HR"/>
              </w:rPr>
              <w:t>Tiskanje školskog lista, odlasci na natjecanja i smotre, troškovi rada na terenu ( prijevoz), nepredviđeni troškovi prilikom grafičke izrade cca. 2000,00 eura.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tabs>
                <w:tab w:val="left" w:pos="0"/>
              </w:tabs>
              <w:spacing w:after="0" w:line="240" w:lineRule="auto"/>
              <w:jc w:val="both"/>
              <w:rPr>
                <w:rFonts w:ascii="Times New Roman" w:eastAsia="DejaVu Sans" w:hAnsi="Times New Roman" w:cs="Times New Roman"/>
                <w:color w:val="FFFFFF"/>
                <w:kern w:val="2"/>
                <w:lang w:eastAsia="hr-HR"/>
              </w:rPr>
            </w:pPr>
            <w:r>
              <w:rPr>
                <w:rFonts w:ascii="Times New Roman" w:eastAsia="DejaVu Sans" w:hAnsi="Times New Roman" w:cs="Times New Roman"/>
                <w:color w:val="FFFFFF"/>
                <w:kern w:val="2"/>
                <w:lang w:eastAsia="hr-HR"/>
              </w:rPr>
              <w:t>Osobno zadovoljstvo učenika i učitelja.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1133"/>
        <w:gridCol w:w="6776"/>
      </w:tblGrid>
      <w:tr w:rsidR="00C0223C">
        <w:trPr>
          <w:trHeight w:val="490"/>
        </w:trPr>
        <w:tc>
          <w:tcPr>
            <w:tcW w:w="3680"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sz w:val="28"/>
                <w:szCs w:val="28"/>
              </w:rPr>
            </w:pPr>
            <w:r>
              <w:rPr>
                <w:rFonts w:ascii="Harrington" w:hAnsi="Harrington" w:cs="Times New Roman"/>
                <w:b/>
                <w:bCs/>
                <w:color w:val="FFFFFF"/>
                <w:sz w:val="28"/>
                <w:szCs w:val="28"/>
              </w:rPr>
              <w:t>Klub mladih tehni</w:t>
            </w:r>
            <w:r>
              <w:rPr>
                <w:rFonts w:ascii="Cambria" w:hAnsi="Cambria" w:cs="Cambria"/>
                <w:b/>
                <w:bCs/>
                <w:color w:val="FFFFFF"/>
                <w:sz w:val="28"/>
                <w:szCs w:val="28"/>
              </w:rPr>
              <w:t>č</w:t>
            </w:r>
            <w:r>
              <w:rPr>
                <w:rFonts w:ascii="Harrington" w:hAnsi="Harrington" w:cs="Times New Roman"/>
                <w:b/>
                <w:bCs/>
                <w:color w:val="FFFFFF"/>
                <w:sz w:val="28"/>
                <w:szCs w:val="28"/>
              </w:rPr>
              <w:t>ara</w:t>
            </w:r>
          </w:p>
        </w:tc>
        <w:tc>
          <w:tcPr>
            <w:tcW w:w="6775"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Osposobiti učenike za samostalno korištenje tehničke dokumentacije, alata, pribora, strojeva i instrumenata i za suradnički rad na rješavanju složenijih tehničkih problema i zadataka.</w:t>
            </w:r>
          </w:p>
        </w:tc>
      </w:tr>
      <w:tr w:rsidR="00C0223C">
        <w:trPr>
          <w:trHeight w:val="612"/>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pPr>
            <w:r>
              <w:rPr>
                <w:rFonts w:eastAsia="DejaVu Sans"/>
                <w:color w:val="FFFFFF"/>
                <w:kern w:val="2"/>
                <w:sz w:val="22"/>
                <w:szCs w:val="22"/>
              </w:rPr>
              <w:t>Mladi tehničari - P</w:t>
            </w:r>
            <w:r>
              <w:rPr>
                <w:color w:val="FFFFFF"/>
                <w:sz w:val="22"/>
                <w:szCs w:val="22"/>
              </w:rPr>
              <w:t xml:space="preserve">rogramom će se razvijati znanja i vještine iz područja modelarstva s konačnom namjerom izrade uporabnih predmeta. - Motivacija učenika za tehničko-tehnološko stvaralaštvo kroz radne vježbe, te njihova osposobljenost za prepoznavanje i primjenu tehničkih tvorevina u životnom okružju - razvijati tehnički način mišljenja i pravilnu uporabu tehničke terminologije - razvijati sposobnost rješavanja tehničkih problema na stvaralački način. Modelari -Motivacija učenika za tehničko-tehnološko stvaralaštvo kroz radne vježbe, te njihova osposobljenost za prepoznavanje i primjenu tehničkih tvorevina u životnom okružju - razvijati tehnički način mišljenja i pravilnu uporabu tehničke terminologije - razvijati sposobnost rješavanja tehničkih problema na stvaralački način Kategorije natjecanja 1. H-KATEGORIJA - 5. RAZRED - MAKETARSTVO I MODELARSTVO 2. H-KATEGORIJA - 6. RAZRED – GRADITELJSTVO 3. H-KATEGORIJA - 7. RAZRED - STROJARSKE KONSTRUKCIJE 4. H-KATEGORIJA - 7. RAZRED - OBRADA MATERIJALA 5. H-KATEGORIJA -8.RAZRED – ELEKTRONIKA 6. H-KATEGORIJA -8.RAZRED - ELEKTROTEHNIKA 7. P-KATEGORIJA - 5. - 8. RAZRED - MODELARSTVO UPORABNIH TEHNIČKIH </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Učiteljica Tehničke kulture Jasenka </w:t>
            </w:r>
            <w:proofErr w:type="spellStart"/>
            <w:r>
              <w:rPr>
                <w:rFonts w:eastAsia="DejaVu Sans"/>
                <w:color w:val="FFFFFF"/>
                <w:kern w:val="2"/>
                <w:sz w:val="22"/>
                <w:szCs w:val="22"/>
              </w:rPr>
              <w:t>Čirjak</w:t>
            </w:r>
            <w:proofErr w:type="spellEnd"/>
            <w:r>
              <w:rPr>
                <w:rFonts w:eastAsia="DejaVu Sans"/>
                <w:color w:val="FFFFFF"/>
                <w:kern w:val="2"/>
                <w:sz w:val="22"/>
                <w:szCs w:val="22"/>
              </w:rPr>
              <w:t xml:space="preserve"> i učenici.</w:t>
            </w:r>
          </w:p>
        </w:tc>
      </w:tr>
      <w:tr w:rsidR="00C0223C">
        <w:trPr>
          <w:trHeight w:val="398"/>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Individualan rad i rad u skupini. </w:t>
            </w:r>
          </w:p>
        </w:tc>
      </w:tr>
      <w:tr w:rsidR="00C0223C">
        <w:trPr>
          <w:trHeight w:val="404"/>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Modelari (početnici/napredni): 30 sati Mladi tehničari: 40 sati Organizacija rada: svaki drugi tjedan blok sat / jutarnja smjena (suprotna smjena od redovne nastave).</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paragraph"/>
              <w:widowControl w:val="0"/>
              <w:spacing w:after="0"/>
              <w:textAlignment w:val="baseline"/>
              <w:rPr>
                <w:color w:val="FFFFFF"/>
                <w:sz w:val="22"/>
                <w:szCs w:val="22"/>
              </w:rPr>
            </w:pPr>
            <w:r>
              <w:rPr>
                <w:color w:val="FFFFFF"/>
                <w:sz w:val="22"/>
                <w:szCs w:val="22"/>
              </w:rPr>
              <w:t>Nabava potrošnog materijala za potrebe modelarstva (šperploča A4, jelove letvice raznih dimenzija, ljepilo, brusni papir različitih gradacija) Nabava univerzalni stroj za modelarstvo (</w:t>
            </w:r>
            <w:proofErr w:type="spellStart"/>
            <w:r>
              <w:rPr>
                <w:color w:val="FFFFFF"/>
                <w:sz w:val="22"/>
                <w:szCs w:val="22"/>
              </w:rPr>
              <w:t>Unimat</w:t>
            </w:r>
            <w:proofErr w:type="spellEnd"/>
            <w:r>
              <w:rPr>
                <w:color w:val="FFFFFF"/>
                <w:sz w:val="22"/>
                <w:szCs w:val="22"/>
              </w:rPr>
              <w:t>)</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Sudjelovanje na natjecanjima iz područja tehničke kulture. Prodaja proizvoda u suradnji sa školskom zadrugom.</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1270"/>
        <w:gridCol w:w="6639"/>
      </w:tblGrid>
      <w:tr w:rsidR="00C0223C">
        <w:trPr>
          <w:trHeight w:val="540"/>
        </w:trPr>
        <w:tc>
          <w:tcPr>
            <w:tcW w:w="3817"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Školska planinarska sekcija</w:t>
            </w:r>
          </w:p>
        </w:tc>
        <w:tc>
          <w:tcPr>
            <w:tcW w:w="6638"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rPr>
          <w:trHeight w:val="537"/>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Širenje svijesti o važnosti kretanja, boravka u prirodi, popularizacija planinarenja i jačanje svijesti o očuvanju prirode kao i stjecanje osnovnih vještina boravkom u prirodi.</w:t>
            </w:r>
          </w:p>
        </w:tc>
      </w:tr>
      <w:tr w:rsidR="00C0223C">
        <w:trPr>
          <w:trHeight w:val="829"/>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pPr>
            <w:r>
              <w:rPr>
                <w:rFonts w:eastAsia="DejaVu Sans"/>
                <w:color w:val="FFFFFF"/>
                <w:kern w:val="2"/>
                <w:sz w:val="22"/>
                <w:szCs w:val="22"/>
                <w:lang w:val="vi-VN"/>
              </w:rPr>
              <w:t>U</w:t>
            </w:r>
            <w:r>
              <w:rPr>
                <w:rFonts w:eastAsia="DejaVu Sans"/>
                <w:color w:val="FFFFFF"/>
                <w:kern w:val="2"/>
                <w:sz w:val="22"/>
                <w:szCs w:val="22"/>
              </w:rPr>
              <w:t xml:space="preserve"> i</w:t>
            </w:r>
            <w:r>
              <w:rPr>
                <w:rFonts w:eastAsia="DejaVu Sans"/>
                <w:color w:val="FFFFFF"/>
                <w:kern w:val="2"/>
                <w:sz w:val="22"/>
                <w:szCs w:val="22"/>
                <w:lang w:val="vi-VN"/>
              </w:rPr>
              <w:t>zvannastavnu aktivnost mogu biti uključeni svi učenici predmetne nastave koji to žele i koji nemaju</w:t>
            </w:r>
            <w:r>
              <w:rPr>
                <w:rFonts w:eastAsia="DejaVu Sans"/>
                <w:color w:val="FFFFFF"/>
                <w:kern w:val="2"/>
                <w:sz w:val="22"/>
                <w:szCs w:val="22"/>
              </w:rPr>
              <w:t xml:space="preserve"> </w:t>
            </w:r>
            <w:r>
              <w:rPr>
                <w:rFonts w:eastAsia="DejaVu Sans"/>
                <w:color w:val="FFFFFF"/>
                <w:kern w:val="2"/>
                <w:sz w:val="22"/>
                <w:szCs w:val="22"/>
                <w:lang w:val="vi-VN"/>
              </w:rPr>
              <w:t>nikakve zdravstvene poteškoće koje bi to onemogućile potvrđeno pregledom kod liječnika sportske</w:t>
            </w:r>
            <w:r>
              <w:rPr>
                <w:rFonts w:eastAsia="DejaVu Sans"/>
                <w:color w:val="FFFFFF"/>
                <w:kern w:val="2"/>
                <w:sz w:val="22"/>
                <w:szCs w:val="22"/>
              </w:rPr>
              <w:t xml:space="preserve"> </w:t>
            </w:r>
            <w:r>
              <w:rPr>
                <w:rFonts w:eastAsia="DejaVu Sans"/>
                <w:color w:val="FFFFFF"/>
                <w:kern w:val="2"/>
                <w:sz w:val="22"/>
                <w:szCs w:val="22"/>
                <w:lang w:val="vi-VN"/>
              </w:rPr>
              <w:t>medicine.</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Učitelj Prirode i Biologije Julije </w:t>
            </w:r>
            <w:proofErr w:type="spellStart"/>
            <w:r>
              <w:rPr>
                <w:rFonts w:eastAsia="DejaVu Sans"/>
                <w:color w:val="FFFFFF"/>
                <w:kern w:val="2"/>
                <w:sz w:val="22"/>
                <w:szCs w:val="22"/>
              </w:rPr>
              <w:t>Žigo</w:t>
            </w:r>
            <w:proofErr w:type="spellEnd"/>
            <w:r>
              <w:rPr>
                <w:rFonts w:eastAsia="DejaVu Sans"/>
                <w:color w:val="FFFFFF"/>
                <w:kern w:val="2"/>
                <w:sz w:val="22"/>
                <w:szCs w:val="22"/>
              </w:rPr>
              <w:t>.</w:t>
            </w:r>
          </w:p>
        </w:tc>
      </w:tr>
      <w:tr w:rsidR="00C0223C">
        <w:trPr>
          <w:trHeight w:val="111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Aktivnosti  bi se ostvarivale tijekom školske godine u danima vikenda, a planira se izvesti četiri izleta od čega tri jednodnevna i jedan dvodnevni sa spavanjem, a moguće i jedan odlazak na skijanje. Sve aktivnosti izvodile bi se u suradnji s Planinarskim Društvom  Paklenica, županijskom stanicom planinarskih vodiča i HGSS-om. U izvannastavnu aktivnost mogu biti uključeni  svi učenici predmetne nastave koji to žele i koji nemaju nikakve zdravstvene poteškoće koje bi to onemogućile  potvrđeno pregledom kod liječnika sportske medicine.</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Tijekom školske godine 2024./2025. u danima vikenda.</w:t>
            </w:r>
          </w:p>
        </w:tc>
      </w:tr>
      <w:tr w:rsidR="00C0223C">
        <w:trPr>
          <w:trHeight w:val="540"/>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Snosili bi roditelji za svaki pojedinačni izlet, a svodili bi se na troškove organizacije prijevoza i osiguranja izleta (vodiči, HGSS).</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sz w:val="22"/>
                <w:szCs w:val="22"/>
              </w:rPr>
            </w:pPr>
            <w:r>
              <w:rPr>
                <w:rFonts w:eastAsia="DejaVu Sans"/>
                <w:color w:val="FFFFFF"/>
                <w:kern w:val="2"/>
                <w:sz w:val="22"/>
                <w:szCs w:val="22"/>
              </w:rPr>
              <w:t>Tijek radionice kao i ishodi iste bit će objavljivani na mrežnim stranicama udruge i škole.</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1559"/>
        <w:gridCol w:w="6350"/>
      </w:tblGrid>
      <w:tr w:rsidR="00C0223C">
        <w:trPr>
          <w:trHeight w:val="486"/>
        </w:trPr>
        <w:tc>
          <w:tcPr>
            <w:tcW w:w="4106"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sz w:val="28"/>
                <w:szCs w:val="28"/>
              </w:rPr>
            </w:pPr>
            <w:r>
              <w:rPr>
                <w:rFonts w:ascii="Harrington" w:hAnsi="Harrington" w:cs="Times New Roman"/>
                <w:b/>
                <w:bCs/>
                <w:color w:val="FFFFFF"/>
                <w:sz w:val="28"/>
                <w:szCs w:val="28"/>
              </w:rPr>
              <w:t>U</w:t>
            </w:r>
            <w:r>
              <w:rPr>
                <w:rFonts w:ascii="Cambria" w:hAnsi="Cambria" w:cs="Cambria"/>
                <w:b/>
                <w:bCs/>
                <w:color w:val="FFFFFF"/>
                <w:sz w:val="28"/>
                <w:szCs w:val="28"/>
              </w:rPr>
              <w:t>č</w:t>
            </w:r>
            <w:r>
              <w:rPr>
                <w:rFonts w:ascii="Harrington" w:hAnsi="Harrington" w:cs="Times New Roman"/>
                <w:b/>
                <w:bCs/>
                <w:color w:val="FFFFFF"/>
                <w:sz w:val="28"/>
                <w:szCs w:val="28"/>
              </w:rPr>
              <w:t>eni</w:t>
            </w:r>
            <w:r>
              <w:rPr>
                <w:rFonts w:ascii="Cambria" w:hAnsi="Cambria" w:cs="Cambria"/>
                <w:b/>
                <w:bCs/>
                <w:color w:val="FFFFFF"/>
                <w:sz w:val="28"/>
                <w:szCs w:val="28"/>
              </w:rPr>
              <w:t>č</w:t>
            </w:r>
            <w:r>
              <w:rPr>
                <w:rFonts w:ascii="Harrington" w:hAnsi="Harrington" w:cs="Times New Roman"/>
                <w:b/>
                <w:bCs/>
                <w:color w:val="FFFFFF"/>
                <w:sz w:val="28"/>
                <w:szCs w:val="28"/>
              </w:rPr>
              <w:t>ka zadruga Arbanasi</w:t>
            </w:r>
          </w:p>
        </w:tc>
        <w:tc>
          <w:tcPr>
            <w:tcW w:w="6349"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rPr>
          <w:trHeight w:val="1106"/>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Primjerenim metodičkim postupcima, pod vodstvom učitelja mentora, omogućiti učenicima razvoj sklonosti, interesa i sposobnosti te stjecanje, produbljivanje i primjenu bioloških, tehničkih, gospodarskih, društvenih i srodnih znanja iz područja važnih za cjelokupan proizvodni proces od njegova planiranja do tržišnog i drugog vrednovanja rezultata rada.</w:t>
            </w:r>
          </w:p>
        </w:tc>
      </w:tr>
      <w:tr w:rsidR="00C0223C">
        <w:trPr>
          <w:trHeight w:val="555"/>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 xml:space="preserve">Razvijati i njegovati radne navike, radne vrijednosti i stvaralaštvo, odgovornost, inovativnost, poduzetnost, snošljivost i potrebu za suradnjom. Omogućiti stjecanje, produbljivanje, proširivanje i primjenu znanja te razvoj sposobnosti bitnih za </w:t>
            </w:r>
            <w:r>
              <w:rPr>
                <w:rFonts w:eastAsia="DejaVu Sans"/>
                <w:color w:val="FFFFFF"/>
                <w:kern w:val="2"/>
                <w:sz w:val="22"/>
                <w:szCs w:val="22"/>
              </w:rPr>
              <w:lastRenderedPageBreak/>
              <w:t>gospodarstvo i organizaciju rada. Razvijati svijest o načinima i potrebi očuvanja prirode kao i njegovanje baštine i pučkog stvaralaštva. Profesionalno informiranje i usmjeravanje učenika te stvaranje preduvjeta za prijenos i praktičnu primjenu znanja u životu i lokalnoj sredini. Razvijati svijest o mogućnostima, dosezima i potrebi primjene suvremenih znanstvenih, tehničkih i tehnoloških dostignuća.</w:t>
            </w:r>
          </w:p>
        </w:tc>
      </w:tr>
      <w:tr w:rsidR="00C0223C">
        <w:trPr>
          <w:trHeight w:val="408"/>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 xml:space="preserve">Učenici, učitelji razredne i predmetne nastave, voditelji </w:t>
            </w:r>
            <w:proofErr w:type="spellStart"/>
            <w:r>
              <w:rPr>
                <w:rFonts w:eastAsia="DejaVu Sans"/>
                <w:color w:val="FFFFFF"/>
                <w:kern w:val="2"/>
                <w:sz w:val="22"/>
                <w:szCs w:val="22"/>
              </w:rPr>
              <w:t>sekcija,voditeljica</w:t>
            </w:r>
            <w:proofErr w:type="spellEnd"/>
            <w:r>
              <w:rPr>
                <w:rFonts w:eastAsia="DejaVu Sans"/>
                <w:color w:val="FFFFFF"/>
                <w:kern w:val="2"/>
                <w:sz w:val="22"/>
                <w:szCs w:val="22"/>
              </w:rPr>
              <w:t xml:space="preserve"> zadruge  Zorka </w:t>
            </w:r>
            <w:proofErr w:type="spellStart"/>
            <w:r>
              <w:rPr>
                <w:rFonts w:eastAsia="DejaVu Sans"/>
                <w:color w:val="FFFFFF"/>
                <w:kern w:val="2"/>
                <w:sz w:val="22"/>
                <w:szCs w:val="22"/>
              </w:rPr>
              <w:t>Bebić</w:t>
            </w:r>
            <w:proofErr w:type="spellEnd"/>
            <w:r>
              <w:rPr>
                <w:rFonts w:eastAsia="DejaVu Sans"/>
                <w:color w:val="FFFFFF"/>
                <w:kern w:val="2"/>
                <w:sz w:val="22"/>
                <w:szCs w:val="22"/>
              </w:rPr>
              <w:t>- Tokić,  ravnateljica, roditelji i vanjski suradnici.</w:t>
            </w:r>
          </w:p>
        </w:tc>
      </w:tr>
      <w:tr w:rsidR="00C0223C">
        <w:trPr>
          <w:trHeight w:val="400"/>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Djelatnost u više sekcija: maslinarstvo, izrada proizvoda, izrada tehničkih proizvoda i ljekovito bilje.</w:t>
            </w:r>
          </w:p>
        </w:tc>
      </w:tr>
      <w:tr w:rsidR="00C0223C">
        <w:trPr>
          <w:trHeight w:val="406"/>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Tijekom školske godine, u okviru izvannastavnih predmeta i organiziranje edukativnih izvannastavnih radionica.</w:t>
            </w:r>
          </w:p>
        </w:tc>
      </w:tr>
      <w:tr w:rsidR="00C0223C">
        <w:trPr>
          <w:trHeight w:val="55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Oko 550,00 eura za potrebni materijal (izvori financija: Grad Zadar, sredstva od prodaje proizvoda,  donacije…).</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rPr>
                <w:rFonts w:eastAsia="DejaVu Sans"/>
                <w:color w:val="FFFFFF"/>
                <w:kern w:val="2"/>
                <w:sz w:val="22"/>
                <w:szCs w:val="22"/>
              </w:rPr>
            </w:pPr>
            <w:r>
              <w:rPr>
                <w:rFonts w:eastAsia="DejaVu Sans"/>
                <w:color w:val="FFFFFF"/>
                <w:kern w:val="2"/>
                <w:sz w:val="22"/>
                <w:szCs w:val="22"/>
              </w:rPr>
              <w:t>Zalaganje učenika i njihovo aktivno sudjelovanje, osobno zadovoljstvo učenika, učitelja i roditelja.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699"/>
        <w:gridCol w:w="7210"/>
      </w:tblGrid>
      <w:tr w:rsidR="00C0223C">
        <w:trPr>
          <w:trHeight w:val="490"/>
        </w:trPr>
        <w:tc>
          <w:tcPr>
            <w:tcW w:w="3246"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Literarna skupina</w:t>
            </w:r>
          </w:p>
        </w:tc>
        <w:tc>
          <w:tcPr>
            <w:tcW w:w="7209"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Razvijati ljubav prema hrvatskom jeziku. Razvijati kreativnost i maštovitost. Poticati književno stvaralaštvo na hrvatskom književnom jeziku te narječjima i dijalektima. Poticati na pravilan pravopis i pravogovor. Stvarati različite vrste književnih tekstova u skladu s pravilima, sudjelovanje na književnim smotrama te predstavljanje učeničkih radova.</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Namijenjena je darovitim i kreativnim učenicima koji žele razvijati ljubav prema hrvatskom jeziku te njegovati i razvijati književno stvaralaštvo i umjetnički duh.</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 xml:space="preserve">Kristina </w:t>
            </w:r>
            <w:proofErr w:type="spellStart"/>
            <w:r>
              <w:rPr>
                <w:rFonts w:eastAsia="DejaVu Sans"/>
                <w:color w:val="FFFFFF"/>
                <w:kern w:val="2"/>
                <w:sz w:val="22"/>
                <w:szCs w:val="22"/>
              </w:rPr>
              <w:t>Ivosić</w:t>
            </w:r>
            <w:proofErr w:type="spellEnd"/>
            <w:r>
              <w:rPr>
                <w:rFonts w:eastAsia="DejaVu Sans"/>
                <w:color w:val="FFFFFF"/>
                <w:kern w:val="2"/>
                <w:sz w:val="22"/>
                <w:szCs w:val="22"/>
              </w:rPr>
              <w:t>, prof. i učenici.</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Stvaranje umjetničkih tekstova.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Tijekom školske godine (35 sati).</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Papir, olovke...</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Osobno zadovoljstvo učenika i učitelja.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698"/>
        <w:gridCol w:w="7211"/>
      </w:tblGrid>
      <w:tr w:rsidR="00C0223C">
        <w:trPr>
          <w:trHeight w:val="490"/>
        </w:trPr>
        <w:tc>
          <w:tcPr>
            <w:tcW w:w="3245"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Čitateljski klub</w:t>
            </w:r>
          </w:p>
        </w:tc>
        <w:tc>
          <w:tcPr>
            <w:tcW w:w="7210"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Tijeloteksta"/>
              <w:widowControl w:val="0"/>
              <w:spacing w:before="280" w:after="0"/>
              <w:jc w:val="both"/>
              <w:rPr>
                <w:rFonts w:ascii="Times New Roman" w:eastAsia="DejaVu Sans" w:hAnsi="Times New Roman"/>
                <w:color w:val="FFFFFF"/>
                <w:kern w:val="2"/>
                <w:sz w:val="24"/>
                <w:szCs w:val="24"/>
              </w:rPr>
            </w:pPr>
            <w:r>
              <w:rPr>
                <w:rFonts w:ascii="Times New Roman" w:eastAsia="DejaVu Sans" w:hAnsi="Times New Roman"/>
                <w:color w:val="FFFFFF"/>
                <w:kern w:val="2"/>
                <w:sz w:val="24"/>
                <w:szCs w:val="24"/>
              </w:rPr>
              <w:t>- upoznati članove s (najnovijom) književnom produkcijom za djecu i mladež.</w:t>
            </w:r>
          </w:p>
          <w:p w:rsidR="00C0223C" w:rsidRDefault="00F83FA3">
            <w:pPr>
              <w:pStyle w:val="Tijeloteksta"/>
              <w:widowControl w:val="0"/>
              <w:rPr>
                <w:rFonts w:ascii="Times New Roman" w:hAnsi="Times New Roman"/>
                <w:color w:val="FFFFFF"/>
                <w:sz w:val="24"/>
                <w:szCs w:val="24"/>
              </w:rPr>
            </w:pPr>
            <w:r>
              <w:rPr>
                <w:rFonts w:ascii="Times New Roman" w:hAnsi="Times New Roman"/>
                <w:color w:val="FFFFFF"/>
                <w:sz w:val="24"/>
                <w:szCs w:val="24"/>
              </w:rPr>
              <w:t>- razvijati ljubav prema knjizi i čitanju.</w:t>
            </w:r>
          </w:p>
          <w:p w:rsidR="00C0223C" w:rsidRDefault="00F83FA3">
            <w:pPr>
              <w:pStyle w:val="Tijeloteksta"/>
              <w:widowControl w:val="0"/>
              <w:rPr>
                <w:rFonts w:ascii="Times New Roman" w:hAnsi="Times New Roman"/>
                <w:color w:val="FFFFFF"/>
                <w:sz w:val="24"/>
                <w:szCs w:val="24"/>
              </w:rPr>
            </w:pPr>
            <w:r>
              <w:rPr>
                <w:rFonts w:ascii="Times New Roman" w:hAnsi="Times New Roman"/>
                <w:color w:val="FFFFFF"/>
                <w:sz w:val="24"/>
                <w:szCs w:val="24"/>
              </w:rPr>
              <w:t>- razvijati čitateljske navike mladih.</w:t>
            </w:r>
          </w:p>
          <w:p w:rsidR="00C0223C" w:rsidRDefault="00F83FA3">
            <w:pPr>
              <w:pStyle w:val="Tijeloteksta"/>
              <w:widowControl w:val="0"/>
              <w:rPr>
                <w:rFonts w:ascii="Times New Roman" w:hAnsi="Times New Roman"/>
                <w:color w:val="FFFFFF"/>
                <w:sz w:val="24"/>
                <w:szCs w:val="24"/>
              </w:rPr>
            </w:pPr>
            <w:r>
              <w:rPr>
                <w:rFonts w:ascii="Times New Roman" w:hAnsi="Times New Roman"/>
                <w:color w:val="FFFFFF"/>
                <w:sz w:val="24"/>
                <w:szCs w:val="24"/>
              </w:rPr>
              <w:t>- prepoznavati slojevitost jezika književnosti kao umjetnosti riječi.</w:t>
            </w:r>
          </w:p>
          <w:p w:rsidR="00C0223C" w:rsidRDefault="00F83FA3">
            <w:pPr>
              <w:pStyle w:val="Tijeloteksta"/>
              <w:widowControl w:val="0"/>
              <w:rPr>
                <w:rFonts w:ascii="Times New Roman" w:hAnsi="Times New Roman"/>
                <w:color w:val="FFFFFF"/>
                <w:sz w:val="24"/>
                <w:szCs w:val="24"/>
              </w:rPr>
            </w:pPr>
            <w:r>
              <w:rPr>
                <w:rFonts w:ascii="Times New Roman" w:hAnsi="Times New Roman"/>
                <w:color w:val="FFFFFF"/>
                <w:sz w:val="24"/>
                <w:szCs w:val="24"/>
              </w:rPr>
              <w:t>- prepoznavati etičke i moralne vrijednosti u životu.</w:t>
            </w:r>
          </w:p>
          <w:p w:rsidR="00C0223C" w:rsidRDefault="00F83FA3">
            <w:pPr>
              <w:pStyle w:val="Tijeloteksta"/>
              <w:widowControl w:val="0"/>
              <w:rPr>
                <w:rFonts w:ascii="Times New Roman" w:hAnsi="Times New Roman"/>
                <w:color w:val="FFFFFF"/>
                <w:sz w:val="24"/>
                <w:szCs w:val="24"/>
              </w:rPr>
            </w:pPr>
            <w:r>
              <w:rPr>
                <w:rFonts w:ascii="Times New Roman" w:hAnsi="Times New Roman"/>
                <w:color w:val="FFFFFF"/>
                <w:sz w:val="24"/>
                <w:szCs w:val="24"/>
              </w:rPr>
              <w:t>- naučiti slobodno izražavati svoje mišljenje i uvažavati mišljenja drugih.</w:t>
            </w:r>
          </w:p>
          <w:p w:rsidR="00C0223C" w:rsidRDefault="00F83FA3">
            <w:pPr>
              <w:pStyle w:val="Tijeloteksta"/>
              <w:widowControl w:val="0"/>
              <w:rPr>
                <w:rFonts w:ascii="Times New Roman" w:hAnsi="Times New Roman"/>
                <w:color w:val="FFFFFF"/>
                <w:sz w:val="24"/>
                <w:szCs w:val="24"/>
              </w:rPr>
            </w:pPr>
            <w:r>
              <w:rPr>
                <w:rFonts w:ascii="Times New Roman" w:hAnsi="Times New Roman"/>
                <w:color w:val="FFFFFF"/>
                <w:sz w:val="24"/>
                <w:szCs w:val="24"/>
              </w:rPr>
              <w:t>- poticati i razvijati kritičko mišljenje.</w:t>
            </w:r>
          </w:p>
          <w:p w:rsidR="00C0223C" w:rsidRDefault="00F83FA3">
            <w:pPr>
              <w:pStyle w:val="Tijeloteksta"/>
              <w:widowControl w:val="0"/>
              <w:rPr>
                <w:rFonts w:ascii="Times New Roman" w:hAnsi="Times New Roman"/>
                <w:color w:val="FFFFFF"/>
                <w:sz w:val="24"/>
                <w:szCs w:val="24"/>
              </w:rPr>
            </w:pPr>
            <w:r>
              <w:rPr>
                <w:rFonts w:ascii="Times New Roman" w:hAnsi="Times New Roman"/>
                <w:color w:val="FFFFFF"/>
                <w:sz w:val="24"/>
                <w:szCs w:val="24"/>
              </w:rPr>
              <w:t>- spoznati da se i uz pomoć knjige može stvarati odnos prema životu, svijetu i sebi samima</w:t>
            </w:r>
          </w:p>
          <w:p w:rsidR="00C0223C" w:rsidRDefault="00C0223C">
            <w:pPr>
              <w:pStyle w:val="StandardWeb"/>
              <w:widowControl w:val="0"/>
              <w:spacing w:after="0"/>
              <w:jc w:val="both"/>
              <w:rPr>
                <w:color w:val="FFFFFF"/>
              </w:rPr>
            </w:pP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rPr>
            </w:pPr>
            <w:r>
              <w:rPr>
                <w:rFonts w:eastAsia="DejaVu Sans"/>
                <w:color w:val="FFFFFF"/>
                <w:kern w:val="2"/>
              </w:rPr>
              <w:t xml:space="preserve">- namijenjena je učenicima koji žele razvijati ljubav prema knjigama i čitanju općenito te razvijati i izražavati kritičko mišljenje </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 xml:space="preserve">Kristina </w:t>
            </w:r>
            <w:proofErr w:type="spellStart"/>
            <w:r>
              <w:rPr>
                <w:rFonts w:eastAsia="DejaVu Sans"/>
                <w:color w:val="FFFFFF"/>
                <w:kern w:val="2"/>
                <w:sz w:val="22"/>
                <w:szCs w:val="22"/>
              </w:rPr>
              <w:t>Ivosić</w:t>
            </w:r>
            <w:proofErr w:type="spellEnd"/>
            <w:r>
              <w:rPr>
                <w:rFonts w:eastAsia="DejaVu Sans"/>
                <w:color w:val="FFFFFF"/>
                <w:kern w:val="2"/>
                <w:sz w:val="22"/>
                <w:szCs w:val="22"/>
              </w:rPr>
              <w:t>, prof. i učenici.</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Tijeloteksta"/>
              <w:widowControl w:val="0"/>
              <w:tabs>
                <w:tab w:val="left" w:pos="0"/>
              </w:tabs>
              <w:spacing w:before="280" w:after="0"/>
              <w:jc w:val="both"/>
            </w:pPr>
            <w:r>
              <w:rPr>
                <w:rFonts w:ascii="Times New Roman" w:eastAsia="DejaVu Sans" w:hAnsi="Times New Roman"/>
                <w:color w:val="FFFFFF"/>
                <w:kern w:val="2"/>
                <w:sz w:val="28"/>
              </w:rPr>
              <w:t>-</w:t>
            </w:r>
            <w:r>
              <w:rPr>
                <w:rFonts w:ascii="Times New Roman" w:eastAsia="DejaVu Sans" w:hAnsi="Times New Roman"/>
                <w:color w:val="FFFFFF"/>
                <w:kern w:val="2"/>
                <w:sz w:val="24"/>
                <w:szCs w:val="24"/>
              </w:rPr>
              <w:t>članovi odabiru knjigu za sljedeći mjesec koja nije dio obvezne lektire ili biraju sa zadanog popisa koji su sami predložili.</w:t>
            </w:r>
          </w:p>
          <w:p w:rsidR="00C0223C" w:rsidRDefault="00F83FA3">
            <w:pPr>
              <w:pStyle w:val="Tijeloteksta"/>
              <w:widowControl w:val="0"/>
              <w:rPr>
                <w:rFonts w:ascii="Times New Roman" w:hAnsi="Times New Roman"/>
                <w:color w:val="FFFFFF"/>
                <w:sz w:val="24"/>
                <w:szCs w:val="24"/>
              </w:rPr>
            </w:pPr>
            <w:r>
              <w:rPr>
                <w:rFonts w:ascii="Times New Roman" w:hAnsi="Times New Roman"/>
                <w:color w:val="FFFFFF"/>
                <w:sz w:val="24"/>
                <w:szCs w:val="24"/>
              </w:rPr>
              <w:t>- o svakoj pročitanoj knjizi piše se kratki osvrt ili se razgovara o djelu općenito, dijelu pročitane knjige, temeljnoj problematici djela i sl. , izražava se kritičko mišljenje</w:t>
            </w:r>
          </w:p>
          <w:p w:rsidR="00C0223C" w:rsidRDefault="00F83FA3">
            <w:pPr>
              <w:pStyle w:val="Tijeloteksta"/>
              <w:widowControl w:val="0"/>
              <w:rPr>
                <w:rFonts w:ascii="Times New Roman" w:hAnsi="Times New Roman"/>
                <w:color w:val="FFFFFF"/>
                <w:sz w:val="24"/>
                <w:szCs w:val="24"/>
              </w:rPr>
            </w:pPr>
            <w:r>
              <w:rPr>
                <w:rFonts w:ascii="Times New Roman" w:hAnsi="Times New Roman"/>
                <w:color w:val="FFFFFF"/>
                <w:sz w:val="24"/>
                <w:szCs w:val="24"/>
              </w:rPr>
              <w:t>- mogući su kvizovi, susreti s piscima, posjeti knjižnicama, ankete o čitateljskim navikama i sl.</w:t>
            </w:r>
          </w:p>
          <w:p w:rsidR="00C0223C" w:rsidRDefault="00C0223C">
            <w:pPr>
              <w:pStyle w:val="StandardWeb"/>
              <w:widowControl w:val="0"/>
              <w:tabs>
                <w:tab w:val="left" w:pos="0"/>
              </w:tabs>
              <w:spacing w:after="0"/>
              <w:jc w:val="both"/>
              <w:rPr>
                <w:sz w:val="22"/>
                <w:szCs w:val="22"/>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Tijekom školske godine (35 sati).</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Papir, olovke...</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Osobno zadovoljstvo učenika i učitelja.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560"/>
        <w:gridCol w:w="7349"/>
      </w:tblGrid>
      <w:tr w:rsidR="00C0223C">
        <w:trPr>
          <w:trHeight w:val="408"/>
        </w:trPr>
        <w:tc>
          <w:tcPr>
            <w:tcW w:w="3107"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color w:val="FFFFFF"/>
                <w:sz w:val="28"/>
                <w:szCs w:val="28"/>
              </w:rPr>
            </w:pPr>
            <w:r>
              <w:rPr>
                <w:rFonts w:ascii="Harrington" w:hAnsi="Harrington" w:cs="Times New Roman"/>
                <w:color w:val="FFFFFF"/>
                <w:sz w:val="28"/>
                <w:szCs w:val="28"/>
              </w:rPr>
              <w:t>Pjeva</w:t>
            </w:r>
            <w:r>
              <w:rPr>
                <w:rFonts w:ascii="Cambria" w:hAnsi="Cambria" w:cs="Cambria"/>
                <w:color w:val="FFFFFF"/>
                <w:sz w:val="28"/>
                <w:szCs w:val="28"/>
              </w:rPr>
              <w:t>č</w:t>
            </w:r>
            <w:r>
              <w:rPr>
                <w:rFonts w:ascii="Harrington" w:hAnsi="Harrington" w:cs="Times New Roman"/>
                <w:color w:val="FFFFFF"/>
                <w:sz w:val="28"/>
                <w:szCs w:val="28"/>
              </w:rPr>
              <w:t>ki zbor</w:t>
            </w:r>
          </w:p>
          <w:p w:rsidR="00C0223C" w:rsidRDefault="00C0223C">
            <w:pPr>
              <w:widowControl w:val="0"/>
              <w:spacing w:after="0" w:line="240" w:lineRule="auto"/>
              <w:jc w:val="center"/>
              <w:rPr>
                <w:rFonts w:ascii="Harrington" w:hAnsi="Harrington" w:cs="Times New Roman"/>
                <w:b/>
                <w:bCs/>
                <w:sz w:val="28"/>
                <w:szCs w:val="28"/>
              </w:rPr>
            </w:pPr>
          </w:p>
        </w:tc>
        <w:tc>
          <w:tcPr>
            <w:tcW w:w="7348"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rPr>
          <w:trHeight w:val="829"/>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Razvijanje čistoće intonacije i ritma te širenje opsega glasa. Upoznavanje s glazbenog opusa hrvatskih autora. Upoznavanje glazbene literature drugih kultura. Razvijanje glazbene estetike.</w:t>
            </w:r>
          </w:p>
        </w:tc>
      </w:tr>
      <w:tr w:rsidR="00C0223C">
        <w:trPr>
          <w:trHeight w:val="416"/>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Obogaćivanje školskog kulturnog programa i školskih priredbi.</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Učiteljica Glazbene kulture  Tatjana Zorić i učenici od 1. do 8. razreda.</w:t>
            </w:r>
          </w:p>
        </w:tc>
      </w:tr>
      <w:tr w:rsidR="00C0223C">
        <w:trPr>
          <w:trHeight w:val="385"/>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Zajedničke probe.</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Tijekom cijele školske godine po tjednom rasporedu.</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proofErr w:type="spellStart"/>
            <w:r>
              <w:rPr>
                <w:rFonts w:eastAsia="DejaVu Sans"/>
                <w:color w:val="FFFFFF"/>
                <w:kern w:val="2"/>
                <w:sz w:val="22"/>
                <w:szCs w:val="22"/>
              </w:rPr>
              <w:t>Samovrednovanje</w:t>
            </w:r>
            <w:proofErr w:type="spellEnd"/>
            <w:r>
              <w:rPr>
                <w:rFonts w:eastAsia="DejaVu Sans"/>
                <w:color w:val="FFFFFF"/>
                <w:kern w:val="2"/>
                <w:sz w:val="22"/>
                <w:szCs w:val="22"/>
              </w:rPr>
              <w:t xml:space="preserve"> zasnovano na nastupima.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283"/>
        <w:gridCol w:w="7626"/>
      </w:tblGrid>
      <w:tr w:rsidR="00C0223C">
        <w:trPr>
          <w:trHeight w:val="431"/>
        </w:trPr>
        <w:tc>
          <w:tcPr>
            <w:tcW w:w="2830"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Crveni križ</w:t>
            </w:r>
          </w:p>
        </w:tc>
        <w:tc>
          <w:tcPr>
            <w:tcW w:w="7625"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rPr>
          <w:trHeight w:val="839"/>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pPr>
            <w:r>
              <w:rPr>
                <w:rFonts w:eastAsia="DejaVu Sans"/>
                <w:color w:val="FFFFFF"/>
                <w:kern w:val="2"/>
                <w:sz w:val="22"/>
                <w:szCs w:val="22"/>
              </w:rPr>
              <w:t>Š</w:t>
            </w:r>
            <w:r>
              <w:rPr>
                <w:rFonts w:eastAsia="DejaVu Sans"/>
                <w:color w:val="FFFFFF"/>
                <w:kern w:val="2"/>
                <w:sz w:val="22"/>
                <w:szCs w:val="22"/>
                <w:lang w:val="vi-VN"/>
              </w:rPr>
              <w:t xml:space="preserve">irenje ideja </w:t>
            </w:r>
            <w:r>
              <w:rPr>
                <w:rFonts w:eastAsia="DejaVu Sans"/>
                <w:color w:val="FFFFFF"/>
                <w:kern w:val="2"/>
                <w:sz w:val="22"/>
                <w:szCs w:val="22"/>
              </w:rPr>
              <w:t>Crvenog križa</w:t>
            </w:r>
            <w:r>
              <w:rPr>
                <w:rFonts w:eastAsia="DejaVu Sans"/>
                <w:color w:val="FFFFFF"/>
                <w:kern w:val="2"/>
                <w:sz w:val="22"/>
                <w:szCs w:val="22"/>
                <w:lang w:val="vi-VN"/>
              </w:rPr>
              <w:t xml:space="preserve"> i usvajanje brojnih znanja i vještina</w:t>
            </w:r>
            <w:r>
              <w:rPr>
                <w:rFonts w:eastAsia="DejaVu Sans"/>
                <w:color w:val="FFFFFF"/>
                <w:kern w:val="2"/>
                <w:sz w:val="22"/>
                <w:szCs w:val="22"/>
              </w:rPr>
              <w:t xml:space="preserve"> </w:t>
            </w:r>
            <w:r>
              <w:rPr>
                <w:rFonts w:eastAsia="DejaVu Sans"/>
                <w:color w:val="FFFFFF"/>
                <w:kern w:val="2"/>
                <w:sz w:val="22"/>
                <w:szCs w:val="22"/>
                <w:lang w:val="vi-VN"/>
              </w:rPr>
              <w:t>pružanja prve pomoći. Osim usvajanja znanja i vještina, aktivnosti mogu biti i organizacija humanitarnih</w:t>
            </w:r>
            <w:r>
              <w:rPr>
                <w:rFonts w:eastAsia="DejaVu Sans"/>
                <w:color w:val="FFFFFF"/>
                <w:kern w:val="2"/>
                <w:sz w:val="22"/>
                <w:szCs w:val="22"/>
              </w:rPr>
              <w:t xml:space="preserve"> </w:t>
            </w:r>
            <w:r>
              <w:rPr>
                <w:rFonts w:eastAsia="DejaVu Sans"/>
                <w:color w:val="FFFFFF"/>
                <w:kern w:val="2"/>
                <w:sz w:val="22"/>
                <w:szCs w:val="22"/>
                <w:lang w:val="vi-VN"/>
              </w:rPr>
              <w:t xml:space="preserve">akcija, akcija DDK i edukacija vršnjaka. </w:t>
            </w:r>
            <w:r>
              <w:rPr>
                <w:rFonts w:eastAsia="DejaVu Sans"/>
                <w:color w:val="FFFFFF"/>
                <w:kern w:val="2"/>
                <w:sz w:val="22"/>
                <w:szCs w:val="22"/>
              </w:rPr>
              <w:t>Humanitarni rad u kojem se spaja ljubav prema čovjeku i pomaganje onima koji trebaju pomoć.</w:t>
            </w:r>
          </w:p>
        </w:tc>
      </w:tr>
      <w:tr w:rsidR="00C0223C">
        <w:trPr>
          <w:trHeight w:val="540"/>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pPr>
            <w:r>
              <w:rPr>
                <w:rFonts w:eastAsia="DejaVu Sans"/>
                <w:color w:val="FFFFFF"/>
                <w:kern w:val="2"/>
                <w:sz w:val="22"/>
                <w:szCs w:val="22"/>
              </w:rPr>
              <w:t>N</w:t>
            </w:r>
            <w:r>
              <w:rPr>
                <w:rFonts w:eastAsia="DejaVu Sans"/>
                <w:color w:val="FFFFFF"/>
                <w:kern w:val="2"/>
                <w:sz w:val="22"/>
                <w:szCs w:val="22"/>
                <w:lang w:val="vi-VN"/>
              </w:rPr>
              <w:t>atjeca</w:t>
            </w:r>
            <w:r>
              <w:rPr>
                <w:rFonts w:eastAsia="DejaVu Sans"/>
                <w:color w:val="FFFFFF"/>
                <w:kern w:val="2"/>
                <w:sz w:val="22"/>
                <w:szCs w:val="22"/>
              </w:rPr>
              <w:t>nje</w:t>
            </w:r>
            <w:r>
              <w:rPr>
                <w:rFonts w:eastAsia="DejaVu Sans"/>
                <w:color w:val="FFFFFF"/>
                <w:kern w:val="2"/>
                <w:sz w:val="22"/>
                <w:szCs w:val="22"/>
                <w:lang w:val="vi-VN"/>
              </w:rPr>
              <w:t xml:space="preserve"> za mjesto u timu</w:t>
            </w:r>
            <w:r>
              <w:rPr>
                <w:rFonts w:eastAsia="DejaVu Sans"/>
                <w:color w:val="FFFFFF"/>
                <w:kern w:val="2"/>
                <w:sz w:val="22"/>
                <w:szCs w:val="22"/>
              </w:rPr>
              <w:t xml:space="preserve"> </w:t>
            </w:r>
            <w:r>
              <w:rPr>
                <w:rFonts w:eastAsia="DejaVu Sans"/>
                <w:color w:val="FFFFFF"/>
                <w:kern w:val="2"/>
                <w:sz w:val="22"/>
                <w:szCs w:val="22"/>
                <w:lang w:val="vi-VN"/>
              </w:rPr>
              <w:t xml:space="preserve">koji </w:t>
            </w:r>
            <w:r>
              <w:rPr>
                <w:rFonts w:eastAsia="DejaVu Sans"/>
                <w:color w:val="FFFFFF"/>
                <w:kern w:val="2"/>
                <w:sz w:val="22"/>
                <w:szCs w:val="22"/>
              </w:rPr>
              <w:t xml:space="preserve">će </w:t>
            </w:r>
            <w:r>
              <w:rPr>
                <w:rFonts w:eastAsia="DejaVu Sans"/>
                <w:color w:val="FFFFFF"/>
                <w:kern w:val="2"/>
                <w:sz w:val="22"/>
                <w:szCs w:val="22"/>
                <w:lang w:val="vi-VN"/>
              </w:rPr>
              <w:t>predstavljati školu na gradskom natjecanju koje organizira gradski ograna</w:t>
            </w:r>
            <w:r>
              <w:rPr>
                <w:rFonts w:eastAsia="DejaVu Sans"/>
                <w:color w:val="FFFFFF"/>
                <w:kern w:val="2"/>
                <w:sz w:val="22"/>
                <w:szCs w:val="22"/>
              </w:rPr>
              <w:t>k Crvenog križa.</w:t>
            </w:r>
          </w:p>
        </w:tc>
      </w:tr>
      <w:tr w:rsidR="00C0223C">
        <w:trPr>
          <w:trHeight w:val="406"/>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Učitelji Biologije i Prirode Barbara </w:t>
            </w:r>
            <w:proofErr w:type="spellStart"/>
            <w:r>
              <w:rPr>
                <w:rFonts w:eastAsia="DejaVu Sans"/>
                <w:color w:val="FFFFFF"/>
                <w:kern w:val="2"/>
                <w:sz w:val="22"/>
                <w:szCs w:val="22"/>
              </w:rPr>
              <w:t>Hadeljan</w:t>
            </w:r>
            <w:proofErr w:type="spellEnd"/>
            <w:r>
              <w:rPr>
                <w:rFonts w:eastAsia="DejaVu Sans"/>
                <w:color w:val="FFFFFF"/>
                <w:kern w:val="2"/>
                <w:sz w:val="22"/>
                <w:szCs w:val="22"/>
              </w:rPr>
              <w:t xml:space="preserve"> i Julije </w:t>
            </w:r>
            <w:proofErr w:type="spellStart"/>
            <w:r>
              <w:rPr>
                <w:rFonts w:eastAsia="DejaVu Sans"/>
                <w:color w:val="FFFFFF"/>
                <w:kern w:val="2"/>
                <w:sz w:val="22"/>
                <w:szCs w:val="22"/>
              </w:rPr>
              <w:t>Žigo</w:t>
            </w:r>
            <w:proofErr w:type="spellEnd"/>
            <w:r>
              <w:rPr>
                <w:rFonts w:eastAsia="DejaVu Sans"/>
                <w:color w:val="FFFFFF"/>
                <w:kern w:val="2"/>
                <w:sz w:val="22"/>
                <w:szCs w:val="22"/>
              </w:rPr>
              <w:t xml:space="preserve">,  učiteljica Snježana </w:t>
            </w:r>
            <w:proofErr w:type="spellStart"/>
            <w:r>
              <w:rPr>
                <w:rFonts w:eastAsia="DejaVu Sans"/>
                <w:color w:val="FFFFFF"/>
                <w:kern w:val="2"/>
                <w:sz w:val="22"/>
                <w:szCs w:val="22"/>
              </w:rPr>
              <w:t>Jezidžić</w:t>
            </w:r>
            <w:proofErr w:type="spellEnd"/>
            <w:r>
              <w:rPr>
                <w:rFonts w:eastAsia="DejaVu Sans"/>
                <w:color w:val="FFFFFF"/>
                <w:kern w:val="2"/>
                <w:sz w:val="22"/>
                <w:szCs w:val="22"/>
              </w:rPr>
              <w:t xml:space="preserve"> i učenička zadruga.</w:t>
            </w:r>
          </w:p>
        </w:tc>
      </w:tr>
      <w:tr w:rsidR="00C0223C">
        <w:trPr>
          <w:trHeight w:val="412"/>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Po naputcima dobivenim od gradskog vijeća i GOCK.</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pPr>
            <w:r>
              <w:rPr>
                <w:rFonts w:eastAsia="DejaVu Sans"/>
                <w:color w:val="FFFFFF"/>
                <w:kern w:val="2"/>
                <w:sz w:val="22"/>
                <w:szCs w:val="22"/>
                <w:lang w:val="vi-VN"/>
              </w:rPr>
              <w:t>Tijekom godine oformiti će se skupina učenika koja će pohađati izvannastavnu</w:t>
            </w:r>
            <w:r>
              <w:rPr>
                <w:rFonts w:eastAsia="DejaVu Sans"/>
                <w:color w:val="FFFFFF"/>
                <w:kern w:val="2"/>
                <w:sz w:val="22"/>
                <w:szCs w:val="22"/>
              </w:rPr>
              <w:t xml:space="preserve"> </w:t>
            </w:r>
            <w:r>
              <w:rPr>
                <w:rFonts w:eastAsia="DejaVu Sans"/>
                <w:color w:val="FFFFFF"/>
                <w:kern w:val="2"/>
                <w:sz w:val="22"/>
                <w:szCs w:val="22"/>
                <w:lang w:val="vi-VN"/>
              </w:rPr>
              <w:t xml:space="preserve">aktivnost </w:t>
            </w:r>
            <w:r>
              <w:rPr>
                <w:rFonts w:eastAsia="DejaVu Sans"/>
                <w:color w:val="FFFFFF"/>
                <w:kern w:val="2"/>
                <w:sz w:val="22"/>
                <w:szCs w:val="22"/>
              </w:rPr>
              <w:t>prva pomoć</w:t>
            </w:r>
            <w:r>
              <w:rPr>
                <w:rFonts w:eastAsia="DejaVu Sans"/>
                <w:color w:val="FFFFFF"/>
                <w:kern w:val="2"/>
                <w:sz w:val="22"/>
                <w:szCs w:val="22"/>
                <w:lang w:val="vi-VN"/>
              </w:rPr>
              <w:t xml:space="preserve"> prema programu koji je sastavio </w:t>
            </w:r>
            <w:r>
              <w:rPr>
                <w:rFonts w:eastAsia="DejaVu Sans"/>
                <w:color w:val="FFFFFF"/>
                <w:kern w:val="2"/>
                <w:sz w:val="22"/>
                <w:szCs w:val="22"/>
              </w:rPr>
              <w:t xml:space="preserve">Crveni križ </w:t>
            </w:r>
            <w:r>
              <w:rPr>
                <w:rFonts w:eastAsia="DejaVu Sans"/>
                <w:color w:val="FFFFFF"/>
                <w:kern w:val="2"/>
                <w:sz w:val="22"/>
                <w:szCs w:val="22"/>
                <w:lang w:val="vi-VN"/>
              </w:rPr>
              <w:t>(tijekom prvog i drugog</w:t>
            </w:r>
            <w:r>
              <w:rPr>
                <w:rFonts w:eastAsia="DejaVu Sans"/>
                <w:color w:val="FFFFFF"/>
                <w:kern w:val="2"/>
                <w:sz w:val="22"/>
                <w:szCs w:val="22"/>
              </w:rPr>
              <w:t xml:space="preserve"> </w:t>
            </w:r>
            <w:r>
              <w:rPr>
                <w:rFonts w:eastAsia="DejaVu Sans"/>
                <w:color w:val="FFFFFF"/>
                <w:kern w:val="2"/>
                <w:sz w:val="22"/>
                <w:szCs w:val="22"/>
                <w:lang w:val="vi-VN"/>
              </w:rPr>
              <w:t>polugodišta) .</w:t>
            </w:r>
          </w:p>
        </w:tc>
      </w:tr>
      <w:tr w:rsidR="00C0223C">
        <w:trPr>
          <w:trHeight w:val="330"/>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Prema potrebama.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Praćenje zainteresiranosti učenika.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1701"/>
        <w:gridCol w:w="6208"/>
      </w:tblGrid>
      <w:tr w:rsidR="00C0223C">
        <w:trPr>
          <w:trHeight w:val="567"/>
        </w:trPr>
        <w:tc>
          <w:tcPr>
            <w:tcW w:w="4248"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pPr>
            <w:r>
              <w:rPr>
                <w:rFonts w:ascii="Harrington" w:hAnsi="Harrington" w:cs="Times New Roman"/>
                <w:b/>
                <w:bCs/>
                <w:color w:val="FFFFFF"/>
                <w:sz w:val="28"/>
                <w:szCs w:val="28"/>
              </w:rPr>
              <w:lastRenderedPageBreak/>
              <w:t>Rukomet, odbojka, košarka, nogomet</w:t>
            </w:r>
            <w:r>
              <w:rPr>
                <w:b/>
                <w:bCs/>
                <w:color w:val="FFFFFF"/>
              </w:rPr>
              <w:t xml:space="preserve"> </w:t>
            </w:r>
            <w:r>
              <w:rPr>
                <w:rFonts w:ascii="Harrington" w:hAnsi="Harrington" w:cs="Times New Roman"/>
                <w:b/>
                <w:bCs/>
                <w:color w:val="FFFFFF"/>
                <w:sz w:val="28"/>
                <w:szCs w:val="28"/>
              </w:rPr>
              <w:t xml:space="preserve">mini nogomet, </w:t>
            </w:r>
            <w:proofErr w:type="spellStart"/>
            <w:r>
              <w:rPr>
                <w:rFonts w:ascii="Harrington" w:hAnsi="Harrington" w:cs="Times New Roman"/>
                <w:b/>
                <w:bCs/>
                <w:color w:val="FFFFFF"/>
                <w:sz w:val="28"/>
                <w:szCs w:val="28"/>
              </w:rPr>
              <w:t>futsal</w:t>
            </w:r>
            <w:proofErr w:type="spellEnd"/>
            <w:r>
              <w:rPr>
                <w:rFonts w:ascii="Harrington" w:hAnsi="Harrington" w:cs="Times New Roman"/>
                <w:b/>
                <w:bCs/>
                <w:color w:val="FFFFFF"/>
                <w:sz w:val="28"/>
                <w:szCs w:val="28"/>
              </w:rPr>
              <w:t>, plivanje, atletika.</w:t>
            </w:r>
          </w:p>
        </w:tc>
        <w:tc>
          <w:tcPr>
            <w:tcW w:w="6207"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Usavršavanje elemenata različitih sportova kao i specifičnih motoričkih i taktičkih znanja. Razvijanje humanih međuljudskih odnosa u kolektivu. Stjecanje osnovnih motoričkih znanja, vještina i navika i razvijanje motoričke sposobnosti učenica i učenika. Zadovoljiti potrebe učenika/</w:t>
            </w:r>
            <w:proofErr w:type="spellStart"/>
            <w:r>
              <w:rPr>
                <w:color w:val="FFFFFF"/>
                <w:sz w:val="22"/>
                <w:szCs w:val="22"/>
              </w:rPr>
              <w:t>ca</w:t>
            </w:r>
            <w:proofErr w:type="spellEnd"/>
            <w:r>
              <w:rPr>
                <w:color w:val="FFFFFF"/>
                <w:sz w:val="22"/>
                <w:szCs w:val="22"/>
              </w:rPr>
              <w:t xml:space="preserve"> za kretanjem, odnosno vježbanjem. Osvješćivanje učenika o važnosti bavljenja sportskim aktivnostima. Razvijanje natjecateljskog duha, suradnje sa sportskim klubovima i drugim školskim sportskim društvima.</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Kroz treninge i turnirska natjecanja u školi upoznati znanja i mogućnosti učenika te ga usmjeravati na daljnje usavršavanje. Provesti selekciju najuspješnijih koji će predstavljati školu na gradskom i županijskom natjecanju. Priprema za natjecanja, sudjelovanje na gradskoj, županijskoj, međužupanijskoj i državnoj razini.</w:t>
            </w:r>
          </w:p>
        </w:tc>
      </w:tr>
      <w:tr w:rsidR="00C0223C">
        <w:trPr>
          <w:trHeight w:val="518"/>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Učitelji Tjelesne i zdravstvene kulture Lara </w:t>
            </w:r>
            <w:proofErr w:type="spellStart"/>
            <w:r>
              <w:rPr>
                <w:rFonts w:eastAsia="DejaVu Sans"/>
                <w:color w:val="FFFFFF"/>
                <w:kern w:val="2"/>
                <w:sz w:val="22"/>
                <w:szCs w:val="22"/>
              </w:rPr>
              <w:t>Nikpalj</w:t>
            </w:r>
            <w:proofErr w:type="spellEnd"/>
            <w:r>
              <w:rPr>
                <w:rFonts w:eastAsia="DejaVu Sans"/>
                <w:color w:val="FFFFFF"/>
                <w:kern w:val="2"/>
                <w:sz w:val="22"/>
                <w:szCs w:val="22"/>
              </w:rPr>
              <w:t xml:space="preserve"> </w:t>
            </w:r>
            <w:proofErr w:type="spellStart"/>
            <w:r>
              <w:rPr>
                <w:rFonts w:eastAsia="DejaVu Sans"/>
                <w:color w:val="FFFFFF"/>
                <w:kern w:val="2"/>
                <w:sz w:val="22"/>
                <w:szCs w:val="22"/>
              </w:rPr>
              <w:t>Vukorepa</w:t>
            </w:r>
            <w:proofErr w:type="spellEnd"/>
            <w:r>
              <w:rPr>
                <w:rFonts w:eastAsia="DejaVu Sans"/>
                <w:color w:val="FFFFFF"/>
                <w:kern w:val="2"/>
                <w:sz w:val="22"/>
                <w:szCs w:val="22"/>
              </w:rPr>
              <w:t xml:space="preserve"> i Lucijan Ćurković  te učenici i organizatori natjecanja.</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Treninzi u školi, natjecanja školskih sportskih klubova.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Kroz cijelu nastavnu godinu 2024./2025.</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Sredstva koja osigurava škola i organizator natjecanja.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Uspjehom na školskim i klupskim natjecanjima.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1701"/>
        <w:gridCol w:w="6208"/>
      </w:tblGrid>
      <w:tr w:rsidR="00C0223C">
        <w:trPr>
          <w:trHeight w:val="567"/>
        </w:trPr>
        <w:tc>
          <w:tcPr>
            <w:tcW w:w="4248"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Program osposobljavanja za upravljanje biciklom</w:t>
            </w:r>
          </w:p>
        </w:tc>
        <w:tc>
          <w:tcPr>
            <w:tcW w:w="6207"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Snalaženje učenika u složenim prometnim situacijama. Samostalno i sigurno kretanje u prometu kao pješak ili vozač bicikla sa svrhom smanjenja nesreća.</w:t>
            </w:r>
            <w:r w:rsidR="004C7D3A">
              <w:rPr>
                <w:color w:val="FFFFFF"/>
                <w:sz w:val="22"/>
                <w:szCs w:val="22"/>
              </w:rPr>
              <w:t xml:space="preserve"> </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 xml:space="preserve">Osposobljavanje i razvijanje vještina i spretnosti upravljanja biciklom . poznavanje prometnih situacija i pravila u prometu. Osposobljavanje učenika za samostalno kretanje i poštivanje prometnih pravila, razvijanje prometne kulture, smanjenja nesreća, motivacija učenika za promicanje prometne kulture te kako postati dobar i siguran vozač bicikla. </w:t>
            </w:r>
          </w:p>
        </w:tc>
      </w:tr>
      <w:tr w:rsidR="00C0223C">
        <w:trPr>
          <w:trHeight w:val="518"/>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 xml:space="preserve">Anita Nikić, učiteljica Informatike. Obveza učenika je rodit dolazak i aktivno sudjelovanje u svim vidovima rada grupe u koji se mogu uključiti u skladu sa svojim sposobnostima. Sudjeluju učenici 4., 5. i 6. razreda – 20 učenika (dobi od 10 do 12 godina starosti). </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lastRenderedPageBreak/>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Teorijskim radovima i poučavanjem na poligonu za vožnju bicikla. Provodi se na satovima prometne grupe ( nakon redovite nastave) i to: -teorijski dio (poznavanje prometnih propisa i znakova) i -praktični dio (upravljanje biciklom na vježbalištu, odnosno poligonu). Provjera znanja – teorijski dio- polaganje preko internet aplikacije SUP. Provjera spretnosti – vožnje (vrši ovlašteni instruktor HAK-a).  Učenici mogu sudjelovati na školskom, županijskom i europskom natjecanju (sigurno u prometu).</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 xml:space="preserve">Od rujna do lipnja. </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2 bicikla, elementi poligona, priručnik „Škola vožnje“- HAK, testovi provjere prometnih pravila i propisa, kupnja poligona = 730,00 eura.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Stjecanje potvrde (iskaznice) o položenom ispitu za upravljanje biciklom (prema kriteriju HAK i MUP).</w:t>
            </w:r>
            <w:bookmarkStart w:id="4" w:name="_Hlk81433475"/>
            <w:bookmarkEnd w:id="4"/>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850"/>
        <w:gridCol w:w="7059"/>
      </w:tblGrid>
      <w:tr w:rsidR="00C0223C">
        <w:trPr>
          <w:trHeight w:val="490"/>
        </w:trPr>
        <w:tc>
          <w:tcPr>
            <w:tcW w:w="3397"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Robotika</w:t>
            </w:r>
          </w:p>
        </w:tc>
        <w:tc>
          <w:tcPr>
            <w:tcW w:w="7058"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jc w:val="both"/>
              <w:rPr>
                <w:rFonts w:ascii="Times New Roman" w:hAnsi="Times New Roman" w:cs="Times New Roman"/>
                <w:bCs/>
                <w:color w:val="FFFFFF"/>
              </w:rPr>
            </w:pPr>
            <w:r>
              <w:rPr>
                <w:rFonts w:ascii="Times New Roman" w:hAnsi="Times New Roman" w:cs="Times New Roman"/>
                <w:bCs/>
                <w:color w:val="FFFFFF"/>
              </w:rPr>
              <w:t>Usvojiti osnovna znanja i vještine o tehnici i njenom razvoju radi stjecanja opće tehničke kulture, razumijevanja civilizacijskog razvoja.</w:t>
            </w:r>
          </w:p>
        </w:tc>
      </w:tr>
      <w:tr w:rsidR="00C0223C">
        <w:trPr>
          <w:trHeight w:val="603"/>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color w:val="FFFFFF"/>
                <w:lang w:val="vi-VN"/>
              </w:rPr>
              <w:t>U</w:t>
            </w:r>
            <w:r>
              <w:rPr>
                <w:rFonts w:ascii="Times New Roman" w:hAnsi="Times New Roman" w:cs="Times New Roman"/>
                <w:color w:val="FFFFFF"/>
              </w:rPr>
              <w:t xml:space="preserve"> I</w:t>
            </w:r>
            <w:r>
              <w:rPr>
                <w:rFonts w:ascii="Times New Roman" w:hAnsi="Times New Roman" w:cs="Times New Roman"/>
                <w:color w:val="FFFFFF"/>
                <w:lang w:val="vi-VN"/>
              </w:rPr>
              <w:t xml:space="preserve">zvannastavnu aktivnost mogu biti uključeni svi učenici predmetne nastave koji to žele </w:t>
            </w:r>
            <w:r>
              <w:rPr>
                <w:rFonts w:ascii="Times New Roman" w:hAnsi="Times New Roman" w:cs="Times New Roman"/>
                <w:color w:val="FFFFFF"/>
              </w:rPr>
              <w:t xml:space="preserve"> i učenici četvrtih razreda.</w:t>
            </w:r>
          </w:p>
        </w:tc>
      </w:tr>
      <w:tr w:rsidR="00C0223C">
        <w:trPr>
          <w:trHeight w:val="414"/>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jc w:val="both"/>
              <w:rPr>
                <w:rFonts w:ascii="Times New Roman" w:hAnsi="Times New Roman" w:cs="Times New Roman"/>
                <w:color w:val="FFFFFF"/>
              </w:rPr>
            </w:pPr>
            <w:r>
              <w:rPr>
                <w:rFonts w:ascii="Times New Roman" w:hAnsi="Times New Roman" w:cs="Times New Roman"/>
                <w:color w:val="FFFFFF"/>
              </w:rPr>
              <w:t>Učitelji Informatike, učenici 5.-8. razreda</w:t>
            </w:r>
          </w:p>
        </w:tc>
      </w:tr>
      <w:tr w:rsidR="00C0223C">
        <w:trPr>
          <w:trHeight w:val="561"/>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widowControl w:val="0"/>
              <w:spacing w:after="0" w:line="240" w:lineRule="auto"/>
              <w:jc w:val="both"/>
              <w:rPr>
                <w:rFonts w:ascii="Times New Roman" w:hAnsi="Times New Roman" w:cs="Times New Roman"/>
                <w:color w:val="FFFFFF"/>
              </w:rPr>
            </w:pPr>
            <w:r>
              <w:rPr>
                <w:rFonts w:ascii="Times New Roman" w:hAnsi="Times New Roman" w:cs="Times New Roman"/>
                <w:color w:val="FFFFFF"/>
              </w:rPr>
              <w:t>Program se provodi u školi i po potrebi kod kuće, sudjelovanje na natjecanjima.</w:t>
            </w:r>
          </w:p>
        </w:tc>
      </w:tr>
      <w:tr w:rsidR="00C0223C">
        <w:trPr>
          <w:trHeight w:val="414"/>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jc w:val="both"/>
              <w:rPr>
                <w:rFonts w:ascii="Times New Roman" w:hAnsi="Times New Roman" w:cs="Times New Roman"/>
                <w:color w:val="FFFFFF"/>
              </w:rPr>
            </w:pPr>
            <w:r>
              <w:rPr>
                <w:rFonts w:ascii="Times New Roman" w:hAnsi="Times New Roman" w:cs="Times New Roman"/>
                <w:color w:val="FFFFFF"/>
              </w:rPr>
              <w:t>Tijekom cijele školske godine, 1 sat tjedno.</w:t>
            </w:r>
          </w:p>
        </w:tc>
      </w:tr>
      <w:tr w:rsidR="00C0223C">
        <w:trPr>
          <w:trHeight w:val="420"/>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widowControl w:val="0"/>
              <w:spacing w:after="0" w:line="240" w:lineRule="auto"/>
              <w:jc w:val="both"/>
              <w:rPr>
                <w:rFonts w:ascii="Times New Roman" w:hAnsi="Times New Roman" w:cs="Times New Roman"/>
                <w:color w:val="FFFFFF"/>
              </w:rPr>
            </w:pPr>
            <w:r>
              <w:rPr>
                <w:rFonts w:ascii="Times New Roman" w:hAnsi="Times New Roman" w:cs="Times New Roman"/>
                <w:color w:val="FFFFFF"/>
              </w:rPr>
              <w:t>/</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jc w:val="both"/>
              <w:rPr>
                <w:rFonts w:ascii="Times New Roman" w:eastAsia="DejaVu Sans" w:hAnsi="Times New Roman" w:cs="Times New Roman"/>
                <w:color w:val="FFFFFF"/>
                <w:kern w:val="2"/>
              </w:rPr>
            </w:pPr>
            <w:r>
              <w:rPr>
                <w:rFonts w:ascii="Times New Roman" w:eastAsia="DejaVu Sans" w:hAnsi="Times New Roman" w:cs="Times New Roman"/>
                <w:color w:val="FFFFFF"/>
                <w:kern w:val="2"/>
              </w:rPr>
              <w:t xml:space="preserve">Uspoređivanje i analiza rezultata rada te prezentacija radova drugim učenicima, </w:t>
            </w:r>
            <w:proofErr w:type="spellStart"/>
            <w:r>
              <w:rPr>
                <w:rFonts w:ascii="Times New Roman" w:eastAsia="DejaVu Sans" w:hAnsi="Times New Roman" w:cs="Times New Roman"/>
                <w:color w:val="FFFFFF"/>
                <w:kern w:val="2"/>
              </w:rPr>
              <w:t>samovrednovanje</w:t>
            </w:r>
            <w:proofErr w:type="spellEnd"/>
            <w:r>
              <w:rPr>
                <w:rFonts w:ascii="Times New Roman" w:eastAsia="DejaVu Sans" w:hAnsi="Times New Roman" w:cs="Times New Roman"/>
                <w:color w:val="FFFFFF"/>
                <w:kern w:val="2"/>
              </w:rPr>
              <w:t xml:space="preserve"> učenika. Formativno vrednovanje, pohvalnice učenicima.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850"/>
        <w:gridCol w:w="7059"/>
      </w:tblGrid>
      <w:tr w:rsidR="00C0223C">
        <w:trPr>
          <w:trHeight w:val="490"/>
        </w:trPr>
        <w:tc>
          <w:tcPr>
            <w:tcW w:w="3397"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proofErr w:type="spellStart"/>
            <w:r>
              <w:rPr>
                <w:rFonts w:ascii="Harrington" w:hAnsi="Harrington" w:cs="Times New Roman"/>
                <w:b/>
                <w:bCs/>
                <w:color w:val="FFFFFF"/>
                <w:sz w:val="28"/>
                <w:szCs w:val="28"/>
              </w:rPr>
              <w:t>FIRSTLego</w:t>
            </w:r>
            <w:proofErr w:type="spellEnd"/>
            <w:r>
              <w:rPr>
                <w:rFonts w:ascii="Harrington" w:hAnsi="Harrington" w:cs="Times New Roman"/>
                <w:b/>
                <w:bCs/>
                <w:color w:val="FFFFFF"/>
                <w:sz w:val="28"/>
                <w:szCs w:val="28"/>
              </w:rPr>
              <w:t xml:space="preserve"> </w:t>
            </w:r>
            <w:proofErr w:type="spellStart"/>
            <w:r>
              <w:rPr>
                <w:rFonts w:ascii="Harrington" w:hAnsi="Harrington" w:cs="Times New Roman"/>
                <w:b/>
                <w:bCs/>
                <w:color w:val="FFFFFF"/>
                <w:sz w:val="28"/>
                <w:szCs w:val="28"/>
              </w:rPr>
              <w:t>league</w:t>
            </w:r>
            <w:proofErr w:type="spellEnd"/>
          </w:p>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2025</w:t>
            </w:r>
          </w:p>
        </w:tc>
        <w:tc>
          <w:tcPr>
            <w:tcW w:w="7058"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jc w:val="both"/>
              <w:rPr>
                <w:rFonts w:ascii="Times New Roman" w:hAnsi="Times New Roman" w:cs="Times New Roman"/>
                <w:bCs/>
                <w:color w:val="FFFFFF"/>
              </w:rPr>
            </w:pPr>
            <w:r>
              <w:rPr>
                <w:rFonts w:ascii="Times New Roman" w:hAnsi="Times New Roman" w:cs="Times New Roman"/>
                <w:bCs/>
                <w:color w:val="FFFFFF"/>
              </w:rPr>
              <w:t>- inspirirati djecu i mlade o znanosti i tehnologiji, približiti im STEM discipline</w:t>
            </w:r>
          </w:p>
          <w:p w:rsidR="00C0223C" w:rsidRDefault="00F83FA3">
            <w:pPr>
              <w:widowControl w:val="0"/>
              <w:spacing w:after="0" w:line="240" w:lineRule="auto"/>
              <w:jc w:val="both"/>
              <w:rPr>
                <w:rFonts w:ascii="Times New Roman" w:hAnsi="Times New Roman" w:cs="Times New Roman"/>
                <w:bCs/>
                <w:color w:val="FFFFFF"/>
              </w:rPr>
            </w:pPr>
            <w:r>
              <w:rPr>
                <w:rFonts w:ascii="Times New Roman" w:hAnsi="Times New Roman" w:cs="Times New Roman"/>
                <w:bCs/>
                <w:color w:val="FFFFFF"/>
              </w:rPr>
              <w:t>(znanost, tehnologija, inženjerstvo i matematika)</w:t>
            </w:r>
          </w:p>
          <w:p w:rsidR="00C0223C" w:rsidRDefault="00F83FA3">
            <w:pPr>
              <w:widowControl w:val="0"/>
              <w:spacing w:after="0" w:line="240" w:lineRule="auto"/>
              <w:jc w:val="both"/>
              <w:rPr>
                <w:rFonts w:ascii="Times New Roman" w:hAnsi="Times New Roman" w:cs="Times New Roman"/>
                <w:bCs/>
                <w:color w:val="FFFFFF"/>
              </w:rPr>
            </w:pPr>
            <w:r>
              <w:rPr>
                <w:rFonts w:ascii="Times New Roman" w:hAnsi="Times New Roman" w:cs="Times New Roman"/>
                <w:bCs/>
                <w:color w:val="FFFFFF"/>
              </w:rPr>
              <w:t>-  usaditi u polaznike ideju timskog duha, učiti ih poduzetnosti i samoinicijativi,</w:t>
            </w:r>
          </w:p>
          <w:p w:rsidR="00C0223C" w:rsidRDefault="00F83FA3">
            <w:pPr>
              <w:widowControl w:val="0"/>
              <w:spacing w:after="0" w:line="240" w:lineRule="auto"/>
              <w:jc w:val="both"/>
              <w:rPr>
                <w:rFonts w:ascii="Times New Roman" w:hAnsi="Times New Roman" w:cs="Times New Roman"/>
                <w:bCs/>
                <w:color w:val="FFFFFF"/>
              </w:rPr>
            </w:pPr>
            <w:r>
              <w:rPr>
                <w:rFonts w:ascii="Times New Roman" w:hAnsi="Times New Roman" w:cs="Times New Roman"/>
                <w:bCs/>
                <w:color w:val="FFFFFF"/>
              </w:rPr>
              <w:t>- poticati djecu i mlade na kreativno rješavanje složenih zadataka.</w:t>
            </w:r>
          </w:p>
        </w:tc>
      </w:tr>
      <w:tr w:rsidR="00C0223C">
        <w:trPr>
          <w:trHeight w:val="603"/>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widowControl w:val="0"/>
              <w:spacing w:after="0" w:line="240" w:lineRule="auto"/>
              <w:jc w:val="both"/>
              <w:rPr>
                <w:rFonts w:ascii="Times New Roman" w:hAnsi="Times New Roman" w:cs="Times New Roman"/>
                <w:color w:val="FFFFFF"/>
              </w:rPr>
            </w:pPr>
            <w:r>
              <w:rPr>
                <w:rFonts w:ascii="Times New Roman" w:hAnsi="Times New Roman" w:cs="Times New Roman"/>
                <w:color w:val="FFFFFF"/>
              </w:rPr>
              <w:t>Priprema darovitih i zainteresiranih učenika za natjecanje za Lego ligu.</w:t>
            </w:r>
          </w:p>
        </w:tc>
      </w:tr>
      <w:tr w:rsidR="00C0223C">
        <w:trPr>
          <w:trHeight w:val="414"/>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jc w:val="both"/>
              <w:rPr>
                <w:rFonts w:ascii="Times New Roman" w:hAnsi="Times New Roman" w:cs="Times New Roman"/>
                <w:color w:val="FFFFFF"/>
              </w:rPr>
            </w:pPr>
            <w:r>
              <w:rPr>
                <w:rFonts w:ascii="Times New Roman" w:hAnsi="Times New Roman" w:cs="Times New Roman"/>
                <w:color w:val="FFFFFF"/>
              </w:rPr>
              <w:t>Učiteljica Anita Nikić s učenicima</w:t>
            </w:r>
          </w:p>
        </w:tc>
      </w:tr>
      <w:tr w:rsidR="00C0223C">
        <w:trPr>
          <w:trHeight w:val="561"/>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widowControl w:val="0"/>
              <w:spacing w:after="0" w:line="240" w:lineRule="auto"/>
              <w:jc w:val="both"/>
              <w:rPr>
                <w:rFonts w:ascii="Times New Roman" w:hAnsi="Times New Roman" w:cs="Times New Roman"/>
                <w:color w:val="FFFFFF"/>
              </w:rPr>
            </w:pPr>
            <w:r>
              <w:rPr>
                <w:rFonts w:ascii="Times New Roman" w:hAnsi="Times New Roman" w:cs="Times New Roman"/>
                <w:color w:val="FFFFFF"/>
              </w:rPr>
              <w:t>Putem nastave u specijaliziranoj učionici s računalima i lego kockama, kreativni rad i</w:t>
            </w:r>
          </w:p>
          <w:p w:rsidR="00C0223C" w:rsidRDefault="00F83FA3">
            <w:pPr>
              <w:widowControl w:val="0"/>
              <w:spacing w:after="0" w:line="240" w:lineRule="auto"/>
              <w:jc w:val="both"/>
              <w:rPr>
                <w:rFonts w:ascii="Times New Roman" w:hAnsi="Times New Roman" w:cs="Times New Roman"/>
                <w:color w:val="FFFFFF"/>
              </w:rPr>
            </w:pPr>
            <w:r>
              <w:rPr>
                <w:rFonts w:ascii="Times New Roman" w:hAnsi="Times New Roman" w:cs="Times New Roman"/>
                <w:color w:val="FFFFFF"/>
              </w:rPr>
              <w:t>timska priprema</w:t>
            </w:r>
          </w:p>
        </w:tc>
      </w:tr>
      <w:tr w:rsidR="00C0223C">
        <w:trPr>
          <w:trHeight w:val="414"/>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jc w:val="both"/>
              <w:rPr>
                <w:rFonts w:ascii="Times New Roman" w:hAnsi="Times New Roman" w:cs="Times New Roman"/>
                <w:color w:val="FFFFFF"/>
              </w:rPr>
            </w:pPr>
            <w:r>
              <w:rPr>
                <w:rFonts w:ascii="Times New Roman" w:hAnsi="Times New Roman" w:cs="Times New Roman"/>
                <w:color w:val="FFFFFF"/>
              </w:rPr>
              <w:t>Oko  30ak sati</w:t>
            </w:r>
          </w:p>
        </w:tc>
      </w:tr>
      <w:tr w:rsidR="00C0223C">
        <w:trPr>
          <w:trHeight w:val="420"/>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widowControl w:val="0"/>
              <w:spacing w:after="0" w:line="240" w:lineRule="auto"/>
              <w:jc w:val="both"/>
              <w:rPr>
                <w:rFonts w:ascii="Times New Roman" w:hAnsi="Times New Roman" w:cs="Times New Roman"/>
                <w:color w:val="FFFFFF"/>
              </w:rPr>
            </w:pPr>
            <w:r>
              <w:rPr>
                <w:rFonts w:ascii="Times New Roman" w:hAnsi="Times New Roman" w:cs="Times New Roman"/>
                <w:color w:val="FFFFFF"/>
              </w:rPr>
              <w:t>Tiskane majice i put u Zagreb cirka 700e</w:t>
            </w:r>
          </w:p>
          <w:p w:rsidR="00C0223C" w:rsidRDefault="00F83FA3">
            <w:pPr>
              <w:widowControl w:val="0"/>
              <w:spacing w:after="0" w:line="240" w:lineRule="auto"/>
              <w:jc w:val="both"/>
              <w:rPr>
                <w:rFonts w:ascii="Times New Roman" w:hAnsi="Times New Roman" w:cs="Times New Roman"/>
                <w:color w:val="FFFFFF"/>
              </w:rPr>
            </w:pPr>
            <w:r>
              <w:rPr>
                <w:rFonts w:ascii="Times New Roman" w:hAnsi="Times New Roman" w:cs="Times New Roman"/>
                <w:color w:val="FFFFFF"/>
              </w:rPr>
              <w:t>Kotizacija 285e, platili - UDRUGA ZA PROMICANJE INFORMACIJSKIH</w:t>
            </w:r>
          </w:p>
          <w:p w:rsidR="00C0223C" w:rsidRDefault="00F83FA3">
            <w:pPr>
              <w:widowControl w:val="0"/>
              <w:spacing w:after="0" w:line="240" w:lineRule="auto"/>
              <w:jc w:val="both"/>
              <w:rPr>
                <w:rFonts w:ascii="Times New Roman" w:hAnsi="Times New Roman" w:cs="Times New Roman"/>
                <w:color w:val="FFFFFF"/>
              </w:rPr>
            </w:pPr>
            <w:r>
              <w:rPr>
                <w:rFonts w:ascii="Times New Roman" w:hAnsi="Times New Roman" w:cs="Times New Roman"/>
                <w:color w:val="FFFFFF"/>
              </w:rPr>
              <w:t>TEHNOLOGIJA "ZADAR DEVELOPERS HUB"</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widowControl w:val="0"/>
              <w:spacing w:after="0" w:line="240" w:lineRule="auto"/>
              <w:jc w:val="both"/>
              <w:rPr>
                <w:rFonts w:ascii="Times New Roman" w:eastAsia="DejaVu Sans" w:hAnsi="Times New Roman" w:cs="Times New Roman"/>
                <w:color w:val="FFFFFF"/>
                <w:kern w:val="2"/>
              </w:rPr>
            </w:pPr>
            <w:r>
              <w:rPr>
                <w:rFonts w:ascii="Times New Roman" w:eastAsia="DejaVu Sans" w:hAnsi="Times New Roman" w:cs="Times New Roman"/>
                <w:color w:val="FFFFFF"/>
                <w:kern w:val="2"/>
              </w:rPr>
              <w:t>Natjecatelji će se morati dokazati u istraživanju, prezentiranju, dokumentiranju,</w:t>
            </w:r>
          </w:p>
          <w:p w:rsidR="00C0223C" w:rsidRDefault="00F83FA3">
            <w:pPr>
              <w:widowControl w:val="0"/>
              <w:spacing w:after="0" w:line="240" w:lineRule="auto"/>
              <w:jc w:val="both"/>
              <w:rPr>
                <w:rFonts w:ascii="Times New Roman" w:eastAsia="DejaVu Sans" w:hAnsi="Times New Roman" w:cs="Times New Roman"/>
                <w:color w:val="FFFFFF"/>
                <w:kern w:val="2"/>
              </w:rPr>
            </w:pPr>
            <w:r>
              <w:rPr>
                <w:rFonts w:ascii="Times New Roman" w:eastAsia="DejaVu Sans" w:hAnsi="Times New Roman" w:cs="Times New Roman"/>
                <w:color w:val="FFFFFF"/>
                <w:kern w:val="2"/>
              </w:rPr>
              <w:t>timskoj suradnji i uzornom ponašanju. Robot će odigrati važnu i vrlo atraktivnu</w:t>
            </w:r>
          </w:p>
          <w:p w:rsidR="00C0223C" w:rsidRDefault="00F83FA3">
            <w:pPr>
              <w:widowControl w:val="0"/>
              <w:spacing w:after="0" w:line="240" w:lineRule="auto"/>
              <w:jc w:val="both"/>
              <w:rPr>
                <w:rFonts w:ascii="Times New Roman" w:eastAsia="DejaVu Sans" w:hAnsi="Times New Roman" w:cs="Times New Roman"/>
                <w:color w:val="FFFFFF"/>
                <w:kern w:val="2"/>
              </w:rPr>
            </w:pPr>
            <w:r>
              <w:rPr>
                <w:rFonts w:ascii="Times New Roman" w:eastAsia="DejaVu Sans" w:hAnsi="Times New Roman" w:cs="Times New Roman"/>
                <w:color w:val="FFFFFF"/>
                <w:kern w:val="2"/>
              </w:rPr>
              <w:t>ulogu, no samo kompletne i uravnotežene ekipe postati će pobjednici.</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699"/>
        <w:gridCol w:w="7210"/>
      </w:tblGrid>
      <w:tr w:rsidR="00C0223C">
        <w:tc>
          <w:tcPr>
            <w:tcW w:w="3246"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Mladi programeri na mreži</w:t>
            </w:r>
          </w:p>
        </w:tc>
        <w:tc>
          <w:tcPr>
            <w:tcW w:w="7209"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Razvijati računalno razmišljanje, sposobnost rješavanja problema i vještina programiranja – razvijati logičko razmišljanje te naučiti tijek izrade algoritama i programiranje. Razumjeti i odgovorno primjenjivati sigurnosne preporuke sa svrhom zaštite zdravlja učenika te poštovati pravne odrednice pri korištenju digitalne tehnologije u svakidašnjem životu.</w:t>
            </w:r>
          </w:p>
        </w:tc>
      </w:tr>
      <w:tr w:rsidR="00C0223C">
        <w:trPr>
          <w:trHeight w:val="53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rFonts w:eastAsia="DejaVu Sans"/>
                <w:color w:val="FFFFFF"/>
                <w:kern w:val="2"/>
                <w:sz w:val="22"/>
                <w:szCs w:val="22"/>
              </w:rPr>
            </w:pPr>
            <w:r>
              <w:rPr>
                <w:rFonts w:eastAsia="DejaVu Sans"/>
                <w:color w:val="FFFFFF"/>
                <w:kern w:val="2"/>
                <w:sz w:val="22"/>
                <w:szCs w:val="22"/>
              </w:rPr>
              <w:t>Sudjelovanje u međunarodnim i nacionalnim društvenim inicijativama za približavanje programiranja na zabavan način i sigurnu razmjenu podataka.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Učitelji Informatike, učenici 1.-4. razreda, 7.-8. razreda.</w:t>
            </w:r>
          </w:p>
        </w:tc>
      </w:tr>
      <w:tr w:rsidR="00C0223C">
        <w:trPr>
          <w:trHeight w:val="308"/>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 xml:space="preserve">Priprema aktivnosti i sudjelovanje u međunarodnim događajima u obilježavanju: EU </w:t>
            </w:r>
            <w:proofErr w:type="spellStart"/>
            <w:r>
              <w:rPr>
                <w:rFonts w:eastAsia="DejaVu Sans"/>
                <w:color w:val="FFFFFF"/>
                <w:kern w:val="2"/>
                <w:sz w:val="22"/>
                <w:szCs w:val="22"/>
              </w:rPr>
              <w:t>Code</w:t>
            </w:r>
            <w:proofErr w:type="spellEnd"/>
            <w:r>
              <w:rPr>
                <w:rFonts w:eastAsia="DejaVu Sans"/>
                <w:color w:val="FFFFFF"/>
                <w:kern w:val="2"/>
                <w:sz w:val="22"/>
                <w:szCs w:val="22"/>
              </w:rPr>
              <w:t xml:space="preserve">, </w:t>
            </w:r>
            <w:proofErr w:type="spellStart"/>
            <w:r>
              <w:rPr>
                <w:rFonts w:eastAsia="DejaVu Sans"/>
                <w:color w:val="FFFFFF"/>
                <w:kern w:val="2"/>
                <w:sz w:val="22"/>
                <w:szCs w:val="22"/>
              </w:rPr>
              <w:t>Week</w:t>
            </w:r>
            <w:proofErr w:type="spellEnd"/>
            <w:r>
              <w:rPr>
                <w:rFonts w:eastAsia="DejaVu Sans"/>
                <w:color w:val="FFFFFF"/>
                <w:kern w:val="2"/>
                <w:sz w:val="22"/>
                <w:szCs w:val="22"/>
              </w:rPr>
              <w:t xml:space="preserve">, Code.org, </w:t>
            </w:r>
            <w:proofErr w:type="spellStart"/>
            <w:r>
              <w:rPr>
                <w:rFonts w:eastAsia="DejaVu Sans"/>
                <w:color w:val="FFFFFF"/>
                <w:kern w:val="2"/>
                <w:sz w:val="22"/>
                <w:szCs w:val="22"/>
              </w:rPr>
              <w:t>Scratsh</w:t>
            </w:r>
            <w:proofErr w:type="spellEnd"/>
            <w:r>
              <w:rPr>
                <w:rFonts w:eastAsia="DejaVu Sans"/>
                <w:color w:val="FFFFFF"/>
                <w:kern w:val="2"/>
                <w:sz w:val="22"/>
                <w:szCs w:val="22"/>
              </w:rPr>
              <w:t xml:space="preserve"> dan, Sigurnost na internetu.</w:t>
            </w:r>
          </w:p>
        </w:tc>
      </w:tr>
      <w:tr w:rsidR="00C0223C">
        <w:trPr>
          <w:trHeight w:val="539"/>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Tijekom cijele godine. 2 sata tjedno (intenzivnije u terminima provedbe programa objavljenih na Internetu).</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Papir A4 – 1. paket, za izradu dijela vježbi.</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 xml:space="preserve">Uspoređivanje i analiza rezultata rada te prezentacija radova drugim učenicima, </w:t>
            </w:r>
            <w:proofErr w:type="spellStart"/>
            <w:r>
              <w:rPr>
                <w:color w:val="FFFFFF"/>
                <w:sz w:val="22"/>
                <w:szCs w:val="22"/>
              </w:rPr>
              <w:t>samovrednovanje</w:t>
            </w:r>
            <w:proofErr w:type="spellEnd"/>
            <w:r>
              <w:rPr>
                <w:color w:val="FFFFFF"/>
                <w:sz w:val="22"/>
                <w:szCs w:val="22"/>
              </w:rPr>
              <w:t xml:space="preserve"> učenika. Formativno vrednovanje, pohvalnice učenicima.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699"/>
        <w:gridCol w:w="7210"/>
      </w:tblGrid>
      <w:tr w:rsidR="00C0223C">
        <w:tc>
          <w:tcPr>
            <w:tcW w:w="3246"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36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Web škole</w:t>
            </w:r>
          </w:p>
        </w:tc>
        <w:tc>
          <w:tcPr>
            <w:tcW w:w="7209"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 xml:space="preserve">Uređivanje, objavljivanje novosti, članaka, fotografija, rezultata s natjecanja, učeničkih postignuća, izrada razrednih stranica škole. </w:t>
            </w:r>
          </w:p>
        </w:tc>
      </w:tr>
      <w:tr w:rsidR="00C0223C">
        <w:trPr>
          <w:trHeight w:val="53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Informiranje učenika, roditelja, učitelja i ostalih zainteresiranih o informacijama koje se tiču obrazovanja.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rFonts w:eastAsia="DejaVu Sans"/>
                <w:color w:val="FFFFFF"/>
                <w:kern w:val="2"/>
                <w:sz w:val="22"/>
                <w:szCs w:val="22"/>
              </w:rPr>
            </w:pPr>
            <w:r>
              <w:rPr>
                <w:rFonts w:eastAsia="DejaVu Sans"/>
                <w:color w:val="FFFFFF"/>
                <w:kern w:val="2"/>
                <w:sz w:val="22"/>
                <w:szCs w:val="22"/>
              </w:rPr>
              <w:t>Učitelji Informatike, učenici 7.-8. razreda.</w:t>
            </w:r>
          </w:p>
        </w:tc>
      </w:tr>
      <w:tr w:rsidR="00C0223C">
        <w:trPr>
          <w:trHeight w:val="308"/>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lastRenderedPageBreak/>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Program će se provoditi u školi i prema potrebi kod kuće organizacijom i pripremom materijala.</w:t>
            </w:r>
          </w:p>
        </w:tc>
      </w:tr>
      <w:tr w:rsidR="00C0223C">
        <w:trPr>
          <w:trHeight w:val="539"/>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Tijekom cijele godine, 1 sat tjedno.</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 xml:space="preserve">Praćenje napredovanja tijekom cijele školske godine. Zajednička analiza napretka u svrhu unapređenja rada i postizanja veće uspješnosti škole u cjelini. </w:t>
            </w:r>
            <w:bookmarkStart w:id="5" w:name="_Hlk107819098"/>
            <w:bookmarkEnd w:id="5"/>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699"/>
        <w:gridCol w:w="7210"/>
      </w:tblGrid>
      <w:tr w:rsidR="00C0223C">
        <w:tc>
          <w:tcPr>
            <w:tcW w:w="3246"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360" w:lineRule="auto"/>
              <w:jc w:val="center"/>
              <w:rPr>
                <w:sz w:val="28"/>
                <w:szCs w:val="28"/>
              </w:rPr>
            </w:pPr>
            <w:r>
              <w:rPr>
                <w:rFonts w:ascii="Harrington" w:hAnsi="Harrington" w:cs="Times New Roman"/>
                <w:b/>
                <w:bCs/>
                <w:color w:val="FFFFFF"/>
                <w:sz w:val="28"/>
                <w:szCs w:val="28"/>
              </w:rPr>
              <w:t>Ve</w:t>
            </w:r>
            <w:r>
              <w:rPr>
                <w:rFonts w:ascii="Cambria" w:hAnsi="Cambria" w:cs="Cambria"/>
                <w:b/>
                <w:bCs/>
                <w:color w:val="FFFFFF"/>
                <w:sz w:val="28"/>
                <w:szCs w:val="28"/>
              </w:rPr>
              <w:t>č</w:t>
            </w:r>
            <w:r>
              <w:rPr>
                <w:rFonts w:ascii="Harrington" w:hAnsi="Harrington" w:cs="Times New Roman"/>
                <w:b/>
                <w:bCs/>
                <w:color w:val="FFFFFF"/>
                <w:sz w:val="28"/>
                <w:szCs w:val="28"/>
              </w:rPr>
              <w:t xml:space="preserve">er </w:t>
            </w:r>
            <w:proofErr w:type="spellStart"/>
            <w:r>
              <w:rPr>
                <w:rFonts w:ascii="Harrington" w:hAnsi="Harrington" w:cs="Times New Roman"/>
                <w:b/>
                <w:bCs/>
                <w:color w:val="FFFFFF"/>
                <w:sz w:val="28"/>
                <w:szCs w:val="28"/>
              </w:rPr>
              <w:t>IKTa</w:t>
            </w:r>
            <w:proofErr w:type="spellEnd"/>
          </w:p>
        </w:tc>
        <w:tc>
          <w:tcPr>
            <w:tcW w:w="7209"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Razvijanje svijesti o važnosti IKT-a u svakodnevnom životu</w:t>
            </w:r>
          </w:p>
        </w:tc>
      </w:tr>
      <w:tr w:rsidR="00C0223C">
        <w:trPr>
          <w:trHeight w:val="53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 xml:space="preserve">NAMJENA: </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Poticanje kreativnosti i razmišljanja kod učenika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Učitelji Informatike, učenici od 1.-8. razreda</w:t>
            </w:r>
          </w:p>
        </w:tc>
      </w:tr>
      <w:tr w:rsidR="00C0223C">
        <w:trPr>
          <w:trHeight w:val="308"/>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Program će se provoditi u školi i prema potrebi kod kuće organizacijom i pripremom materijala</w:t>
            </w:r>
          </w:p>
        </w:tc>
      </w:tr>
      <w:tr w:rsidR="00C0223C">
        <w:trPr>
          <w:trHeight w:val="539"/>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Tijekom cijele godine</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Papir za toner, za simbolične nagrade 35,00 eura.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Prezentacija radova drugim učenicima i međusobno vrednovanje, pohvalnice učenicima.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699"/>
        <w:gridCol w:w="7210"/>
      </w:tblGrid>
      <w:tr w:rsidR="00C0223C">
        <w:tc>
          <w:tcPr>
            <w:tcW w:w="3246"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36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Festival informatike</w:t>
            </w:r>
          </w:p>
        </w:tc>
        <w:tc>
          <w:tcPr>
            <w:tcW w:w="7209"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Zabavno programiranje i putovanje kroz informatičke pojmove.</w:t>
            </w:r>
          </w:p>
        </w:tc>
      </w:tr>
      <w:tr w:rsidR="00C0223C">
        <w:trPr>
          <w:trHeight w:val="53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Rješavanje problemskih zadataka.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Učitelji Informatike i Matematike.</w:t>
            </w:r>
          </w:p>
        </w:tc>
      </w:tr>
      <w:tr w:rsidR="00C0223C">
        <w:trPr>
          <w:trHeight w:val="308"/>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Kroz radionice i natjecanja.</w:t>
            </w:r>
          </w:p>
        </w:tc>
      </w:tr>
      <w:tr w:rsidR="00C0223C">
        <w:trPr>
          <w:trHeight w:val="539"/>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Tijekom 2. polugodišta</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Materijal za radionice i simbolične nagrade 40,00 eura.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Rangiranje kroz natjecanje i pohvalnice.</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698"/>
        <w:gridCol w:w="7211"/>
      </w:tblGrid>
      <w:tr w:rsidR="00C0223C">
        <w:tc>
          <w:tcPr>
            <w:tcW w:w="3245"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36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Festival matematike</w:t>
            </w:r>
          </w:p>
        </w:tc>
        <w:tc>
          <w:tcPr>
            <w:tcW w:w="7210"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Zabavno programiranje i putovanje kroz matematičke pojmove.</w:t>
            </w:r>
          </w:p>
        </w:tc>
      </w:tr>
      <w:tr w:rsidR="00C0223C">
        <w:trPr>
          <w:trHeight w:val="53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Rješavanje problemskih zadataka.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Učitelji Matematike.</w:t>
            </w:r>
          </w:p>
        </w:tc>
      </w:tr>
      <w:tr w:rsidR="00C0223C">
        <w:trPr>
          <w:trHeight w:val="308"/>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Kroz radionice i natjecanja.</w:t>
            </w:r>
          </w:p>
        </w:tc>
      </w:tr>
      <w:tr w:rsidR="00C0223C">
        <w:trPr>
          <w:trHeight w:val="539"/>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Tijekom 2. polugodišta</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Materijal za radionice i simbolične nagrade 40,00 eura.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Rangiranje kroz natjecanje i pohvalnice.</w:t>
            </w:r>
            <w:bookmarkStart w:id="6" w:name="_Hlk146533714"/>
            <w:bookmarkEnd w:id="6"/>
          </w:p>
        </w:tc>
      </w:tr>
    </w:tbl>
    <w:p w:rsidR="00C0223C" w:rsidRDefault="00C0223C">
      <w:pPr>
        <w:rPr>
          <w:rFonts w:ascii="Times New Roman" w:hAnsi="Times New Roman" w:cs="Times New Roman"/>
          <w:b/>
          <w:bCs/>
          <w:sz w:val="28"/>
          <w:szCs w:val="28"/>
        </w:rPr>
      </w:pPr>
    </w:p>
    <w:tbl>
      <w:tblPr>
        <w:tblW w:w="10456" w:type="dxa"/>
        <w:tblLayout w:type="fixed"/>
        <w:tblLook w:val="0000" w:firstRow="0" w:lastRow="0" w:firstColumn="0" w:lastColumn="0" w:noHBand="0" w:noVBand="0"/>
      </w:tblPr>
      <w:tblGrid>
        <w:gridCol w:w="2547"/>
        <w:gridCol w:w="698"/>
        <w:gridCol w:w="7211"/>
      </w:tblGrid>
      <w:tr w:rsidR="00C0223C">
        <w:tc>
          <w:tcPr>
            <w:tcW w:w="3245"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36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 xml:space="preserve">Šah i </w:t>
            </w:r>
            <w:proofErr w:type="spellStart"/>
            <w:r>
              <w:rPr>
                <w:rFonts w:ascii="Harrington" w:hAnsi="Harrington" w:cs="Times New Roman"/>
                <w:b/>
                <w:bCs/>
                <w:color w:val="FFFFFF"/>
                <w:sz w:val="28"/>
                <w:szCs w:val="28"/>
              </w:rPr>
              <w:t>Sudoku</w:t>
            </w:r>
            <w:proofErr w:type="spellEnd"/>
          </w:p>
        </w:tc>
        <w:tc>
          <w:tcPr>
            <w:tcW w:w="7210"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6345"/>
              </w:tabs>
              <w:spacing w:after="0"/>
              <w:jc w:val="both"/>
              <w:rPr>
                <w:color w:val="FFFFFF"/>
                <w:sz w:val="22"/>
                <w:szCs w:val="22"/>
              </w:rPr>
            </w:pPr>
            <w:r>
              <w:rPr>
                <w:color w:val="FFFFFF"/>
                <w:sz w:val="22"/>
                <w:szCs w:val="22"/>
              </w:rPr>
              <w:t>Privući učenike i zainteresirati ih za šah.</w:t>
            </w:r>
          </w:p>
        </w:tc>
      </w:tr>
      <w:tr w:rsidR="00C0223C">
        <w:trPr>
          <w:trHeight w:val="53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Razvijanje logike, pamćenja, ustrajnosti i pažnje.</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 xml:space="preserve">Učiteljice Ana </w:t>
            </w:r>
            <w:proofErr w:type="spellStart"/>
            <w:r>
              <w:rPr>
                <w:color w:val="FFFFFF"/>
                <w:sz w:val="22"/>
                <w:szCs w:val="22"/>
              </w:rPr>
              <w:t>Kanjer</w:t>
            </w:r>
            <w:proofErr w:type="spellEnd"/>
            <w:r>
              <w:rPr>
                <w:color w:val="FFFFFF"/>
                <w:sz w:val="22"/>
                <w:szCs w:val="22"/>
              </w:rPr>
              <w:t xml:space="preserve"> i Anita Nikić</w:t>
            </w:r>
          </w:p>
        </w:tc>
      </w:tr>
      <w:tr w:rsidR="00C0223C">
        <w:trPr>
          <w:trHeight w:val="308"/>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Tijekom cijele školske godine na radionicama i završnom natjecanju</w:t>
            </w:r>
          </w:p>
        </w:tc>
      </w:tr>
      <w:tr w:rsidR="00C0223C">
        <w:trPr>
          <w:trHeight w:val="539"/>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Tijekom cijele školske godine</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Rangiranje kroz natjecanje.</w:t>
            </w:r>
          </w:p>
        </w:tc>
      </w:tr>
    </w:tbl>
    <w:p w:rsidR="00C0223C" w:rsidRDefault="00C0223C">
      <w:pPr>
        <w:ind w:left="710"/>
        <w:rPr>
          <w:rFonts w:ascii="Times New Roman" w:hAnsi="Times New Roman" w:cs="Times New Roman"/>
          <w:b/>
          <w:sz w:val="28"/>
          <w:szCs w:val="28"/>
        </w:rPr>
      </w:pPr>
    </w:p>
    <w:p w:rsidR="00C0223C" w:rsidRDefault="00C0223C">
      <w:pPr>
        <w:rPr>
          <w:rFonts w:ascii="Times New Roman" w:hAnsi="Times New Roman" w:cs="Times New Roman"/>
          <w:b/>
          <w:bCs/>
          <w:sz w:val="28"/>
          <w:szCs w:val="28"/>
        </w:rPr>
      </w:pPr>
    </w:p>
    <w:tbl>
      <w:tblPr>
        <w:tblW w:w="10456" w:type="dxa"/>
        <w:tblLayout w:type="fixed"/>
        <w:tblLook w:val="0000" w:firstRow="0" w:lastRow="0" w:firstColumn="0" w:lastColumn="0" w:noHBand="0" w:noVBand="0"/>
      </w:tblPr>
      <w:tblGrid>
        <w:gridCol w:w="2547"/>
        <w:gridCol w:w="698"/>
        <w:gridCol w:w="7211"/>
      </w:tblGrid>
      <w:tr w:rsidR="00C0223C">
        <w:tc>
          <w:tcPr>
            <w:tcW w:w="3245"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240" w:lineRule="auto"/>
              <w:jc w:val="center"/>
              <w:rPr>
                <w:rFonts w:ascii="Harrington" w:hAnsi="Harrington"/>
                <w:b/>
                <w:color w:val="FFFFFF"/>
                <w:sz w:val="28"/>
                <w:szCs w:val="28"/>
              </w:rPr>
            </w:pPr>
            <w:r>
              <w:rPr>
                <w:rFonts w:ascii="Harrington" w:hAnsi="Harrington"/>
                <w:b/>
                <w:color w:val="FFFFFF"/>
                <w:sz w:val="28"/>
                <w:szCs w:val="28"/>
              </w:rPr>
              <w:t>Klokan bez granica</w:t>
            </w:r>
          </w:p>
        </w:tc>
        <w:tc>
          <w:tcPr>
            <w:tcW w:w="7210"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6345"/>
              </w:tabs>
              <w:spacing w:after="0"/>
              <w:jc w:val="both"/>
              <w:rPr>
                <w:color w:val="FFFFFF"/>
                <w:sz w:val="22"/>
                <w:szCs w:val="22"/>
              </w:rPr>
            </w:pPr>
            <w:r>
              <w:rPr>
                <w:color w:val="FFFFFF"/>
                <w:sz w:val="22"/>
                <w:szCs w:val="22"/>
              </w:rPr>
              <w:t xml:space="preserve">Populariziranje matematike, razvijanje interesa za matematiku i prirodne znanosti te </w:t>
            </w:r>
            <w:r>
              <w:rPr>
                <w:color w:val="FFFFFF"/>
                <w:sz w:val="22"/>
                <w:szCs w:val="22"/>
              </w:rPr>
              <w:lastRenderedPageBreak/>
              <w:t xml:space="preserve">logičko i </w:t>
            </w:r>
            <w:proofErr w:type="spellStart"/>
            <w:r>
              <w:rPr>
                <w:color w:val="FFFFFF"/>
                <w:sz w:val="22"/>
                <w:szCs w:val="22"/>
              </w:rPr>
              <w:t>kombinatoričko</w:t>
            </w:r>
            <w:proofErr w:type="spellEnd"/>
            <w:r>
              <w:rPr>
                <w:color w:val="FFFFFF"/>
                <w:sz w:val="22"/>
                <w:szCs w:val="22"/>
              </w:rPr>
              <w:t xml:space="preserve"> mišljenje. Razvijanje sposobnosti rješavanja složenijih matematičkih problema </w:t>
            </w:r>
            <w:proofErr w:type="spellStart"/>
            <w:r>
              <w:rPr>
                <w:color w:val="FFFFFF"/>
                <w:sz w:val="22"/>
                <w:szCs w:val="22"/>
              </w:rPr>
              <w:t>imatematičko</w:t>
            </w:r>
            <w:proofErr w:type="spellEnd"/>
            <w:r>
              <w:rPr>
                <w:color w:val="FFFFFF"/>
                <w:sz w:val="22"/>
                <w:szCs w:val="22"/>
              </w:rPr>
              <w:t xml:space="preserve"> – logičkog zaključivanja.</w:t>
            </w:r>
          </w:p>
        </w:tc>
      </w:tr>
      <w:tr w:rsidR="00C0223C">
        <w:trPr>
          <w:trHeight w:val="53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NAMJENA:</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Razvijanje ljubavi prema matematici i razvoj matematičkih vještina i kompetencija.</w:t>
            </w:r>
          </w:p>
          <w:p w:rsidR="00C0223C" w:rsidRDefault="00F83FA3">
            <w:pPr>
              <w:pStyle w:val="StandardWeb"/>
              <w:widowControl w:val="0"/>
              <w:tabs>
                <w:tab w:val="left" w:pos="0"/>
              </w:tabs>
              <w:spacing w:after="0"/>
              <w:jc w:val="both"/>
              <w:rPr>
                <w:color w:val="FFFFFF"/>
                <w:sz w:val="22"/>
                <w:szCs w:val="22"/>
              </w:rPr>
            </w:pPr>
            <w:r>
              <w:rPr>
                <w:color w:val="FFFFFF"/>
                <w:sz w:val="22"/>
                <w:szCs w:val="22"/>
              </w:rPr>
              <w:t>Motiviranje učenika da se bave matematikom izvan redovitih školskih programa.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Učitelji matematike, učitelji/</w:t>
            </w:r>
            <w:proofErr w:type="spellStart"/>
            <w:r>
              <w:rPr>
                <w:color w:val="FFFFFF"/>
                <w:sz w:val="22"/>
                <w:szCs w:val="22"/>
              </w:rPr>
              <w:t>ce</w:t>
            </w:r>
            <w:proofErr w:type="spellEnd"/>
            <w:r>
              <w:rPr>
                <w:color w:val="FFFFFF"/>
                <w:sz w:val="22"/>
                <w:szCs w:val="22"/>
              </w:rPr>
              <w:t xml:space="preserve"> razredne nastave</w:t>
            </w:r>
          </w:p>
        </w:tc>
      </w:tr>
      <w:tr w:rsidR="00C0223C">
        <w:trPr>
          <w:trHeight w:val="308"/>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Rješavanje zadataka, priprema za natjecanje „Matematički klokan“, individualni pristup</w:t>
            </w:r>
          </w:p>
        </w:tc>
      </w:tr>
      <w:tr w:rsidR="00C0223C">
        <w:trPr>
          <w:trHeight w:val="539"/>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Sredinom mjeseca ožujka.</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Učenici plaćaju povjereniku 3 € za sudjelovanje.</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Izvješće, nagrade i pohvale za sudjelovanje.</w:t>
            </w:r>
          </w:p>
        </w:tc>
      </w:tr>
    </w:tbl>
    <w:p w:rsidR="00C0223C" w:rsidRDefault="00C0223C">
      <w:pPr>
        <w:rPr>
          <w:rFonts w:ascii="Times New Roman" w:hAnsi="Times New Roman" w:cs="Times New Roman"/>
          <w:b/>
          <w:bCs/>
          <w:sz w:val="28"/>
          <w:szCs w:val="28"/>
        </w:rPr>
      </w:pPr>
    </w:p>
    <w:tbl>
      <w:tblPr>
        <w:tblW w:w="10456" w:type="dxa"/>
        <w:tblLayout w:type="fixed"/>
        <w:tblLook w:val="0000" w:firstRow="0" w:lastRow="0" w:firstColumn="0" w:lastColumn="0" w:noHBand="0" w:noVBand="0"/>
      </w:tblPr>
      <w:tblGrid>
        <w:gridCol w:w="2547"/>
        <w:gridCol w:w="1880"/>
        <w:gridCol w:w="6029"/>
      </w:tblGrid>
      <w:tr w:rsidR="00C0223C">
        <w:tc>
          <w:tcPr>
            <w:tcW w:w="4427" w:type="dxa"/>
            <w:gridSpan w:val="2"/>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360" w:lineRule="auto"/>
              <w:jc w:val="center"/>
              <w:rPr>
                <w:rFonts w:ascii="Harrington" w:hAnsi="Harrington" w:cs="Times New Roman"/>
                <w:sz w:val="28"/>
                <w:szCs w:val="28"/>
              </w:rPr>
            </w:pPr>
            <w:r>
              <w:rPr>
                <w:rFonts w:ascii="Harrington" w:hAnsi="Harrington" w:cs="Times New Roman"/>
                <w:b/>
                <w:bCs/>
                <w:color w:val="FFFFFF"/>
                <w:sz w:val="28"/>
                <w:szCs w:val="28"/>
              </w:rPr>
              <w:t>Večer matematike, matematički ožujak, dan broja Pi</w:t>
            </w:r>
          </w:p>
        </w:tc>
        <w:tc>
          <w:tcPr>
            <w:tcW w:w="6028"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6345"/>
              </w:tabs>
              <w:spacing w:after="0"/>
              <w:jc w:val="both"/>
              <w:rPr>
                <w:color w:val="FFFFFF"/>
                <w:sz w:val="22"/>
                <w:szCs w:val="22"/>
              </w:rPr>
            </w:pPr>
            <w:r>
              <w:rPr>
                <w:color w:val="FFFFFF"/>
                <w:sz w:val="22"/>
                <w:szCs w:val="22"/>
              </w:rPr>
              <w:t xml:space="preserve">Populariziranje matematike, razvijanje interesa za matematiku. Poticanje </w:t>
            </w:r>
            <w:proofErr w:type="spellStart"/>
            <w:r>
              <w:rPr>
                <w:color w:val="FFFFFF"/>
                <w:sz w:val="22"/>
                <w:szCs w:val="22"/>
              </w:rPr>
              <w:t>kreativnosti,preciznosti</w:t>
            </w:r>
            <w:proofErr w:type="spellEnd"/>
            <w:r>
              <w:rPr>
                <w:color w:val="FFFFFF"/>
                <w:sz w:val="22"/>
                <w:szCs w:val="22"/>
              </w:rPr>
              <w:t xml:space="preserve">, sustavnosti, apstraktnog mišljenja i kritičkog promišljanja koje pomaže pri uočavanju </w:t>
            </w:r>
            <w:proofErr w:type="spellStart"/>
            <w:r>
              <w:rPr>
                <w:color w:val="FFFFFF"/>
                <w:sz w:val="22"/>
                <w:szCs w:val="22"/>
              </w:rPr>
              <w:t>irješavanju</w:t>
            </w:r>
            <w:proofErr w:type="spellEnd"/>
            <w:r>
              <w:rPr>
                <w:color w:val="FFFFFF"/>
                <w:sz w:val="22"/>
                <w:szCs w:val="22"/>
              </w:rPr>
              <w:t xml:space="preserve"> problema iz svakodnevice i društvenoga okružja.</w:t>
            </w:r>
          </w:p>
        </w:tc>
      </w:tr>
      <w:tr w:rsidR="00C0223C">
        <w:trPr>
          <w:trHeight w:val="53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Motiviranje učenika da se bave matematikom izvan redovitih školskih programa. Učenici postaju svjesni vrijednosti vlastitih matematičkih kompetencija te su motivirani da ih i dalje aktivno razvijaju, izgrađuju i primjenjuju, kako u matematici, tako i u ostalim područjima učenja i života.</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Svi učitelji</w:t>
            </w:r>
          </w:p>
        </w:tc>
      </w:tr>
      <w:tr w:rsidR="00C0223C">
        <w:trPr>
          <w:trHeight w:val="308"/>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8" w:type="dxa"/>
            <w:gridSpan w:val="2"/>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 xml:space="preserve">Izrada plakata, prezentacija, različite aktivnosti tijekom večeri </w:t>
            </w:r>
            <w:proofErr w:type="spellStart"/>
            <w:r>
              <w:rPr>
                <w:color w:val="FFFFFF"/>
                <w:sz w:val="22"/>
                <w:szCs w:val="22"/>
              </w:rPr>
              <w:t>matematike,matematičkog</w:t>
            </w:r>
            <w:proofErr w:type="spellEnd"/>
            <w:r>
              <w:rPr>
                <w:color w:val="FFFFFF"/>
                <w:sz w:val="22"/>
                <w:szCs w:val="22"/>
              </w:rPr>
              <w:t xml:space="preserve"> ožujka, dana broja PI</w:t>
            </w:r>
          </w:p>
        </w:tc>
      </w:tr>
      <w:tr w:rsidR="00C0223C">
        <w:trPr>
          <w:trHeight w:val="539"/>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Tijekom nastavne godine 2024./2025.</w:t>
            </w:r>
          </w:p>
        </w:tc>
      </w:tr>
      <w:tr w:rsidR="00C0223C">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TROŠKOVNIK:</w:t>
            </w:r>
          </w:p>
        </w:tc>
        <w:tc>
          <w:tcPr>
            <w:tcW w:w="7908" w:type="dxa"/>
            <w:gridSpan w:val="2"/>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Uredski materijal</w:t>
            </w:r>
          </w:p>
        </w:tc>
      </w:tr>
      <w:tr w:rsidR="00C0223C">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8" w:type="dxa"/>
            <w:gridSpan w:val="2"/>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Učitelji i učenici će vrednovati organizirane aktivnosti (izvješće, nagrade i pohvalnice).</w:t>
            </w:r>
          </w:p>
        </w:tc>
      </w:tr>
    </w:tbl>
    <w:p w:rsidR="00C0223C" w:rsidRDefault="00C0223C">
      <w:pPr>
        <w:rPr>
          <w:rFonts w:ascii="Times New Roman" w:hAnsi="Times New Roman" w:cs="Times New Roman"/>
          <w:b/>
          <w:sz w:val="28"/>
          <w:szCs w:val="28"/>
        </w:rPr>
      </w:pPr>
    </w:p>
    <w:p w:rsidR="004C7D3A" w:rsidRDefault="004C7D3A">
      <w:pPr>
        <w:rPr>
          <w:rFonts w:ascii="Times New Roman" w:hAnsi="Times New Roman" w:cs="Times New Roman"/>
          <w:b/>
          <w:sz w:val="28"/>
          <w:szCs w:val="28"/>
        </w:rPr>
      </w:pPr>
    </w:p>
    <w:tbl>
      <w:tblPr>
        <w:tblW w:w="10456" w:type="dxa"/>
        <w:tblLayout w:type="fixed"/>
        <w:tblLook w:val="0000" w:firstRow="0" w:lastRow="0" w:firstColumn="0" w:lastColumn="0" w:noHBand="0" w:noVBand="0"/>
      </w:tblPr>
      <w:tblGrid>
        <w:gridCol w:w="2547"/>
        <w:gridCol w:w="1701"/>
        <w:gridCol w:w="179"/>
        <w:gridCol w:w="6029"/>
      </w:tblGrid>
      <w:tr w:rsidR="004C7D3A" w:rsidTr="004C7D3A">
        <w:trPr>
          <w:trHeight w:val="567"/>
        </w:trPr>
        <w:tc>
          <w:tcPr>
            <w:tcW w:w="4248" w:type="dxa"/>
            <w:gridSpan w:val="2"/>
            <w:tcBorders>
              <w:top w:val="single" w:sz="24" w:space="0" w:color="5B9BD5"/>
              <w:left w:val="single" w:sz="24" w:space="0" w:color="5B9BD5"/>
              <w:bottom w:val="single" w:sz="18" w:space="0" w:color="FFFFFF"/>
            </w:tcBorders>
            <w:shd w:val="clear" w:color="auto" w:fill="5B9BD5"/>
          </w:tcPr>
          <w:p w:rsidR="004C7D3A" w:rsidRDefault="004C7D3A" w:rsidP="004C7D3A">
            <w:pPr>
              <w:widowControl w:val="0"/>
              <w:spacing w:after="0" w:line="240" w:lineRule="auto"/>
              <w:jc w:val="center"/>
              <w:rPr>
                <w:rFonts w:ascii="Harrington" w:hAnsi="Harrington" w:cs="Times New Roman"/>
                <w:b/>
                <w:bCs/>
                <w:color w:val="FFFFFF"/>
                <w:sz w:val="28"/>
                <w:szCs w:val="28"/>
              </w:rPr>
            </w:pPr>
          </w:p>
        </w:tc>
        <w:tc>
          <w:tcPr>
            <w:tcW w:w="6208" w:type="dxa"/>
            <w:gridSpan w:val="2"/>
            <w:tcBorders>
              <w:top w:val="single" w:sz="24" w:space="0" w:color="5B9BD5"/>
              <w:bottom w:val="single" w:sz="18" w:space="0" w:color="FFFFFF"/>
              <w:right w:val="single" w:sz="24" w:space="0" w:color="5B9BD5"/>
            </w:tcBorders>
            <w:shd w:val="clear" w:color="auto" w:fill="5B9BD5"/>
          </w:tcPr>
          <w:p w:rsidR="004C7D3A" w:rsidRDefault="004C7D3A" w:rsidP="004C7D3A">
            <w:pPr>
              <w:widowControl w:val="0"/>
              <w:spacing w:after="0" w:line="240" w:lineRule="auto"/>
              <w:rPr>
                <w:b/>
                <w:bCs/>
                <w:color w:val="FFFFFF"/>
              </w:rPr>
            </w:pPr>
          </w:p>
        </w:tc>
      </w:tr>
      <w:tr w:rsidR="004C7D3A" w:rsidTr="004C7D3A">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4C7D3A" w:rsidRDefault="004C7D3A" w:rsidP="004C7D3A">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9" w:type="dxa"/>
            <w:gridSpan w:val="3"/>
            <w:tcBorders>
              <w:top w:val="single" w:sz="4" w:space="0" w:color="FFFFFF"/>
              <w:bottom w:val="single" w:sz="4" w:space="0" w:color="FFFFFF"/>
              <w:right w:val="single" w:sz="24" w:space="0" w:color="5B9BD5"/>
            </w:tcBorders>
            <w:shd w:val="clear" w:color="auto" w:fill="5B9BD5"/>
          </w:tcPr>
          <w:p w:rsidR="004C7D3A" w:rsidRDefault="004C7D3A" w:rsidP="004C7D3A">
            <w:pPr>
              <w:pStyle w:val="StandardWeb"/>
              <w:widowControl w:val="0"/>
              <w:spacing w:after="0"/>
              <w:jc w:val="both"/>
              <w:rPr>
                <w:color w:val="FFFFFF"/>
                <w:sz w:val="22"/>
                <w:szCs w:val="22"/>
              </w:rPr>
            </w:pPr>
            <w:r>
              <w:rPr>
                <w:color w:val="FFFFFF"/>
                <w:sz w:val="22"/>
                <w:szCs w:val="22"/>
              </w:rPr>
              <w:t xml:space="preserve">Snalaženje učenika u složenim prometnim situacijama. Samostalno i sigurno kretanje u prometu kao pješak ili vozač bicikla sa svrhom smanjenja nesreća. </w:t>
            </w:r>
          </w:p>
        </w:tc>
      </w:tr>
      <w:tr w:rsidR="004C7D3A" w:rsidTr="004C7D3A">
        <w:tc>
          <w:tcPr>
            <w:tcW w:w="2547" w:type="dxa"/>
            <w:tcBorders>
              <w:left w:val="single" w:sz="24" w:space="0" w:color="5B9BD5"/>
              <w:right w:val="single" w:sz="4" w:space="0" w:color="FFFFFF"/>
            </w:tcBorders>
            <w:shd w:val="clear" w:color="auto" w:fill="5B9BD5"/>
          </w:tcPr>
          <w:p w:rsidR="004C7D3A" w:rsidRDefault="004C7D3A" w:rsidP="004C7D3A">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9" w:type="dxa"/>
            <w:gridSpan w:val="3"/>
            <w:tcBorders>
              <w:right w:val="single" w:sz="24" w:space="0" w:color="5B9BD5"/>
            </w:tcBorders>
            <w:shd w:val="clear" w:color="auto" w:fill="5B9BD5"/>
          </w:tcPr>
          <w:p w:rsidR="004C7D3A" w:rsidRDefault="004C7D3A" w:rsidP="004C7D3A">
            <w:pPr>
              <w:pStyle w:val="StandardWeb"/>
              <w:widowControl w:val="0"/>
              <w:spacing w:after="0"/>
              <w:jc w:val="both"/>
              <w:rPr>
                <w:color w:val="FFFFFF"/>
                <w:sz w:val="22"/>
                <w:szCs w:val="22"/>
              </w:rPr>
            </w:pPr>
            <w:r>
              <w:rPr>
                <w:color w:val="FFFFFF"/>
                <w:sz w:val="22"/>
                <w:szCs w:val="22"/>
              </w:rPr>
              <w:t xml:space="preserve">Osposobljavanje i razvijanje vještina i spretnosti upravljanja biciklom . poznavanje prometnih situacija i pravila u prometu. Osposobljavanje učenika za samostalno kretanje i poštivanje prometnih pravila, razvijanje prometne kulture, smanjenja nesreća, motivacija učenika za promicanje prometne kulture te kako postati dobar i siguran vozač bicikla. </w:t>
            </w:r>
          </w:p>
        </w:tc>
      </w:tr>
      <w:tr w:rsidR="004C7D3A" w:rsidTr="004C7D3A">
        <w:trPr>
          <w:trHeight w:val="518"/>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4C7D3A" w:rsidRDefault="004C7D3A" w:rsidP="004C7D3A">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9" w:type="dxa"/>
            <w:gridSpan w:val="3"/>
            <w:tcBorders>
              <w:top w:val="single" w:sz="4" w:space="0" w:color="FFFFFF"/>
              <w:bottom w:val="single" w:sz="4" w:space="0" w:color="FFFFFF"/>
              <w:right w:val="single" w:sz="24" w:space="0" w:color="5B9BD5"/>
            </w:tcBorders>
            <w:shd w:val="clear" w:color="auto" w:fill="5B9BD5"/>
          </w:tcPr>
          <w:p w:rsidR="004C7D3A" w:rsidRDefault="004C7D3A" w:rsidP="004C7D3A">
            <w:pPr>
              <w:pStyle w:val="StandardWeb"/>
              <w:widowControl w:val="0"/>
              <w:spacing w:after="0"/>
              <w:jc w:val="both"/>
              <w:rPr>
                <w:color w:val="FFFFFF"/>
                <w:sz w:val="22"/>
                <w:szCs w:val="22"/>
              </w:rPr>
            </w:pPr>
            <w:r>
              <w:rPr>
                <w:color w:val="FFFFFF"/>
                <w:sz w:val="22"/>
                <w:szCs w:val="22"/>
              </w:rPr>
              <w:t xml:space="preserve">Anita Nikić, učiteljica Informatike. Obveza učenika je rodit dolazak i aktivno sudjelovanje u svim vidovima rada grupe u koji se mogu uključiti u skladu sa svojim sposobnostima. Sudjeluju učenici 4., 5. i 6. razreda – 20 učenika (dobi od 10 do 12 godina starosti). </w:t>
            </w:r>
          </w:p>
        </w:tc>
      </w:tr>
      <w:tr w:rsidR="00C0223C" w:rsidTr="004C7D3A">
        <w:tc>
          <w:tcPr>
            <w:tcW w:w="4427" w:type="dxa"/>
            <w:gridSpan w:val="3"/>
            <w:tcBorders>
              <w:top w:val="single" w:sz="24" w:space="0" w:color="5B9BD5"/>
              <w:left w:val="single" w:sz="24" w:space="0" w:color="5B9BD5"/>
              <w:bottom w:val="single" w:sz="18" w:space="0" w:color="FFFFFF"/>
            </w:tcBorders>
            <w:shd w:val="clear" w:color="auto" w:fill="5B9BD5"/>
          </w:tcPr>
          <w:p w:rsidR="00C0223C" w:rsidRDefault="00F83FA3">
            <w:pPr>
              <w:widowControl w:val="0"/>
              <w:spacing w:after="0" w:line="36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 xml:space="preserve">GLOBE PROGRAM </w:t>
            </w:r>
          </w:p>
        </w:tc>
        <w:tc>
          <w:tcPr>
            <w:tcW w:w="6029" w:type="dxa"/>
            <w:tcBorders>
              <w:top w:val="single" w:sz="24" w:space="0" w:color="5B9BD5"/>
              <w:bottom w:val="single" w:sz="18" w:space="0" w:color="FFFFFF"/>
              <w:right w:val="single" w:sz="24" w:space="0" w:color="5B9BD5"/>
            </w:tcBorders>
            <w:shd w:val="clear" w:color="auto" w:fill="5B9BD5"/>
          </w:tcPr>
          <w:p w:rsidR="00C0223C" w:rsidRDefault="00C0223C">
            <w:pPr>
              <w:widowControl w:val="0"/>
              <w:spacing w:after="0" w:line="240" w:lineRule="auto"/>
              <w:rPr>
                <w:b/>
                <w:bCs/>
                <w:color w:val="FFFFFF"/>
              </w:rPr>
            </w:pPr>
          </w:p>
        </w:tc>
      </w:tr>
      <w:tr w:rsidR="00C0223C" w:rsidTr="004C7D3A">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CILJEVI:</w:t>
            </w:r>
          </w:p>
        </w:tc>
        <w:tc>
          <w:tcPr>
            <w:tcW w:w="7909" w:type="dxa"/>
            <w:gridSpan w:val="3"/>
            <w:tcBorders>
              <w:top w:val="single" w:sz="4" w:space="0" w:color="FFFFFF"/>
              <w:bottom w:val="single" w:sz="4" w:space="0" w:color="FFFFFF"/>
              <w:right w:val="single" w:sz="24" w:space="0" w:color="5B9BD5"/>
            </w:tcBorders>
            <w:shd w:val="clear" w:color="auto" w:fill="5B9BD5"/>
          </w:tcPr>
          <w:p w:rsidR="00C0223C" w:rsidRDefault="00F83FA3">
            <w:pPr>
              <w:pStyle w:val="Tijeloteksta"/>
              <w:widowControl w:val="0"/>
              <w:tabs>
                <w:tab w:val="left" w:pos="6345"/>
              </w:tabs>
              <w:spacing w:before="280" w:after="0"/>
              <w:jc w:val="both"/>
              <w:rPr>
                <w:color w:val="FFFFFF"/>
              </w:rPr>
            </w:pPr>
            <w:r>
              <w:rPr>
                <w:color w:val="FFFFFF"/>
              </w:rPr>
              <w:t xml:space="preserve">Proširivanje i produbljivanje znanja iz prirode. Razvijanje interesa za prirodu i prirodne predmete. Primjena znanja u svakodnevnom životu. Pripremanje učenika za  GLOBE natjecanje. Razvijanje zanimanja za prirodu i prirodne predmete. Poticanje interesa za dodatnu literaturu i časopise za biologiju. razvijati svijest o potrebi očuvanja i zaštite lokalnog i globalnog okoliša . Redovita i kontinuirana učenička mjerenja i opažanja u neposrednom okolišu  škole, u području atmosfere, vode, tla i pokrova. Prikupljeni se rezultati </w:t>
            </w:r>
            <w:proofErr w:type="spellStart"/>
            <w:r>
              <w:rPr>
                <w:color w:val="FFFFFF"/>
              </w:rPr>
              <w:t>unosee</w:t>
            </w:r>
            <w:proofErr w:type="spellEnd"/>
            <w:r>
              <w:rPr>
                <w:color w:val="FFFFFF"/>
              </w:rPr>
              <w:t xml:space="preserve"> u zajedničku bazu podataka.</w:t>
            </w:r>
          </w:p>
        </w:tc>
      </w:tr>
      <w:tr w:rsidR="00C0223C" w:rsidTr="004C7D3A">
        <w:trPr>
          <w:trHeight w:val="534"/>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NAMJENA:</w:t>
            </w:r>
          </w:p>
        </w:tc>
        <w:tc>
          <w:tcPr>
            <w:tcW w:w="7909" w:type="dxa"/>
            <w:gridSpan w:val="3"/>
            <w:tcBorders>
              <w:right w:val="single" w:sz="24" w:space="0" w:color="5B9BD5"/>
            </w:tcBorders>
            <w:shd w:val="clear" w:color="auto" w:fill="5B9BD5"/>
          </w:tcPr>
          <w:p w:rsidR="00C0223C" w:rsidRDefault="00F83FA3">
            <w:pPr>
              <w:pStyle w:val="Tijeloteksta"/>
              <w:widowControl w:val="0"/>
              <w:tabs>
                <w:tab w:val="left" w:pos="0"/>
              </w:tabs>
              <w:spacing w:before="280" w:after="0"/>
              <w:jc w:val="both"/>
              <w:rPr>
                <w:color w:val="FFFFFF"/>
              </w:rPr>
            </w:pPr>
            <w:r>
              <w:rPr>
                <w:color w:val="FFFFFF"/>
              </w:rPr>
              <w:t>Motivirati učenike 5. i 6. razreda za istraživački rad </w:t>
            </w:r>
          </w:p>
          <w:p w:rsidR="00C0223C" w:rsidRDefault="00F83FA3">
            <w:pPr>
              <w:pStyle w:val="Tijeloteksta"/>
              <w:widowControl w:val="0"/>
              <w:tabs>
                <w:tab w:val="left" w:pos="0"/>
              </w:tabs>
              <w:spacing w:before="280" w:after="0"/>
              <w:jc w:val="both"/>
              <w:rPr>
                <w:color w:val="FFFFFF"/>
              </w:rPr>
            </w:pPr>
            <w:r>
              <w:rPr>
                <w:color w:val="FFFFFF"/>
              </w:rPr>
              <w:t>- razvijanja sposobnosti i vještina timskog rada, odgovornosti, preciznosti u izvršavanju povjerenih zadataka, kritičkog promišljanja, komunikacijskih vještina</w:t>
            </w:r>
          </w:p>
          <w:p w:rsidR="00C0223C" w:rsidRDefault="00F83FA3">
            <w:pPr>
              <w:pStyle w:val="Tijeloteksta"/>
              <w:widowControl w:val="0"/>
              <w:tabs>
                <w:tab w:val="left" w:pos="0"/>
              </w:tabs>
              <w:spacing w:before="280" w:after="0"/>
              <w:jc w:val="both"/>
              <w:rPr>
                <w:color w:val="FFFFFF"/>
              </w:rPr>
            </w:pPr>
            <w:r>
              <w:rPr>
                <w:color w:val="FFFFFF"/>
              </w:rPr>
              <w:t>- obogaćivanje i nadopunjavanje postojećih nastavnih programa</w:t>
            </w:r>
          </w:p>
        </w:tc>
      </w:tr>
      <w:tr w:rsidR="00C0223C" w:rsidTr="004C7D3A">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NOSITELJI:</w:t>
            </w:r>
          </w:p>
        </w:tc>
        <w:tc>
          <w:tcPr>
            <w:tcW w:w="7909" w:type="dxa"/>
            <w:gridSpan w:val="3"/>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Učitelji prirode u 5. i 6. razredu</w:t>
            </w:r>
          </w:p>
        </w:tc>
      </w:tr>
      <w:tr w:rsidR="00C0223C" w:rsidTr="004C7D3A">
        <w:trPr>
          <w:trHeight w:val="308"/>
        </w:trPr>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sz w:val="24"/>
                <w:szCs w:val="24"/>
              </w:rPr>
            </w:pPr>
            <w:r>
              <w:rPr>
                <w:rFonts w:ascii="Berlin Sans FB Demi" w:hAnsi="Berlin Sans FB Demi" w:cs="Times New Roman"/>
                <w:b/>
                <w:bCs/>
                <w:color w:val="FFFFFF"/>
                <w:sz w:val="24"/>
                <w:szCs w:val="24"/>
              </w:rPr>
              <w:t>NA</w:t>
            </w:r>
            <w:r>
              <w:rPr>
                <w:rFonts w:cs="Calibri"/>
                <w:b/>
                <w:bCs/>
                <w:color w:val="FFFFFF"/>
                <w:sz w:val="24"/>
                <w:szCs w:val="24"/>
              </w:rPr>
              <w:t>Č</w:t>
            </w:r>
            <w:r>
              <w:rPr>
                <w:rFonts w:ascii="Berlin Sans FB Demi" w:hAnsi="Berlin Sans FB Demi" w:cs="Times New Roman"/>
                <w:b/>
                <w:bCs/>
                <w:color w:val="FFFFFF"/>
                <w:sz w:val="24"/>
                <w:szCs w:val="24"/>
              </w:rPr>
              <w:t>INI REALIZACIJE:</w:t>
            </w:r>
          </w:p>
        </w:tc>
        <w:tc>
          <w:tcPr>
            <w:tcW w:w="7909" w:type="dxa"/>
            <w:gridSpan w:val="3"/>
            <w:tcBorders>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 xml:space="preserve">Terenska nastava u školskom dvorištu, obali mora u blizini škole prikupljanje atmosferskih podataka. Prikupljanje podataka za tlo, zrak, more, pokrov, praćenje i prikupljanje hidroloških podataka. Mjesečni unos prikupljenih podataka u GLOBE bazu podataka, ostvarivanje suradnje s ostalim GLOBE školama, upoznavanje učenika, učitelja i roditelja s radom GLOBE skupine. Pripremanje učenika za GLOBE natjecanje. (Uređivanje panoa, uređivanje stranice u školskom listu i sl.)  </w:t>
            </w:r>
          </w:p>
        </w:tc>
      </w:tr>
      <w:tr w:rsidR="00C0223C" w:rsidTr="004C7D3A">
        <w:trPr>
          <w:trHeight w:val="539"/>
        </w:trPr>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VREMENIK:</w:t>
            </w:r>
          </w:p>
        </w:tc>
        <w:tc>
          <w:tcPr>
            <w:tcW w:w="7909" w:type="dxa"/>
            <w:gridSpan w:val="3"/>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 xml:space="preserve">Jednom do dva puta tjedno (35 sati) tijekom školske godine  </w:t>
            </w:r>
          </w:p>
        </w:tc>
      </w:tr>
      <w:tr w:rsidR="00C0223C" w:rsidTr="004C7D3A">
        <w:tc>
          <w:tcPr>
            <w:tcW w:w="2547" w:type="dxa"/>
            <w:tcBorders>
              <w:left w:val="single" w:sz="24" w:space="0" w:color="5B9BD5"/>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lastRenderedPageBreak/>
              <w:t>TROŠKOVNIK:</w:t>
            </w:r>
          </w:p>
        </w:tc>
        <w:tc>
          <w:tcPr>
            <w:tcW w:w="7909" w:type="dxa"/>
            <w:gridSpan w:val="3"/>
            <w:tcBorders>
              <w:right w:val="single" w:sz="24" w:space="0" w:color="5B9BD5"/>
            </w:tcBorders>
            <w:shd w:val="clear" w:color="auto" w:fill="5B9BD5"/>
          </w:tcPr>
          <w:p w:rsidR="00C0223C" w:rsidRDefault="00F83FA3">
            <w:pPr>
              <w:pStyle w:val="StandardWeb"/>
              <w:widowControl w:val="0"/>
              <w:tabs>
                <w:tab w:val="left" w:pos="0"/>
              </w:tabs>
              <w:spacing w:after="0"/>
              <w:jc w:val="both"/>
              <w:rPr>
                <w:color w:val="FFFFFF"/>
                <w:sz w:val="22"/>
                <w:szCs w:val="22"/>
              </w:rPr>
            </w:pPr>
            <w:r>
              <w:rPr>
                <w:color w:val="FFFFFF"/>
                <w:sz w:val="22"/>
                <w:szCs w:val="22"/>
              </w:rPr>
              <w:t xml:space="preserve">Pribor za promatranje i praktične radove  n./a  </w:t>
            </w:r>
          </w:p>
        </w:tc>
      </w:tr>
      <w:tr w:rsidR="00C0223C" w:rsidTr="004C7D3A">
        <w:tc>
          <w:tcPr>
            <w:tcW w:w="2547" w:type="dxa"/>
            <w:tcBorders>
              <w:top w:val="single" w:sz="4" w:space="0" w:color="FFFFFF"/>
              <w:left w:val="single" w:sz="24" w:space="0" w:color="5B9BD5"/>
              <w:bottom w:val="single" w:sz="4" w:space="0" w:color="FFFFFF"/>
              <w:right w:val="single" w:sz="4" w:space="0" w:color="FFFFFF"/>
            </w:tcBorders>
            <w:shd w:val="clear" w:color="auto" w:fill="5B9BD5"/>
          </w:tcPr>
          <w:p w:rsidR="00C0223C" w:rsidRDefault="00F83FA3">
            <w:pPr>
              <w:widowControl w:val="0"/>
              <w:spacing w:after="0" w:line="240" w:lineRule="auto"/>
              <w:rPr>
                <w:rFonts w:ascii="Berlin Sans FB Demi" w:hAnsi="Berlin Sans FB Demi" w:cs="Times New Roman"/>
                <w:b/>
                <w:bCs/>
                <w:color w:val="FFFFFF"/>
                <w:sz w:val="24"/>
                <w:szCs w:val="24"/>
              </w:rPr>
            </w:pPr>
            <w:r>
              <w:rPr>
                <w:rFonts w:ascii="Berlin Sans FB Demi" w:hAnsi="Berlin Sans FB Demi" w:cs="Times New Roman"/>
                <w:b/>
                <w:bCs/>
                <w:color w:val="FFFFFF"/>
                <w:sz w:val="24"/>
                <w:szCs w:val="24"/>
              </w:rPr>
              <w:t>VREDNOVANJE:</w:t>
            </w:r>
          </w:p>
        </w:tc>
        <w:tc>
          <w:tcPr>
            <w:tcW w:w="7909" w:type="dxa"/>
            <w:gridSpan w:val="3"/>
            <w:tcBorders>
              <w:top w:val="single" w:sz="4" w:space="0" w:color="FFFFFF"/>
              <w:bottom w:val="single" w:sz="4" w:space="0" w:color="FFFFFF"/>
              <w:right w:val="single" w:sz="24" w:space="0" w:color="5B9BD5"/>
            </w:tcBorders>
            <w:shd w:val="clear" w:color="auto" w:fill="5B9BD5"/>
          </w:tcPr>
          <w:p w:rsidR="00C0223C" w:rsidRDefault="00F83FA3">
            <w:pPr>
              <w:pStyle w:val="StandardWeb"/>
              <w:widowControl w:val="0"/>
              <w:spacing w:after="0"/>
              <w:jc w:val="both"/>
              <w:rPr>
                <w:color w:val="FFFFFF"/>
                <w:sz w:val="22"/>
                <w:szCs w:val="22"/>
              </w:rPr>
            </w:pPr>
            <w:r>
              <w:rPr>
                <w:color w:val="FFFFFF"/>
                <w:sz w:val="22"/>
                <w:szCs w:val="22"/>
              </w:rPr>
              <w:t xml:space="preserve">Plakati, prezentacija istraživačkog projekta učenicima, roditeljima,  djelatnicima. Prezentacija istraživačkog projekta na web stranicama škole, u školskom časopisu ...  </w:t>
            </w:r>
          </w:p>
        </w:tc>
      </w:tr>
    </w:tbl>
    <w:p w:rsidR="00C0223C" w:rsidRDefault="00C0223C">
      <w:pPr>
        <w:ind w:left="710"/>
        <w:rPr>
          <w:rFonts w:ascii="Times New Roman" w:hAnsi="Times New Roman" w:cs="Times New Roman"/>
          <w:b/>
          <w:sz w:val="28"/>
          <w:szCs w:val="28"/>
        </w:rPr>
      </w:pPr>
    </w:p>
    <w:tbl>
      <w:tblPr>
        <w:tblW w:w="10488" w:type="dxa"/>
        <w:jc w:val="center"/>
        <w:tblLayout w:type="fixed"/>
        <w:tblLook w:val="0000" w:firstRow="0" w:lastRow="0" w:firstColumn="0" w:lastColumn="0" w:noHBand="0" w:noVBand="0"/>
      </w:tblPr>
      <w:tblGrid>
        <w:gridCol w:w="2288"/>
        <w:gridCol w:w="2272"/>
        <w:gridCol w:w="5928"/>
      </w:tblGrid>
      <w:tr w:rsidR="00C0223C">
        <w:trPr>
          <w:jc w:val="center"/>
        </w:trPr>
        <w:tc>
          <w:tcPr>
            <w:tcW w:w="4560" w:type="dxa"/>
            <w:gridSpan w:val="2"/>
            <w:tcBorders>
              <w:top w:val="single" w:sz="4" w:space="0" w:color="FFFFFF"/>
              <w:left w:val="single" w:sz="4" w:space="0" w:color="FFFFFF"/>
              <w:bottom w:val="single" w:sz="4" w:space="0" w:color="FFFFFF"/>
              <w:right w:val="single" w:sz="4" w:space="0" w:color="FFFFFF"/>
            </w:tcBorders>
            <w:shd w:val="clear" w:color="auto" w:fill="5B9BD5"/>
          </w:tcPr>
          <w:p w:rsidR="00C0223C" w:rsidRDefault="00F83FA3">
            <w:pPr>
              <w:widowControl w:val="0"/>
              <w:spacing w:after="0"/>
              <w:rPr>
                <w:rFonts w:ascii="Harrington" w:hAnsi="Harrington" w:cs="Calibri"/>
                <w:b/>
                <w:bCs/>
                <w:color w:val="FFFFFF"/>
                <w:sz w:val="28"/>
                <w:szCs w:val="28"/>
              </w:rPr>
            </w:pPr>
            <w:r>
              <w:rPr>
                <w:rFonts w:ascii="Harrington" w:hAnsi="Harrington" w:cs="Calibri"/>
                <w:b/>
                <w:bCs/>
                <w:color w:val="FFFFFF"/>
                <w:sz w:val="28"/>
                <w:szCs w:val="28"/>
              </w:rPr>
              <w:t>Promicanje prometne kulture u osnovnoškolskom obrazovanju</w:t>
            </w:r>
          </w:p>
        </w:tc>
        <w:tc>
          <w:tcPr>
            <w:tcW w:w="5927" w:type="dxa"/>
            <w:tcBorders>
              <w:top w:val="single" w:sz="4" w:space="0" w:color="FFFFFF"/>
              <w:left w:val="single" w:sz="4" w:space="0" w:color="FFFFFF"/>
              <w:right w:val="single" w:sz="4" w:space="0" w:color="FFFFFF"/>
            </w:tcBorders>
            <w:shd w:val="clear" w:color="auto" w:fill="5B9BD5"/>
          </w:tcPr>
          <w:p w:rsidR="00C0223C" w:rsidRDefault="00C0223C">
            <w:pPr>
              <w:widowControl w:val="0"/>
              <w:spacing w:after="0"/>
              <w:rPr>
                <w:rFonts w:cs="Calibri"/>
                <w:color w:val="FFFFFF"/>
              </w:rPr>
            </w:pPr>
          </w:p>
        </w:tc>
      </w:tr>
      <w:tr w:rsidR="00C0223C">
        <w:trPr>
          <w:jc w:val="center"/>
        </w:trPr>
        <w:tc>
          <w:tcPr>
            <w:tcW w:w="2288" w:type="dxa"/>
            <w:tcBorders>
              <w:top w:val="single" w:sz="4" w:space="0" w:color="FFFFFF"/>
              <w:left w:val="single" w:sz="4" w:space="0" w:color="FFFFFF"/>
              <w:bottom w:val="single" w:sz="4" w:space="0" w:color="FFFFFF"/>
            </w:tcBorders>
            <w:shd w:val="clear" w:color="auto" w:fill="5B9BD5"/>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CILJEVI:</w:t>
            </w:r>
          </w:p>
          <w:p w:rsidR="00C0223C" w:rsidRDefault="00C0223C">
            <w:pPr>
              <w:widowControl w:val="0"/>
              <w:spacing w:after="0"/>
              <w:rPr>
                <w:rFonts w:ascii="Times New Roman" w:hAnsi="Times New Roman" w:cs="Times New Roman"/>
                <w:b/>
                <w:bCs/>
              </w:rPr>
            </w:pPr>
          </w:p>
          <w:p w:rsidR="00C0223C" w:rsidRDefault="00C0223C">
            <w:pPr>
              <w:widowControl w:val="0"/>
              <w:spacing w:after="0"/>
              <w:jc w:val="right"/>
              <w:rPr>
                <w:rFonts w:ascii="Times New Roman" w:hAnsi="Times New Roman" w:cs="Times New Roman"/>
                <w:b/>
                <w:bCs/>
              </w:rPr>
            </w:pP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BDD6EE"/>
          </w:tcPr>
          <w:p w:rsidR="00C0223C" w:rsidRDefault="00F83FA3">
            <w:pPr>
              <w:widowControl w:val="0"/>
              <w:spacing w:after="0"/>
              <w:jc w:val="both"/>
              <w:rPr>
                <w:rFonts w:ascii="Times New Roman" w:hAnsi="Times New Roman" w:cs="Times New Roman"/>
              </w:rPr>
            </w:pPr>
            <w:r>
              <w:rPr>
                <w:rFonts w:ascii="Times New Roman" w:hAnsi="Times New Roman" w:cs="Times New Roman"/>
              </w:rPr>
              <w:t>Sudjelovanje u planiranju, implementaciji i vrednovanju školskih preventivnih strategija i programa, provođenje preventivnih mjera i programa u suradnji sa stručnjacima, a u cilju zaštite zdravlja, primjenjivati održiva rješenja u prostorima škole i njezina okoliša s ciljem očuvanja zdravlja učenika</w:t>
            </w:r>
          </w:p>
        </w:tc>
      </w:tr>
      <w:tr w:rsidR="00C0223C">
        <w:trPr>
          <w:jc w:val="center"/>
        </w:trPr>
        <w:tc>
          <w:tcPr>
            <w:tcW w:w="2288" w:type="dxa"/>
            <w:tcBorders>
              <w:top w:val="single" w:sz="4" w:space="0" w:color="FFFFFF"/>
              <w:left w:val="single" w:sz="4" w:space="0" w:color="FFFFFF"/>
              <w:bottom w:val="single" w:sz="4" w:space="0" w:color="FFFFFF"/>
            </w:tcBorders>
            <w:shd w:val="clear" w:color="auto" w:fill="5B9BD5"/>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NAMJENA:</w:t>
            </w:r>
          </w:p>
          <w:p w:rsidR="00C0223C" w:rsidRDefault="00C0223C">
            <w:pPr>
              <w:widowControl w:val="0"/>
              <w:spacing w:after="0"/>
              <w:rPr>
                <w:rFonts w:ascii="Times New Roman" w:hAnsi="Times New Roman" w:cs="Times New Roman"/>
                <w:b/>
                <w:bCs/>
              </w:rPr>
            </w:pP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DEEAF6"/>
          </w:tcPr>
          <w:p w:rsidR="00C0223C" w:rsidRDefault="00F83FA3">
            <w:pPr>
              <w:widowControl w:val="0"/>
              <w:spacing w:after="0"/>
              <w:jc w:val="both"/>
              <w:rPr>
                <w:rFonts w:ascii="Times New Roman" w:hAnsi="Times New Roman" w:cs="Times New Roman"/>
              </w:rPr>
            </w:pPr>
            <w:r>
              <w:rPr>
                <w:rFonts w:ascii="Times New Roman" w:hAnsi="Times New Roman" w:cs="Times New Roman"/>
              </w:rPr>
              <w:t>Učenicima</w:t>
            </w:r>
          </w:p>
        </w:tc>
      </w:tr>
      <w:tr w:rsidR="00C0223C">
        <w:trPr>
          <w:jc w:val="center"/>
        </w:trPr>
        <w:tc>
          <w:tcPr>
            <w:tcW w:w="2288" w:type="dxa"/>
            <w:tcBorders>
              <w:top w:val="single" w:sz="4" w:space="0" w:color="FFFFFF"/>
              <w:left w:val="single" w:sz="4" w:space="0" w:color="FFFFFF"/>
              <w:bottom w:val="single" w:sz="4" w:space="0" w:color="FFFFFF"/>
            </w:tcBorders>
            <w:shd w:val="clear" w:color="auto" w:fill="5B9BD5"/>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NOSITELJI:</w:t>
            </w:r>
          </w:p>
          <w:p w:rsidR="00C0223C" w:rsidRDefault="00C0223C">
            <w:pPr>
              <w:widowControl w:val="0"/>
              <w:spacing w:after="0"/>
              <w:rPr>
                <w:rFonts w:ascii="Times New Roman" w:hAnsi="Times New Roman" w:cs="Times New Roman"/>
                <w:b/>
                <w:bCs/>
              </w:rPr>
            </w:pP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BDD6EE"/>
          </w:tcPr>
          <w:p w:rsidR="00C0223C" w:rsidRDefault="00F83FA3">
            <w:pPr>
              <w:widowControl w:val="0"/>
              <w:spacing w:after="0"/>
              <w:jc w:val="both"/>
              <w:rPr>
                <w:rFonts w:ascii="Times New Roman" w:hAnsi="Times New Roman" w:cs="Times New Roman"/>
              </w:rPr>
            </w:pPr>
            <w:r>
              <w:rPr>
                <w:rFonts w:ascii="Times New Roman" w:hAnsi="Times New Roman" w:cs="Times New Roman"/>
              </w:rPr>
              <w:t xml:space="preserve"> Učitelji, učenici, djelatnici HAK-a, stručnjaci za sigurnost u prometu</w:t>
            </w:r>
          </w:p>
        </w:tc>
      </w:tr>
      <w:tr w:rsidR="00C0223C">
        <w:trPr>
          <w:jc w:val="center"/>
        </w:trPr>
        <w:tc>
          <w:tcPr>
            <w:tcW w:w="2288" w:type="dxa"/>
            <w:tcBorders>
              <w:top w:val="single" w:sz="4" w:space="0" w:color="FFFFFF"/>
              <w:left w:val="single" w:sz="4" w:space="0" w:color="FFFFFF"/>
              <w:bottom w:val="single" w:sz="4" w:space="0" w:color="FFFFFF"/>
            </w:tcBorders>
            <w:shd w:val="clear" w:color="auto" w:fill="5B9BD5"/>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NAČINI REALIZACI</w:t>
            </w:r>
            <w:r w:rsidR="004C7D3A">
              <w:rPr>
                <w:rFonts w:ascii="Times New Roman" w:hAnsi="Times New Roman" w:cs="Times New Roman"/>
                <w:b/>
                <w:bCs/>
                <w:color w:val="FFFFFF"/>
              </w:rPr>
              <w:t>JE</w:t>
            </w: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DEEAF6"/>
          </w:tcPr>
          <w:p w:rsidR="00C0223C" w:rsidRDefault="00F83FA3">
            <w:pPr>
              <w:widowControl w:val="0"/>
              <w:spacing w:after="0"/>
              <w:jc w:val="both"/>
              <w:rPr>
                <w:rFonts w:ascii="Times New Roman" w:hAnsi="Times New Roman" w:cs="Times New Roman"/>
              </w:rPr>
            </w:pPr>
            <w:r>
              <w:rPr>
                <w:rFonts w:ascii="Times New Roman" w:hAnsi="Times New Roman" w:cs="Times New Roman"/>
              </w:rPr>
              <w:t>- učenje kroz aktivnosti igru</w:t>
            </w:r>
          </w:p>
          <w:p w:rsidR="00C0223C" w:rsidRDefault="00F83FA3">
            <w:pPr>
              <w:widowControl w:val="0"/>
              <w:spacing w:after="0"/>
              <w:jc w:val="both"/>
              <w:rPr>
                <w:rFonts w:ascii="Times New Roman" w:hAnsi="Times New Roman" w:cs="Times New Roman"/>
              </w:rPr>
            </w:pPr>
            <w:r>
              <w:rPr>
                <w:rFonts w:ascii="Times New Roman" w:hAnsi="Times New Roman" w:cs="Times New Roman"/>
              </w:rPr>
              <w:t>- posjet policijskog službenika</w:t>
            </w:r>
          </w:p>
          <w:p w:rsidR="00C0223C" w:rsidRDefault="00F83FA3">
            <w:pPr>
              <w:widowControl w:val="0"/>
              <w:spacing w:after="0"/>
              <w:jc w:val="both"/>
              <w:rPr>
                <w:rFonts w:ascii="Times New Roman" w:hAnsi="Times New Roman" w:cs="Times New Roman"/>
              </w:rPr>
            </w:pPr>
            <w:r>
              <w:rPr>
                <w:rFonts w:ascii="Times New Roman" w:hAnsi="Times New Roman" w:cs="Times New Roman"/>
              </w:rPr>
              <w:t>- radionice s djelatnicima HAK-a</w:t>
            </w:r>
          </w:p>
          <w:p w:rsidR="00C0223C" w:rsidRDefault="00F83FA3">
            <w:pPr>
              <w:widowControl w:val="0"/>
              <w:spacing w:after="0"/>
              <w:jc w:val="both"/>
              <w:rPr>
                <w:rFonts w:ascii="Times New Roman" w:hAnsi="Times New Roman" w:cs="Times New Roman"/>
              </w:rPr>
            </w:pPr>
            <w:r>
              <w:rPr>
                <w:rFonts w:ascii="Times New Roman" w:hAnsi="Times New Roman" w:cs="Times New Roman"/>
              </w:rPr>
              <w:t>- predavanje stručnjaka za sigurnost u  prometu</w:t>
            </w:r>
          </w:p>
          <w:p w:rsidR="004C7D3A" w:rsidRPr="004C7D3A" w:rsidRDefault="004C7D3A" w:rsidP="004C7D3A">
            <w:pPr>
              <w:widowControl w:val="0"/>
              <w:spacing w:after="0"/>
              <w:jc w:val="both"/>
              <w:rPr>
                <w:rFonts w:ascii="Times New Roman" w:hAnsi="Times New Roman" w:cs="Times New Roman"/>
              </w:rPr>
            </w:pPr>
            <w:r>
              <w:rPr>
                <w:rFonts w:ascii="Times New Roman" w:hAnsi="Times New Roman" w:cs="Times New Roman"/>
              </w:rPr>
              <w:t>- n</w:t>
            </w:r>
            <w:r w:rsidRPr="004C7D3A">
              <w:rPr>
                <w:rFonts w:ascii="Times New Roman" w:hAnsi="Times New Roman" w:cs="Times New Roman"/>
              </w:rPr>
              <w:t>atjecanje u poznavanju prometnih propisa za učenike osnovnih i srednjih</w:t>
            </w:r>
          </w:p>
          <w:p w:rsidR="004C7D3A" w:rsidRDefault="004C7D3A" w:rsidP="004C7D3A">
            <w:pPr>
              <w:widowControl w:val="0"/>
              <w:spacing w:after="0"/>
              <w:jc w:val="both"/>
              <w:rPr>
                <w:rFonts w:ascii="Times New Roman" w:hAnsi="Times New Roman" w:cs="Times New Roman"/>
              </w:rPr>
            </w:pPr>
            <w:r>
              <w:rPr>
                <w:rFonts w:ascii="Times New Roman" w:hAnsi="Times New Roman" w:cs="Times New Roman"/>
              </w:rPr>
              <w:t xml:space="preserve">  </w:t>
            </w:r>
            <w:r w:rsidRPr="004C7D3A">
              <w:rPr>
                <w:rFonts w:ascii="Times New Roman" w:hAnsi="Times New Roman" w:cs="Times New Roman"/>
              </w:rPr>
              <w:t>škola u Republici Hrvatskoj,</w:t>
            </w:r>
          </w:p>
          <w:p w:rsidR="00317686" w:rsidRDefault="00317686" w:rsidP="00317686">
            <w:pPr>
              <w:widowControl w:val="0"/>
              <w:spacing w:after="0"/>
              <w:jc w:val="both"/>
              <w:rPr>
                <w:rFonts w:ascii="Times New Roman" w:hAnsi="Times New Roman" w:cs="Times New Roman"/>
              </w:rPr>
            </w:pPr>
            <w:r>
              <w:rPr>
                <w:rFonts w:ascii="Times New Roman" w:hAnsi="Times New Roman" w:cs="Times New Roman"/>
              </w:rPr>
              <w:t xml:space="preserve"> -</w:t>
            </w:r>
            <w:r w:rsidR="004C7D3A" w:rsidRPr="00317686">
              <w:rPr>
                <w:rFonts w:ascii="Times New Roman" w:hAnsi="Times New Roman" w:cs="Times New Roman"/>
              </w:rPr>
              <w:t>Državna natjecanja će se provesti u vremenskom razdoblju od 1.listopada do 22.prosinca</w:t>
            </w:r>
          </w:p>
          <w:p w:rsidR="004C7D3A" w:rsidRPr="00317686" w:rsidRDefault="004C7D3A" w:rsidP="00317686">
            <w:pPr>
              <w:widowControl w:val="0"/>
              <w:spacing w:after="0"/>
              <w:jc w:val="both"/>
              <w:rPr>
                <w:rFonts w:ascii="Times New Roman" w:hAnsi="Times New Roman" w:cs="Times New Roman"/>
              </w:rPr>
            </w:pPr>
            <w:r w:rsidRPr="00317686">
              <w:rPr>
                <w:rFonts w:ascii="Times New Roman" w:hAnsi="Times New Roman" w:cs="Times New Roman"/>
              </w:rPr>
              <w:t xml:space="preserve"> </w:t>
            </w:r>
            <w:r w:rsidR="00317686">
              <w:rPr>
                <w:rFonts w:ascii="Times New Roman" w:hAnsi="Times New Roman" w:cs="Times New Roman"/>
              </w:rPr>
              <w:t xml:space="preserve">  </w:t>
            </w:r>
            <w:r w:rsidRPr="00317686">
              <w:rPr>
                <w:rFonts w:ascii="Times New Roman" w:hAnsi="Times New Roman" w:cs="Times New Roman"/>
              </w:rPr>
              <w:t xml:space="preserve">2024.godine na </w:t>
            </w:r>
            <w:proofErr w:type="spellStart"/>
            <w:r w:rsidRPr="00317686">
              <w:rPr>
                <w:rFonts w:ascii="Times New Roman" w:hAnsi="Times New Roman" w:cs="Times New Roman"/>
              </w:rPr>
              <w:t>eLearning</w:t>
            </w:r>
            <w:proofErr w:type="spellEnd"/>
            <w:r w:rsidRPr="00317686">
              <w:rPr>
                <w:rFonts w:ascii="Times New Roman" w:hAnsi="Times New Roman" w:cs="Times New Roman"/>
              </w:rPr>
              <w:t xml:space="preserve"> platformi Prometne </w:t>
            </w:r>
            <w:proofErr w:type="spellStart"/>
            <w:r w:rsidRPr="00317686">
              <w:rPr>
                <w:rFonts w:ascii="Times New Roman" w:hAnsi="Times New Roman" w:cs="Times New Roman"/>
              </w:rPr>
              <w:t>Učilice</w:t>
            </w:r>
            <w:proofErr w:type="spellEnd"/>
            <w:r w:rsidRPr="00317686">
              <w:rPr>
                <w:rFonts w:ascii="Times New Roman" w:hAnsi="Times New Roman" w:cs="Times New Roman"/>
              </w:rPr>
              <w:t>.</w:t>
            </w:r>
          </w:p>
          <w:p w:rsidR="00317686" w:rsidRDefault="00317686" w:rsidP="004C7D3A">
            <w:pPr>
              <w:widowControl w:val="0"/>
              <w:spacing w:after="0"/>
              <w:jc w:val="both"/>
              <w:rPr>
                <w:rFonts w:ascii="Times New Roman" w:hAnsi="Times New Roman" w:cs="Times New Roman"/>
              </w:rPr>
            </w:pPr>
            <w:r>
              <w:rPr>
                <w:rFonts w:ascii="Times New Roman" w:hAnsi="Times New Roman" w:cs="Times New Roman"/>
              </w:rPr>
              <w:t xml:space="preserve">- </w:t>
            </w:r>
            <w:r w:rsidR="004C7D3A" w:rsidRPr="004C7D3A">
              <w:rPr>
                <w:rFonts w:ascii="Times New Roman" w:hAnsi="Times New Roman" w:cs="Times New Roman"/>
              </w:rPr>
              <w:t xml:space="preserve">Prometna </w:t>
            </w:r>
            <w:proofErr w:type="spellStart"/>
            <w:r w:rsidR="004C7D3A" w:rsidRPr="004C7D3A">
              <w:rPr>
                <w:rFonts w:ascii="Times New Roman" w:hAnsi="Times New Roman" w:cs="Times New Roman"/>
              </w:rPr>
              <w:t>Učilica</w:t>
            </w:r>
            <w:proofErr w:type="spellEnd"/>
            <w:r w:rsidR="004C7D3A" w:rsidRPr="004C7D3A">
              <w:rPr>
                <w:rFonts w:ascii="Times New Roman" w:hAnsi="Times New Roman" w:cs="Times New Roman"/>
              </w:rPr>
              <w:t xml:space="preserve"> je dostupna na web adresi https://ucilica.skole.hr a sadržaji su bez</w:t>
            </w:r>
          </w:p>
          <w:p w:rsidR="00317686" w:rsidRDefault="004C7D3A" w:rsidP="004C7D3A">
            <w:pPr>
              <w:widowControl w:val="0"/>
              <w:spacing w:after="0"/>
              <w:jc w:val="both"/>
              <w:rPr>
                <w:rFonts w:ascii="Times New Roman" w:hAnsi="Times New Roman" w:cs="Times New Roman"/>
              </w:rPr>
            </w:pPr>
            <w:r w:rsidRPr="004C7D3A">
              <w:rPr>
                <w:rFonts w:ascii="Times New Roman" w:hAnsi="Times New Roman" w:cs="Times New Roman"/>
              </w:rPr>
              <w:t xml:space="preserve"> ograničenja</w:t>
            </w:r>
            <w:r>
              <w:rPr>
                <w:rFonts w:ascii="Times New Roman" w:hAnsi="Times New Roman" w:cs="Times New Roman"/>
              </w:rPr>
              <w:t xml:space="preserve"> </w:t>
            </w:r>
            <w:r w:rsidRPr="004C7D3A">
              <w:rPr>
                <w:rFonts w:ascii="Times New Roman" w:hAnsi="Times New Roman" w:cs="Times New Roman"/>
              </w:rPr>
              <w:t>dostupni svima koje zanima prometna kultura. Za sudjelovanje na Natjecanju</w:t>
            </w:r>
          </w:p>
          <w:p w:rsidR="004C7D3A" w:rsidRDefault="004C7D3A" w:rsidP="004C7D3A">
            <w:pPr>
              <w:widowControl w:val="0"/>
              <w:spacing w:after="0"/>
              <w:jc w:val="both"/>
              <w:rPr>
                <w:rFonts w:ascii="Times New Roman" w:hAnsi="Times New Roman" w:cs="Times New Roman"/>
              </w:rPr>
            </w:pPr>
            <w:bookmarkStart w:id="7" w:name="_GoBack"/>
            <w:bookmarkEnd w:id="7"/>
            <w:r w:rsidRPr="004C7D3A">
              <w:rPr>
                <w:rFonts w:ascii="Times New Roman" w:hAnsi="Times New Roman" w:cs="Times New Roman"/>
              </w:rPr>
              <w:t xml:space="preserve"> koriste se</w:t>
            </w:r>
            <w:r>
              <w:rPr>
                <w:rFonts w:ascii="Times New Roman" w:hAnsi="Times New Roman" w:cs="Times New Roman"/>
              </w:rPr>
              <w:t xml:space="preserve"> </w:t>
            </w:r>
            <w:proofErr w:type="spellStart"/>
            <w:r w:rsidRPr="004C7D3A">
              <w:rPr>
                <w:rFonts w:ascii="Times New Roman" w:hAnsi="Times New Roman" w:cs="Times New Roman"/>
              </w:rPr>
              <w:t>AAI@EduHR</w:t>
            </w:r>
            <w:proofErr w:type="spellEnd"/>
            <w:r w:rsidRPr="004C7D3A">
              <w:rPr>
                <w:rFonts w:ascii="Times New Roman" w:hAnsi="Times New Roman" w:cs="Times New Roman"/>
              </w:rPr>
              <w:t xml:space="preserve"> podaci i nije potrebna druga posebna prijava.</w:t>
            </w:r>
          </w:p>
        </w:tc>
      </w:tr>
      <w:tr w:rsidR="00C0223C">
        <w:trPr>
          <w:jc w:val="center"/>
        </w:trPr>
        <w:tc>
          <w:tcPr>
            <w:tcW w:w="2288" w:type="dxa"/>
            <w:tcBorders>
              <w:top w:val="single" w:sz="4" w:space="0" w:color="FFFFFF"/>
              <w:left w:val="single" w:sz="4" w:space="0" w:color="FFFFFF"/>
              <w:bottom w:val="single" w:sz="4" w:space="0" w:color="FFFFFF"/>
            </w:tcBorders>
            <w:shd w:val="clear" w:color="auto" w:fill="5B9BD5"/>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VREMENIK:</w:t>
            </w: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FFFFFF"/>
          </w:tcPr>
          <w:p w:rsidR="00C0223C" w:rsidRDefault="00F83FA3">
            <w:pPr>
              <w:widowControl w:val="0"/>
              <w:tabs>
                <w:tab w:val="left" w:pos="0"/>
              </w:tabs>
              <w:spacing w:after="0" w:line="240" w:lineRule="auto"/>
              <w:jc w:val="both"/>
              <w:rPr>
                <w:rFonts w:ascii="Times New Roman" w:hAnsi="Times New Roman" w:cs="Times New Roman"/>
              </w:rPr>
            </w:pPr>
            <w:r>
              <w:rPr>
                <w:rFonts w:ascii="Times New Roman" w:hAnsi="Times New Roman" w:cs="Times New Roman"/>
              </w:rPr>
              <w:t>Tijekom školske godine 2024./2025.</w:t>
            </w:r>
          </w:p>
        </w:tc>
      </w:tr>
      <w:tr w:rsidR="00C0223C">
        <w:trPr>
          <w:jc w:val="center"/>
        </w:trPr>
        <w:tc>
          <w:tcPr>
            <w:tcW w:w="2288" w:type="dxa"/>
            <w:tcBorders>
              <w:top w:val="single" w:sz="4" w:space="0" w:color="FFFFFF"/>
              <w:left w:val="single" w:sz="4" w:space="0" w:color="FFFFFF"/>
              <w:bottom w:val="single" w:sz="4" w:space="0" w:color="FFFFFF"/>
            </w:tcBorders>
            <w:shd w:val="clear" w:color="auto" w:fill="5B9BD5"/>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TROŠKOVNIK:</w:t>
            </w: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DEEAF6"/>
          </w:tcPr>
          <w:p w:rsidR="00C0223C" w:rsidRDefault="00F83FA3">
            <w:pPr>
              <w:widowControl w:val="0"/>
              <w:spacing w:after="0"/>
              <w:jc w:val="both"/>
              <w:rPr>
                <w:rFonts w:ascii="Times New Roman" w:hAnsi="Times New Roman" w:cs="Times New Roman"/>
              </w:rPr>
            </w:pPr>
            <w:r>
              <w:rPr>
                <w:rFonts w:ascii="Times New Roman" w:hAnsi="Times New Roman" w:cs="Times New Roman"/>
              </w:rPr>
              <w:t>Troškovi potrebni za realizaciju dogovarat će se po potrebi</w:t>
            </w:r>
          </w:p>
        </w:tc>
      </w:tr>
      <w:tr w:rsidR="00C0223C">
        <w:trPr>
          <w:trHeight w:val="299"/>
          <w:jc w:val="center"/>
        </w:trPr>
        <w:tc>
          <w:tcPr>
            <w:tcW w:w="2288" w:type="dxa"/>
            <w:tcBorders>
              <w:top w:val="single" w:sz="4" w:space="0" w:color="FFFFFF"/>
              <w:left w:val="single" w:sz="4" w:space="0" w:color="FFFFFF"/>
              <w:bottom w:val="single" w:sz="4" w:space="0" w:color="FFFFFF"/>
            </w:tcBorders>
            <w:shd w:val="clear" w:color="auto" w:fill="5B9BD5"/>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VREDNOVANJE:</w:t>
            </w: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BDD6EE"/>
          </w:tcPr>
          <w:p w:rsidR="00C0223C" w:rsidRDefault="00F83FA3">
            <w:pPr>
              <w:widowControl w:val="0"/>
              <w:spacing w:after="0"/>
              <w:jc w:val="both"/>
              <w:rPr>
                <w:rFonts w:ascii="Times New Roman" w:hAnsi="Times New Roman" w:cs="Times New Roman"/>
              </w:rPr>
            </w:pPr>
            <w:bookmarkStart w:id="8" w:name="_Hlk177373389"/>
            <w:bookmarkEnd w:id="8"/>
            <w:r>
              <w:rPr>
                <w:rFonts w:ascii="Times New Roman" w:hAnsi="Times New Roman" w:cs="Times New Roman"/>
              </w:rPr>
              <w:t>Praćenje realizacije planiranih aktivnosti, izvođenje zaključka na temelju provedenih aktivnosti</w:t>
            </w:r>
          </w:p>
        </w:tc>
      </w:tr>
    </w:tbl>
    <w:p w:rsidR="00C0223C" w:rsidRDefault="00C0223C">
      <w:pPr>
        <w:tabs>
          <w:tab w:val="left" w:pos="7215"/>
        </w:tabs>
        <w:rPr>
          <w:rFonts w:ascii="Bradley Hand ITC" w:hAnsi="Bradley Hand ITC"/>
          <w:sz w:val="32"/>
          <w:szCs w:val="32"/>
        </w:rPr>
      </w:pPr>
    </w:p>
    <w:p w:rsidR="00C0223C" w:rsidRDefault="00C0223C">
      <w:pPr>
        <w:tabs>
          <w:tab w:val="left" w:pos="7215"/>
        </w:tabs>
        <w:rPr>
          <w:rFonts w:ascii="Bradley Hand ITC" w:hAnsi="Bradley Hand ITC"/>
          <w:sz w:val="32"/>
          <w:szCs w:val="32"/>
        </w:rPr>
      </w:pPr>
    </w:p>
    <w:p w:rsidR="00C0223C" w:rsidRDefault="00C0223C">
      <w:pPr>
        <w:tabs>
          <w:tab w:val="left" w:pos="7215"/>
        </w:tabs>
        <w:rPr>
          <w:rFonts w:ascii="Bradley Hand ITC" w:hAnsi="Bradley Hand ITC"/>
          <w:sz w:val="32"/>
          <w:szCs w:val="32"/>
        </w:rPr>
      </w:pPr>
    </w:p>
    <w:p w:rsidR="00C0223C" w:rsidRDefault="00C0223C">
      <w:pPr>
        <w:tabs>
          <w:tab w:val="left" w:pos="7215"/>
        </w:tabs>
        <w:rPr>
          <w:rFonts w:ascii="Bradley Hand ITC" w:hAnsi="Bradley Hand ITC"/>
          <w:sz w:val="32"/>
          <w:szCs w:val="32"/>
        </w:rPr>
      </w:pPr>
    </w:p>
    <w:p w:rsidR="00C0223C" w:rsidRDefault="00C0223C">
      <w:pPr>
        <w:tabs>
          <w:tab w:val="left" w:pos="7215"/>
        </w:tabs>
        <w:rPr>
          <w:rFonts w:ascii="Bradley Hand ITC" w:hAnsi="Bradley Hand ITC"/>
          <w:sz w:val="32"/>
          <w:szCs w:val="32"/>
        </w:rPr>
      </w:pPr>
    </w:p>
    <w:p w:rsidR="00C0223C" w:rsidRDefault="00C0223C">
      <w:pPr>
        <w:tabs>
          <w:tab w:val="left" w:pos="7215"/>
        </w:tabs>
        <w:rPr>
          <w:rFonts w:ascii="Bradley Hand ITC" w:hAnsi="Bradley Hand ITC"/>
          <w:sz w:val="32"/>
          <w:szCs w:val="32"/>
        </w:rPr>
      </w:pPr>
    </w:p>
    <w:p w:rsidR="00C0223C" w:rsidRDefault="00C0223C">
      <w:pPr>
        <w:tabs>
          <w:tab w:val="left" w:pos="7215"/>
        </w:tabs>
        <w:rPr>
          <w:rFonts w:ascii="Bradley Hand ITC" w:hAnsi="Bradley Hand ITC"/>
          <w:sz w:val="32"/>
          <w:szCs w:val="32"/>
        </w:rPr>
      </w:pPr>
    </w:p>
    <w:p w:rsidR="00C0223C" w:rsidRDefault="00C0223C">
      <w:pPr>
        <w:tabs>
          <w:tab w:val="left" w:pos="7215"/>
        </w:tabs>
        <w:rPr>
          <w:rFonts w:ascii="Bradley Hand ITC" w:hAnsi="Bradley Hand ITC"/>
          <w:sz w:val="32"/>
          <w:szCs w:val="32"/>
        </w:rPr>
      </w:pPr>
    </w:p>
    <w:p w:rsidR="00C0223C" w:rsidRDefault="00C0223C">
      <w:pPr>
        <w:tabs>
          <w:tab w:val="left" w:pos="7215"/>
        </w:tabs>
        <w:rPr>
          <w:rFonts w:ascii="Bradley Hand ITC" w:hAnsi="Bradley Hand ITC"/>
          <w:sz w:val="32"/>
          <w:szCs w:val="32"/>
        </w:rPr>
      </w:pPr>
    </w:p>
    <w:p w:rsidR="00C0223C" w:rsidRDefault="00C0223C">
      <w:pPr>
        <w:tabs>
          <w:tab w:val="left" w:pos="7215"/>
        </w:tabs>
        <w:rPr>
          <w:rFonts w:ascii="Bradley Hand ITC" w:hAnsi="Bradley Hand ITC"/>
          <w:sz w:val="32"/>
          <w:szCs w:val="32"/>
        </w:rPr>
      </w:pPr>
    </w:p>
    <w:p w:rsidR="00C0223C" w:rsidRDefault="00C0223C">
      <w:pPr>
        <w:ind w:left="710"/>
        <w:rPr>
          <w:rFonts w:ascii="Times New Roman" w:hAnsi="Times New Roman" w:cs="Times New Roman"/>
          <w:b/>
          <w:sz w:val="28"/>
          <w:szCs w:val="28"/>
        </w:rPr>
      </w:pPr>
    </w:p>
    <w:p w:rsidR="00C0223C" w:rsidRDefault="00C0223C">
      <w:pPr>
        <w:ind w:left="710"/>
        <w:rPr>
          <w:rFonts w:ascii="Times New Roman" w:hAnsi="Times New Roman" w:cs="Times New Roman"/>
          <w:b/>
          <w:sz w:val="28"/>
          <w:szCs w:val="28"/>
        </w:rPr>
      </w:pPr>
    </w:p>
    <w:p w:rsidR="00C0223C" w:rsidRDefault="00C0223C">
      <w:pPr>
        <w:ind w:left="710"/>
        <w:rPr>
          <w:rFonts w:ascii="Times New Roman" w:hAnsi="Times New Roman" w:cs="Times New Roman"/>
          <w:b/>
          <w:sz w:val="28"/>
          <w:szCs w:val="28"/>
        </w:rPr>
      </w:pPr>
    </w:p>
    <w:p w:rsidR="00C0223C" w:rsidRDefault="00C0223C">
      <w:pPr>
        <w:ind w:left="710"/>
        <w:rPr>
          <w:rFonts w:ascii="Times New Roman" w:hAnsi="Times New Roman" w:cs="Times New Roman"/>
          <w:b/>
          <w:sz w:val="28"/>
          <w:szCs w:val="28"/>
        </w:rPr>
      </w:pPr>
    </w:p>
    <w:p w:rsidR="00C0223C" w:rsidRDefault="00C0223C">
      <w:pPr>
        <w:rPr>
          <w:rFonts w:ascii="Times New Roman" w:hAnsi="Times New Roman" w:cs="Times New Roman"/>
          <w:b/>
          <w:sz w:val="28"/>
          <w:szCs w:val="28"/>
        </w:rPr>
      </w:pPr>
    </w:p>
    <w:p w:rsidR="00C0223C" w:rsidRDefault="00C0223C">
      <w:pPr>
        <w:rPr>
          <w:rFonts w:ascii="Times New Roman" w:hAnsi="Times New Roman" w:cs="Times New Roman"/>
          <w:b/>
          <w:bCs/>
          <w:sz w:val="28"/>
          <w:szCs w:val="28"/>
        </w:rPr>
      </w:pPr>
    </w:p>
    <w:p w:rsidR="00C0223C" w:rsidRDefault="00F83FA3">
      <w:pPr>
        <w:pStyle w:val="Odlomakpopisa"/>
        <w:ind w:left="0"/>
        <w:rPr>
          <w:rFonts w:ascii="Times New Roman" w:hAnsi="Times New Roman" w:cs="Times New Roman"/>
          <w:b/>
          <w:bCs/>
          <w:sz w:val="28"/>
          <w:szCs w:val="28"/>
        </w:rPr>
      </w:pPr>
      <w:r>
        <w:rPr>
          <w:rFonts w:ascii="Times New Roman" w:hAnsi="Times New Roman" w:cs="Times New Roman"/>
          <w:b/>
          <w:bCs/>
          <w:sz w:val="28"/>
          <w:szCs w:val="28"/>
        </w:rPr>
        <w:t>6. IZVANUČIONIČKA NASTAV</w:t>
      </w:r>
      <w:r>
        <w:rPr>
          <w:noProof/>
        </w:rPr>
        <w:drawing>
          <wp:anchor distT="0" distB="0" distL="0" distR="0" simplePos="0" relativeHeight="23" behindDoc="1" locked="0" layoutInCell="0" allowOverlap="1">
            <wp:simplePos x="0" y="0"/>
            <wp:positionH relativeFrom="column">
              <wp:align>left</wp:align>
            </wp:positionH>
            <wp:positionV relativeFrom="paragraph">
              <wp:posOffset>635</wp:posOffset>
            </wp:positionV>
            <wp:extent cx="7085965" cy="5925820"/>
            <wp:effectExtent l="0" t="0" r="0" b="0"/>
            <wp:wrapNone/>
            <wp:docPr id="20" name="Slika5" descr="School bus clipart background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5" descr="School bus clipart background Vectors &amp; Illustrations for Free Download |  Freepik"/>
                    <pic:cNvPicPr>
                      <a:picLocks noChangeAspect="1" noChangeArrowheads="1"/>
                    </pic:cNvPicPr>
                  </pic:nvPicPr>
                  <pic:blipFill>
                    <a:blip r:embed="rId11"/>
                    <a:stretch>
                      <a:fillRect/>
                    </a:stretch>
                  </pic:blipFill>
                  <pic:spPr bwMode="auto">
                    <a:xfrm>
                      <a:off x="0" y="0"/>
                      <a:ext cx="7085965" cy="5925820"/>
                    </a:xfrm>
                    <a:prstGeom prst="rect">
                      <a:avLst/>
                    </a:prstGeom>
                  </pic:spPr>
                </pic:pic>
              </a:graphicData>
            </a:graphic>
          </wp:anchor>
        </w:drawing>
      </w:r>
      <w:r>
        <w:rPr>
          <w:rFonts w:ascii="Times New Roman" w:hAnsi="Times New Roman" w:cs="Times New Roman"/>
          <w:b/>
          <w:bCs/>
          <w:sz w:val="28"/>
          <w:szCs w:val="28"/>
        </w:rPr>
        <w:t>A</w:t>
      </w:r>
    </w:p>
    <w:tbl>
      <w:tblPr>
        <w:tblW w:w="10455" w:type="dxa"/>
        <w:tblLayout w:type="fixed"/>
        <w:tblLook w:val="0000" w:firstRow="0" w:lastRow="0" w:firstColumn="0" w:lastColumn="0" w:noHBand="0" w:noVBand="0"/>
      </w:tblPr>
      <w:tblGrid>
        <w:gridCol w:w="10455"/>
      </w:tblGrid>
      <w:tr w:rsidR="00C0223C">
        <w:trPr>
          <w:trHeight w:val="300"/>
        </w:trPr>
        <w:tc>
          <w:tcPr>
            <w:tcW w:w="10455" w:type="dxa"/>
            <w:tcBorders>
              <w:top w:val="single" w:sz="4" w:space="0" w:color="000000"/>
              <w:left w:val="single" w:sz="4" w:space="0" w:color="000000"/>
              <w:bottom w:val="single" w:sz="4" w:space="0" w:color="000000"/>
              <w:right w:val="single" w:sz="4" w:space="0" w:color="000000"/>
            </w:tcBorders>
          </w:tcPr>
          <w:p w:rsidR="00C0223C" w:rsidRDefault="00F83FA3">
            <w:pPr>
              <w:widowControl w:val="0"/>
              <w:spacing w:after="0"/>
              <w:rPr>
                <w:sz w:val="20"/>
                <w:szCs w:val="20"/>
              </w:rPr>
            </w:pPr>
            <w:r>
              <w:rPr>
                <w:rFonts w:cs="Calibri"/>
                <w:b/>
                <w:bCs/>
                <w:sz w:val="20"/>
                <w:szCs w:val="20"/>
              </w:rPr>
              <w:t xml:space="preserve">                                                                                                    </w:t>
            </w:r>
          </w:p>
          <w:p w:rsidR="00C0223C" w:rsidRDefault="00C0223C">
            <w:pPr>
              <w:widowControl w:val="0"/>
              <w:spacing w:after="0"/>
              <w:rPr>
                <w:sz w:val="20"/>
                <w:szCs w:val="20"/>
              </w:rPr>
            </w:pPr>
          </w:p>
          <w:p w:rsidR="00C0223C" w:rsidRDefault="00C0223C">
            <w:pPr>
              <w:widowControl w:val="0"/>
              <w:spacing w:after="0"/>
              <w:rPr>
                <w:sz w:val="20"/>
                <w:szCs w:val="20"/>
              </w:rPr>
            </w:pPr>
          </w:p>
          <w:p w:rsidR="00C0223C" w:rsidRDefault="00C0223C">
            <w:pPr>
              <w:widowControl w:val="0"/>
              <w:spacing w:after="0"/>
              <w:rPr>
                <w:sz w:val="20"/>
                <w:szCs w:val="20"/>
              </w:rPr>
            </w:pPr>
          </w:p>
          <w:p w:rsidR="00C0223C" w:rsidRDefault="00F83FA3">
            <w:pPr>
              <w:widowControl w:val="0"/>
              <w:spacing w:after="0"/>
              <w:rPr>
                <w:sz w:val="20"/>
                <w:szCs w:val="20"/>
              </w:rPr>
            </w:pPr>
            <w:r>
              <w:rPr>
                <w:rFonts w:cs="Calibri"/>
                <w:b/>
                <w:bCs/>
                <w:sz w:val="20"/>
                <w:szCs w:val="20"/>
              </w:rPr>
              <w:t xml:space="preserve">                                                                                             </w:t>
            </w:r>
          </w:p>
          <w:p w:rsidR="00C0223C" w:rsidRDefault="00F83FA3">
            <w:pPr>
              <w:widowControl w:val="0"/>
              <w:spacing w:after="0"/>
              <w:rPr>
                <w:sz w:val="20"/>
                <w:szCs w:val="20"/>
              </w:rPr>
            </w:pPr>
            <w:r>
              <w:rPr>
                <w:rFonts w:cs="Calibri"/>
                <w:b/>
                <w:bCs/>
                <w:sz w:val="20"/>
                <w:szCs w:val="20"/>
              </w:rPr>
              <w:t xml:space="preserve">                                                                                                     </w:t>
            </w:r>
            <w:r>
              <w:rPr>
                <w:b/>
                <w:bCs/>
                <w:sz w:val="20"/>
                <w:szCs w:val="20"/>
              </w:rPr>
              <w:t xml:space="preserve">IZLET U ALBANIJU  </w:t>
            </w:r>
            <w:r>
              <w:rPr>
                <w:rFonts w:cs="Calibri"/>
                <w:b/>
                <w:bCs/>
                <w:sz w:val="20"/>
                <w:szCs w:val="20"/>
              </w:rPr>
              <w:t xml:space="preserve">          </w:t>
            </w:r>
          </w:p>
          <w:p w:rsidR="00C0223C" w:rsidRDefault="00F83FA3">
            <w:pPr>
              <w:widowControl w:val="0"/>
              <w:spacing w:after="0"/>
            </w:pPr>
            <w:r>
              <w:t xml:space="preserve">                                                     </w:t>
            </w:r>
            <w:r>
              <w:rPr>
                <w:noProof/>
              </w:rPr>
              <w:drawing>
                <wp:inline distT="0" distB="0" distL="0" distR="0">
                  <wp:extent cx="3608705" cy="2493645"/>
                  <wp:effectExtent l="0" t="0" r="0" b="0"/>
                  <wp:docPr id="21"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6"/>
                          <pic:cNvPicPr>
                            <a:picLocks noChangeAspect="1" noChangeArrowheads="1"/>
                          </pic:cNvPicPr>
                        </pic:nvPicPr>
                        <pic:blipFill>
                          <a:blip r:embed="rId12"/>
                          <a:stretch>
                            <a:fillRect/>
                          </a:stretch>
                        </pic:blipFill>
                        <pic:spPr bwMode="auto">
                          <a:xfrm>
                            <a:off x="0" y="0"/>
                            <a:ext cx="3608705" cy="2493645"/>
                          </a:xfrm>
                          <a:prstGeom prst="rect">
                            <a:avLst/>
                          </a:prstGeom>
                        </pic:spPr>
                      </pic:pic>
                    </a:graphicData>
                  </a:graphic>
                </wp:inline>
              </w:drawing>
            </w:r>
            <w:r>
              <w:rPr>
                <w:rFonts w:cs="Calibri"/>
                <w:b/>
                <w:bCs/>
                <w:sz w:val="20"/>
                <w:szCs w:val="20"/>
              </w:rPr>
              <w:t xml:space="preserve"> </w:t>
            </w:r>
          </w:p>
        </w:tc>
      </w:tr>
    </w:tbl>
    <w:p w:rsidR="00C0223C" w:rsidRDefault="00F83FA3">
      <w:r>
        <w:t xml:space="preserve">                                                      </w:t>
      </w:r>
    </w:p>
    <w:p w:rsidR="00C0223C" w:rsidRDefault="00F83FA3">
      <w:r>
        <w:t xml:space="preserve">                                                        </w:t>
      </w:r>
    </w:p>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 w:rsidR="00C0223C" w:rsidRDefault="00C0223C">
      <w:pPr>
        <w:spacing w:after="0" w:line="360" w:lineRule="auto"/>
        <w:jc w:val="both"/>
        <w:rPr>
          <w:rFonts w:ascii="Times New Roman" w:hAnsi="Times New Roman" w:cs="Times New Roman"/>
          <w:sz w:val="24"/>
          <w:szCs w:val="24"/>
        </w:rPr>
      </w:pPr>
    </w:p>
    <w:p w:rsidR="00C0223C" w:rsidRDefault="00F83FA3">
      <w:pPr>
        <w:spacing w:after="0" w:line="360" w:lineRule="auto"/>
        <w:jc w:val="both"/>
        <w:rPr>
          <w:rFonts w:ascii="Times New Roman" w:hAnsi="Times New Roman" w:cs="Times New Roman"/>
          <w:sz w:val="24"/>
          <w:szCs w:val="24"/>
        </w:rPr>
      </w:pPr>
      <w:r>
        <w:rPr>
          <w:noProof/>
        </w:rPr>
        <mc:AlternateContent>
          <mc:Choice Requires="wps">
            <w:drawing>
              <wp:anchor distT="0" distB="0" distL="0" distR="0" simplePos="0" relativeHeight="19" behindDoc="0" locked="0" layoutInCell="0" allowOverlap="1">
                <wp:simplePos x="0" y="0"/>
                <wp:positionH relativeFrom="column">
                  <wp:posOffset>2160905</wp:posOffset>
                </wp:positionH>
                <wp:positionV relativeFrom="paragraph">
                  <wp:posOffset>222250</wp:posOffset>
                </wp:positionV>
                <wp:extent cx="124460" cy="181610"/>
                <wp:effectExtent l="0" t="0" r="0" b="0"/>
                <wp:wrapNone/>
                <wp:docPr id="22" name="Oblik3"/>
                <wp:cNvGraphicFramePr/>
                <a:graphic xmlns:a="http://schemas.openxmlformats.org/drawingml/2006/main">
                  <a:graphicData uri="http://schemas.microsoft.com/office/word/2010/wordprocessingShape">
                    <wps:wsp>
                      <wps:cNvSpPr/>
                      <wps:spPr>
                        <a:xfrm>
                          <a:off x="0" y="0"/>
                          <a:ext cx="123840" cy="18108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Oblik3" stroked="f" style="position:absolute;margin-left:170.15pt;margin-top:17.5pt;width:9.7pt;height:14.2pt;v-text-anchor:middle">
                <w10:wrap type="none"/>
                <v:fill o:detectmouseclick="t" on="false"/>
                <v:stroke color="#3465a4" joinstyle="round" endcap="flat"/>
              </v:rect>
            </w:pict>
          </mc:Fallback>
        </mc:AlternateContent>
      </w:r>
      <w:proofErr w:type="spellStart"/>
      <w:r>
        <w:rPr>
          <w:rFonts w:ascii="Times New Roman" w:hAnsi="Times New Roman" w:cs="Times New Roman"/>
          <w:sz w:val="24"/>
          <w:szCs w:val="24"/>
        </w:rPr>
        <w:t>Izvanučionička</w:t>
      </w:r>
      <w:proofErr w:type="spellEnd"/>
      <w:r>
        <w:rPr>
          <w:rFonts w:ascii="Times New Roman" w:hAnsi="Times New Roman" w:cs="Times New Roman"/>
          <w:sz w:val="24"/>
          <w:szCs w:val="24"/>
        </w:rPr>
        <w:t xml:space="preserve"> nastava je oblik nastave koji podrazumijeva ostvarivanje planiranih programskih sadržaja izvan škole. Cilj </w:t>
      </w:r>
      <w:proofErr w:type="spellStart"/>
      <w:r>
        <w:rPr>
          <w:rFonts w:ascii="Times New Roman" w:hAnsi="Times New Roman" w:cs="Times New Roman"/>
          <w:sz w:val="24"/>
          <w:szCs w:val="24"/>
        </w:rPr>
        <w:t>izvanučioničke</w:t>
      </w:r>
      <w:proofErr w:type="spellEnd"/>
      <w:r>
        <w:rPr>
          <w:rFonts w:ascii="Times New Roman" w:hAnsi="Times New Roman" w:cs="Times New Roman"/>
          <w:sz w:val="24"/>
          <w:szCs w:val="24"/>
        </w:rPr>
        <w:t xml:space="preserve"> nastave je učenje otkrivanjem u neposrednoj životnoj stvarnosti u kojemu se učenici susreću s prirodnom i kulturnom okolinom, ljudima koji u njoj žive i koji su utjecali na okolinu. Rad izvan škole potiče radost otkrivanja, istraživanja i stvaranja, pogodan je za timski rad, utječe na stvaranje kvalitetnih odnosa unutar odgojno-obrazovne skupine te potiče intelektualna čuvstva. U </w:t>
      </w:r>
      <w:proofErr w:type="spellStart"/>
      <w:r>
        <w:rPr>
          <w:rFonts w:ascii="Times New Roman" w:hAnsi="Times New Roman" w:cs="Times New Roman"/>
          <w:sz w:val="24"/>
          <w:szCs w:val="24"/>
        </w:rPr>
        <w:t>izvanučioničku</w:t>
      </w:r>
      <w:proofErr w:type="spellEnd"/>
      <w:r>
        <w:rPr>
          <w:rFonts w:ascii="Times New Roman" w:hAnsi="Times New Roman" w:cs="Times New Roman"/>
          <w:sz w:val="24"/>
          <w:szCs w:val="24"/>
        </w:rPr>
        <w:t xml:space="preserve"> nastavu spadaju: izleti, ekskurzije, odlasci u kina, kazališta, galerije i druge ustanove, terenska nastava, škola u prirodi, škola plivanja i drugi slični organizirani oblici poučavanja/učenja izvan škole.</w:t>
      </w:r>
    </w:p>
    <w:p w:rsidR="00C0223C" w:rsidRDefault="00F83F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Terenska nastava je oblik </w:t>
      </w:r>
      <w:proofErr w:type="spellStart"/>
      <w:r>
        <w:rPr>
          <w:rFonts w:ascii="Times New Roman" w:hAnsi="Times New Roman" w:cs="Times New Roman"/>
          <w:sz w:val="24"/>
          <w:szCs w:val="24"/>
        </w:rPr>
        <w:t>izvanučioničke</w:t>
      </w:r>
      <w:proofErr w:type="spellEnd"/>
      <w:r>
        <w:rPr>
          <w:rFonts w:ascii="Times New Roman" w:hAnsi="Times New Roman" w:cs="Times New Roman"/>
          <w:sz w:val="24"/>
          <w:szCs w:val="24"/>
        </w:rPr>
        <w:t xml:space="preserve"> nastave koji se izvodi u izvornoj stvarnosti, s ciljem njenog upoznavanja u kojoj se mogu primjenjivati i istraživačke metode.</w:t>
      </w: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53"/>
        <w:gridCol w:w="3260"/>
        <w:gridCol w:w="4643"/>
      </w:tblGrid>
      <w:tr w:rsidR="00C0223C">
        <w:trPr>
          <w:trHeight w:val="632"/>
        </w:trPr>
        <w:tc>
          <w:tcPr>
            <w:tcW w:w="5812"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Gungsuh" w:eastAsia="Gungsuh" w:hAnsi="Gungsuh" w:cs="Times New Roman"/>
                <w:b/>
                <w:bCs/>
                <w:color w:val="FFFFFF"/>
                <w:sz w:val="24"/>
                <w:szCs w:val="24"/>
              </w:rPr>
            </w:pPr>
            <w:r>
              <w:rPr>
                <w:rFonts w:ascii="Gungsuh" w:eastAsia="Gungsuh" w:hAnsi="Gungsuh" w:cs="Times New Roman"/>
                <w:b/>
                <w:bCs/>
                <w:color w:val="FFFFFF"/>
                <w:sz w:val="24"/>
                <w:szCs w:val="24"/>
              </w:rPr>
              <w:t xml:space="preserve">Prevencija ovisnosti – posjet zajednici </w:t>
            </w:r>
            <w:proofErr w:type="spellStart"/>
            <w:r>
              <w:rPr>
                <w:rFonts w:ascii="Gungsuh" w:eastAsia="Gungsuh" w:hAnsi="Gungsuh" w:cs="Times New Roman"/>
                <w:b/>
                <w:bCs/>
                <w:color w:val="FFFFFF"/>
                <w:sz w:val="24"/>
                <w:szCs w:val="24"/>
              </w:rPr>
              <w:t>Cenacolo</w:t>
            </w:r>
            <w:proofErr w:type="spellEnd"/>
            <w:r>
              <w:rPr>
                <w:rFonts w:ascii="Gungsuh" w:eastAsia="Gungsuh" w:hAnsi="Gungsuh" w:cs="Times New Roman"/>
                <w:b/>
                <w:bCs/>
                <w:color w:val="FFFFFF"/>
                <w:sz w:val="24"/>
                <w:szCs w:val="24"/>
              </w:rPr>
              <w:t xml:space="preserve"> u </w:t>
            </w:r>
            <w:proofErr w:type="spellStart"/>
            <w:r>
              <w:rPr>
                <w:rFonts w:ascii="Gungsuh" w:eastAsia="Gungsuh" w:hAnsi="Gungsuh" w:cs="Times New Roman"/>
                <w:b/>
                <w:bCs/>
                <w:color w:val="FFFFFF"/>
                <w:sz w:val="24"/>
                <w:szCs w:val="24"/>
              </w:rPr>
              <w:t>Jankolovici</w:t>
            </w:r>
            <w:proofErr w:type="spellEnd"/>
          </w:p>
        </w:tc>
        <w:tc>
          <w:tcPr>
            <w:tcW w:w="4643" w:type="dxa"/>
            <w:tcBorders>
              <w:top w:val="single" w:sz="4" w:space="0" w:color="4472C4"/>
              <w:left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1110"/>
        </w:trPr>
        <w:tc>
          <w:tcPr>
            <w:tcW w:w="2552" w:type="dxa"/>
            <w:tcBorders>
              <w:top w:val="single" w:sz="4" w:space="0" w:color="8EAADB"/>
              <w:left w:val="single" w:sz="4" w:space="0" w:color="8EAADB"/>
              <w:bottom w:val="single" w:sz="4" w:space="0" w:color="8EAADB"/>
              <w:right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903" w:type="dxa"/>
            <w:gridSpan w:val="2"/>
            <w:tcBorders>
              <w:top w:val="single" w:sz="4" w:space="0" w:color="8EAADB"/>
              <w:left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line="192" w:lineRule="auto"/>
              <w:jc w:val="both"/>
              <w:rPr>
                <w:rFonts w:eastAsia="DejaVu Sans"/>
                <w:kern w:val="2"/>
                <w:sz w:val="22"/>
                <w:szCs w:val="22"/>
              </w:rPr>
            </w:pPr>
            <w:r>
              <w:rPr>
                <w:rFonts w:eastAsia="DejaVu Sans"/>
                <w:kern w:val="2"/>
                <w:sz w:val="22"/>
                <w:szCs w:val="22"/>
              </w:rPr>
              <w:t>Poučiti učenike o pravim vrijednostima u životu. Smanjivanje faktora rizika u nastanku ovisničkog ponašanja učenika. Poučiti učenike o velikoj štetnosti ulaska u prvi eksperiment sa sredstvima ovisnosti. Razvijanje pozitivne slike o sebi. Razvijanje kvalitetnih odnosa s drugim ljudima. Razvijanje odgovornosti prema  životu kao Božjem daru i prema vlastitom zdravlju.</w:t>
            </w:r>
          </w:p>
        </w:tc>
      </w:tr>
      <w:tr w:rsidR="00C0223C">
        <w:trPr>
          <w:trHeight w:val="404"/>
        </w:trPr>
        <w:tc>
          <w:tcPr>
            <w:tcW w:w="2552" w:type="dxa"/>
            <w:tcBorders>
              <w:top w:val="single" w:sz="4" w:space="0" w:color="8EAADB"/>
              <w:left w:val="single" w:sz="4" w:space="0" w:color="8EAADB"/>
              <w:bottom w:val="single" w:sz="4" w:space="0" w:color="8EAADB"/>
              <w:right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903" w:type="dxa"/>
            <w:gridSpan w:val="2"/>
            <w:tcBorders>
              <w:top w:val="single" w:sz="4" w:space="0" w:color="8EAADB"/>
              <w:left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Za učenike od četvrtog do osmog razreda.</w:t>
            </w:r>
          </w:p>
        </w:tc>
      </w:tr>
      <w:tr w:rsidR="00C0223C">
        <w:tc>
          <w:tcPr>
            <w:tcW w:w="2552" w:type="dxa"/>
            <w:tcBorders>
              <w:top w:val="single" w:sz="4" w:space="0" w:color="8EAADB"/>
              <w:left w:val="single" w:sz="4" w:space="0" w:color="8EAADB"/>
              <w:bottom w:val="single" w:sz="4" w:space="0" w:color="8EAADB"/>
              <w:right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3" w:type="dxa"/>
            <w:gridSpan w:val="2"/>
            <w:tcBorders>
              <w:top w:val="single" w:sz="4" w:space="0" w:color="8EAADB"/>
              <w:left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Vjeroučitelji.</w:t>
            </w:r>
          </w:p>
        </w:tc>
      </w:tr>
      <w:tr w:rsidR="00C0223C">
        <w:trPr>
          <w:trHeight w:val="542"/>
        </w:trPr>
        <w:tc>
          <w:tcPr>
            <w:tcW w:w="2552" w:type="dxa"/>
            <w:tcBorders>
              <w:top w:val="single" w:sz="4" w:space="0" w:color="8EAADB"/>
              <w:left w:val="single" w:sz="4" w:space="0" w:color="8EAADB"/>
              <w:bottom w:val="single" w:sz="4" w:space="0" w:color="8EAADB"/>
              <w:right w:val="single" w:sz="4" w:space="0" w:color="8EAADB"/>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3" w:type="dxa"/>
            <w:gridSpan w:val="2"/>
            <w:tcBorders>
              <w:top w:val="single" w:sz="4" w:space="0" w:color="8EAADB"/>
              <w:left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 xml:space="preserve">Organizacija posjeta zajednici </w:t>
            </w:r>
            <w:proofErr w:type="spellStart"/>
            <w:r>
              <w:rPr>
                <w:rFonts w:eastAsia="DejaVu Sans"/>
                <w:kern w:val="2"/>
                <w:sz w:val="22"/>
                <w:szCs w:val="22"/>
              </w:rPr>
              <w:t>Cenacolo</w:t>
            </w:r>
            <w:proofErr w:type="spellEnd"/>
            <w:r>
              <w:rPr>
                <w:rFonts w:eastAsia="DejaVu Sans"/>
                <w:kern w:val="2"/>
                <w:sz w:val="22"/>
                <w:szCs w:val="22"/>
              </w:rPr>
              <w:t xml:space="preserve"> uz dogovor sa Katoličkom udrugom medicinskih sestara.</w:t>
            </w:r>
          </w:p>
        </w:tc>
      </w:tr>
      <w:tr w:rsidR="00C0223C">
        <w:tc>
          <w:tcPr>
            <w:tcW w:w="2552" w:type="dxa"/>
            <w:tcBorders>
              <w:top w:val="single" w:sz="4" w:space="0" w:color="8EAADB"/>
              <w:left w:val="single" w:sz="4" w:space="0" w:color="8EAADB"/>
              <w:bottom w:val="single" w:sz="4" w:space="0" w:color="8EAADB"/>
              <w:right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903" w:type="dxa"/>
            <w:gridSpan w:val="2"/>
            <w:tcBorders>
              <w:top w:val="single" w:sz="4" w:space="0" w:color="8EAADB"/>
              <w:left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Odgovarajući dan tijekom prosinca i ožujka.</w:t>
            </w:r>
          </w:p>
        </w:tc>
      </w:tr>
      <w:tr w:rsidR="00C0223C">
        <w:tc>
          <w:tcPr>
            <w:tcW w:w="2552" w:type="dxa"/>
            <w:tcBorders>
              <w:top w:val="single" w:sz="4" w:space="0" w:color="8EAADB"/>
              <w:left w:val="single" w:sz="4" w:space="0" w:color="8EAADB"/>
              <w:bottom w:val="single" w:sz="4" w:space="0" w:color="8EAADB"/>
              <w:right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3" w:type="dxa"/>
            <w:gridSpan w:val="2"/>
            <w:tcBorders>
              <w:top w:val="single" w:sz="4" w:space="0" w:color="8EAADB"/>
              <w:left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w:t>
            </w:r>
          </w:p>
        </w:tc>
      </w:tr>
      <w:tr w:rsidR="00C0223C">
        <w:trPr>
          <w:trHeight w:val="390"/>
        </w:trPr>
        <w:tc>
          <w:tcPr>
            <w:tcW w:w="2552" w:type="dxa"/>
            <w:tcBorders>
              <w:top w:val="single" w:sz="4" w:space="0" w:color="8EAADB"/>
              <w:left w:val="single" w:sz="4" w:space="0" w:color="8EAADB"/>
              <w:bottom w:val="single" w:sz="4" w:space="0" w:color="8EAADB"/>
              <w:right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903" w:type="dxa"/>
            <w:gridSpan w:val="2"/>
            <w:tcBorders>
              <w:top w:val="single" w:sz="4" w:space="0" w:color="8EAADB"/>
              <w:left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 xml:space="preserve">Iznošenje dojmova ostalim učenicima; </w:t>
            </w:r>
            <w:proofErr w:type="spellStart"/>
            <w:r>
              <w:rPr>
                <w:rFonts w:eastAsia="DejaVu Sans"/>
                <w:kern w:val="2"/>
                <w:sz w:val="22"/>
                <w:szCs w:val="22"/>
              </w:rPr>
              <w:t>samovrednovanje</w:t>
            </w:r>
            <w:proofErr w:type="spellEnd"/>
            <w:r>
              <w:rPr>
                <w:rFonts w:eastAsia="DejaVu Sans"/>
                <w:kern w:val="2"/>
                <w:sz w:val="22"/>
                <w:szCs w:val="22"/>
              </w:rPr>
              <w:t>.</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53"/>
        <w:gridCol w:w="2970"/>
        <w:gridCol w:w="4933"/>
      </w:tblGrid>
      <w:tr w:rsidR="00C0223C">
        <w:trPr>
          <w:trHeight w:val="701"/>
        </w:trPr>
        <w:tc>
          <w:tcPr>
            <w:tcW w:w="5522"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Gungsuh" w:eastAsia="Gungsuh" w:hAnsi="Gungsuh"/>
                <w:b/>
                <w:bCs/>
                <w:color w:val="FFFFFF"/>
                <w:sz w:val="24"/>
                <w:szCs w:val="24"/>
              </w:rPr>
            </w:pPr>
            <w:r>
              <w:rPr>
                <w:rFonts w:ascii="Gungsuh" w:eastAsia="Gungsuh" w:hAnsi="Gungsuh"/>
                <w:b/>
                <w:bCs/>
                <w:color w:val="FFFFFF"/>
                <w:sz w:val="24"/>
                <w:szCs w:val="24"/>
              </w:rPr>
              <w:t>Posjet Talijanskoj zajednici i kulturnoj udruzi Dante Alighieri</w:t>
            </w:r>
          </w:p>
        </w:tc>
        <w:tc>
          <w:tcPr>
            <w:tcW w:w="4933"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697"/>
        </w:trPr>
        <w:tc>
          <w:tcPr>
            <w:tcW w:w="2552"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lastRenderedPageBreak/>
              <w:t>CILJEVI:</w:t>
            </w:r>
          </w:p>
        </w:tc>
        <w:tc>
          <w:tcPr>
            <w:tcW w:w="7903"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line="192" w:lineRule="auto"/>
              <w:jc w:val="both"/>
              <w:rPr>
                <w:rFonts w:eastAsia="DejaVu Sans"/>
                <w:kern w:val="2"/>
                <w:sz w:val="22"/>
                <w:szCs w:val="22"/>
              </w:rPr>
            </w:pPr>
            <w:r>
              <w:rPr>
                <w:rFonts w:eastAsia="DejaVu Sans"/>
                <w:kern w:val="2"/>
                <w:sz w:val="22"/>
                <w:szCs w:val="22"/>
              </w:rPr>
              <w:t>Razvoj jezičnih kompetencija i vještine komunikacije na talijanskom jeziku.</w:t>
            </w:r>
          </w:p>
          <w:p w:rsidR="00C0223C" w:rsidRDefault="00F83FA3">
            <w:pPr>
              <w:pStyle w:val="StandardWeb"/>
              <w:widowControl w:val="0"/>
              <w:spacing w:after="0" w:line="192" w:lineRule="auto"/>
              <w:jc w:val="both"/>
              <w:rPr>
                <w:rFonts w:eastAsia="DejaVu Sans"/>
                <w:kern w:val="2"/>
                <w:sz w:val="22"/>
                <w:szCs w:val="22"/>
              </w:rPr>
            </w:pPr>
            <w:r>
              <w:rPr>
                <w:rFonts w:eastAsia="DejaVu Sans"/>
                <w:kern w:val="2"/>
                <w:sz w:val="22"/>
                <w:szCs w:val="22"/>
              </w:rPr>
              <w:t>Poticanje ljubavi prema talijanskom jeziku.</w:t>
            </w:r>
          </w:p>
          <w:p w:rsidR="00C0223C" w:rsidRDefault="00F83FA3">
            <w:pPr>
              <w:pStyle w:val="StandardWeb"/>
              <w:widowControl w:val="0"/>
              <w:spacing w:after="0" w:line="192" w:lineRule="auto"/>
              <w:jc w:val="both"/>
              <w:rPr>
                <w:rFonts w:eastAsia="DejaVu Sans"/>
                <w:kern w:val="2"/>
                <w:sz w:val="22"/>
                <w:szCs w:val="22"/>
              </w:rPr>
            </w:pPr>
            <w:r>
              <w:rPr>
                <w:rFonts w:eastAsia="DejaVu Sans"/>
                <w:kern w:val="2"/>
                <w:sz w:val="22"/>
                <w:szCs w:val="22"/>
              </w:rPr>
              <w:t>Motiviranje učenika za redovitije učenje.</w:t>
            </w:r>
          </w:p>
        </w:tc>
      </w:tr>
      <w:tr w:rsidR="00C0223C">
        <w:trPr>
          <w:trHeight w:val="396"/>
        </w:trPr>
        <w:tc>
          <w:tcPr>
            <w:tcW w:w="2552"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903" w:type="dxa"/>
            <w:gridSpan w:val="2"/>
            <w:tcBorders>
              <w:top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Učenici od 4. do 8. razreda.</w:t>
            </w:r>
          </w:p>
        </w:tc>
      </w:tr>
      <w:tr w:rsidR="00C0223C">
        <w:trPr>
          <w:trHeight w:val="402"/>
        </w:trPr>
        <w:tc>
          <w:tcPr>
            <w:tcW w:w="2552"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3"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Profesorica Talijanskog jezika Sonja Lovrić- Lilić.</w:t>
            </w:r>
          </w:p>
        </w:tc>
      </w:tr>
      <w:tr w:rsidR="00C0223C">
        <w:trPr>
          <w:trHeight w:val="408"/>
        </w:trPr>
        <w:tc>
          <w:tcPr>
            <w:tcW w:w="2552" w:type="dxa"/>
            <w:tcBorders>
              <w:top w:val="single" w:sz="4" w:space="0" w:color="8EAADB"/>
              <w:left w:val="single" w:sz="4" w:space="0" w:color="8EAADB"/>
              <w:bottom w:val="single" w:sz="4" w:space="0" w:color="8EAADB"/>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3" w:type="dxa"/>
            <w:gridSpan w:val="2"/>
            <w:tcBorders>
              <w:top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Organizacija posjeta Talijanskoj zajednici i Udruzi Dante Alighieri (po dogovoru)</w:t>
            </w:r>
          </w:p>
        </w:tc>
      </w:tr>
      <w:tr w:rsidR="00C0223C">
        <w:tc>
          <w:tcPr>
            <w:tcW w:w="2552"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903"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Šk. godina 2024. /2025.</w:t>
            </w:r>
          </w:p>
        </w:tc>
      </w:tr>
      <w:tr w:rsidR="00C0223C">
        <w:tc>
          <w:tcPr>
            <w:tcW w:w="2552"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3"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sz w:val="22"/>
                <w:szCs w:val="22"/>
              </w:rPr>
            </w:pPr>
            <w:r>
              <w:rPr>
                <w:sz w:val="22"/>
                <w:szCs w:val="22"/>
              </w:rPr>
              <w:t>/</w:t>
            </w:r>
          </w:p>
        </w:tc>
      </w:tr>
      <w:tr w:rsidR="00C0223C">
        <w:trPr>
          <w:trHeight w:val="464"/>
        </w:trPr>
        <w:tc>
          <w:tcPr>
            <w:tcW w:w="2552"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903"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Zalaganje učenika i njihovo aktivno sudjelovanje, osobno zadovoljstvo učenika, učitelja i roditelja.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88" w:type="dxa"/>
        <w:tblInd w:w="-54" w:type="dxa"/>
        <w:tblLayout w:type="fixed"/>
        <w:tblLook w:val="0000" w:firstRow="0" w:lastRow="0" w:firstColumn="0" w:lastColumn="0" w:noHBand="0" w:noVBand="0"/>
      </w:tblPr>
      <w:tblGrid>
        <w:gridCol w:w="2388"/>
        <w:gridCol w:w="2604"/>
        <w:gridCol w:w="5496"/>
      </w:tblGrid>
      <w:tr w:rsidR="00C0223C">
        <w:trPr>
          <w:trHeight w:val="701"/>
        </w:trPr>
        <w:tc>
          <w:tcPr>
            <w:tcW w:w="4992"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jc w:val="center"/>
              <w:rPr>
                <w:rFonts w:ascii="Gungsuh" w:eastAsia="Gungsuh" w:hAnsi="Gungsuh"/>
                <w:b/>
                <w:bCs/>
                <w:color w:val="FFFFFF"/>
                <w:sz w:val="24"/>
                <w:szCs w:val="24"/>
              </w:rPr>
            </w:pPr>
            <w:r>
              <w:rPr>
                <w:rFonts w:ascii="Gungsuh" w:eastAsia="Gungsuh" w:hAnsi="Gungsuh"/>
                <w:b/>
                <w:bCs/>
                <w:color w:val="FFFFFF"/>
                <w:sz w:val="24"/>
                <w:szCs w:val="24"/>
              </w:rPr>
              <w:t xml:space="preserve">Posjet  Austrijskoj knjižnici Dr. </w:t>
            </w:r>
            <w:proofErr w:type="spellStart"/>
            <w:r>
              <w:rPr>
                <w:rFonts w:ascii="Gungsuh" w:eastAsia="Gungsuh" w:hAnsi="Gungsuh"/>
                <w:b/>
                <w:bCs/>
                <w:color w:val="FFFFFF"/>
                <w:sz w:val="24"/>
                <w:szCs w:val="24"/>
              </w:rPr>
              <w:t>Alois</w:t>
            </w:r>
            <w:proofErr w:type="spellEnd"/>
            <w:r>
              <w:rPr>
                <w:rFonts w:ascii="Gungsuh" w:eastAsia="Gungsuh" w:hAnsi="Gungsuh"/>
                <w:b/>
                <w:bCs/>
                <w:color w:val="FFFFFF"/>
                <w:sz w:val="24"/>
                <w:szCs w:val="24"/>
              </w:rPr>
              <w:t xml:space="preserve"> </w:t>
            </w:r>
            <w:proofErr w:type="spellStart"/>
            <w:r>
              <w:rPr>
                <w:rFonts w:ascii="Gungsuh" w:eastAsia="Gungsuh" w:hAnsi="Gungsuh"/>
                <w:b/>
                <w:bCs/>
                <w:color w:val="FFFFFF"/>
                <w:sz w:val="24"/>
                <w:szCs w:val="24"/>
              </w:rPr>
              <w:t>Mock</w:t>
            </w:r>
            <w:proofErr w:type="spellEnd"/>
            <w:r>
              <w:rPr>
                <w:rFonts w:ascii="Gungsuh" w:eastAsia="Gungsuh" w:hAnsi="Gungsuh"/>
                <w:b/>
                <w:bCs/>
                <w:color w:val="FFFFFF"/>
                <w:sz w:val="24"/>
                <w:szCs w:val="24"/>
              </w:rPr>
              <w:t xml:space="preserve"> Sveučilišta u Zadru</w:t>
            </w:r>
          </w:p>
        </w:tc>
        <w:tc>
          <w:tcPr>
            <w:tcW w:w="5495" w:type="dxa"/>
            <w:shd w:val="clear" w:color="auto" w:fill="4472C4"/>
          </w:tcPr>
          <w:p w:rsidR="00C0223C" w:rsidRDefault="00C0223C">
            <w:pPr>
              <w:widowControl w:val="0"/>
              <w:spacing w:after="0"/>
              <w:rPr>
                <w:b/>
                <w:bCs/>
                <w:color w:val="FFFFFF"/>
              </w:rPr>
            </w:pPr>
          </w:p>
        </w:tc>
      </w:tr>
      <w:tr w:rsidR="00C0223C">
        <w:trPr>
          <w:trHeight w:val="697"/>
        </w:trPr>
        <w:tc>
          <w:tcPr>
            <w:tcW w:w="2388" w:type="dxa"/>
            <w:shd w:val="clear" w:color="auto" w:fill="D9E2F3"/>
          </w:tcPr>
          <w:p w:rsidR="00C0223C" w:rsidRDefault="00F83FA3">
            <w:pPr>
              <w:widowControl w:val="0"/>
              <w:spacing w:after="0"/>
              <w:rPr>
                <w:rFonts w:ascii="Berlin Sans FB" w:hAnsi="Berlin Sans FB" w:cs="Times New Roman"/>
                <w:b/>
                <w:bCs/>
                <w:sz w:val="24"/>
                <w:szCs w:val="24"/>
              </w:rPr>
            </w:pPr>
            <w:r>
              <w:rPr>
                <w:rFonts w:ascii="Berlin Sans FB" w:hAnsi="Berlin Sans FB" w:cs="Times New Roman"/>
                <w:b/>
                <w:bCs/>
                <w:sz w:val="24"/>
                <w:szCs w:val="24"/>
              </w:rPr>
              <w:t>CILJEVI:</w:t>
            </w:r>
          </w:p>
        </w:tc>
        <w:tc>
          <w:tcPr>
            <w:tcW w:w="8099" w:type="dxa"/>
            <w:gridSpan w:val="2"/>
            <w:shd w:val="clear" w:color="auto" w:fill="D9E2F3"/>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Upoznati knjižnični prostor i mogućnosti korištenja građe te sudjelovanje u radionicama. Poticanje učenika na redovitije učenje njemačkoga jezika.</w:t>
            </w:r>
          </w:p>
        </w:tc>
      </w:tr>
      <w:tr w:rsidR="00C0223C">
        <w:trPr>
          <w:trHeight w:val="396"/>
        </w:trPr>
        <w:tc>
          <w:tcPr>
            <w:tcW w:w="2388" w:type="dxa"/>
          </w:tcPr>
          <w:p w:rsidR="00C0223C" w:rsidRDefault="00F83FA3">
            <w:pPr>
              <w:widowControl w:val="0"/>
              <w:spacing w:after="0"/>
              <w:rPr>
                <w:rFonts w:ascii="Berlin Sans FB" w:hAnsi="Berlin Sans FB" w:cs="Times New Roman"/>
                <w:b/>
                <w:bCs/>
                <w:sz w:val="24"/>
                <w:szCs w:val="24"/>
              </w:rPr>
            </w:pPr>
            <w:r>
              <w:rPr>
                <w:rFonts w:ascii="Berlin Sans FB" w:hAnsi="Berlin Sans FB" w:cs="Times New Roman"/>
                <w:b/>
                <w:bCs/>
                <w:sz w:val="24"/>
                <w:szCs w:val="24"/>
              </w:rPr>
              <w:t>NAMJENA:</w:t>
            </w:r>
          </w:p>
        </w:tc>
        <w:tc>
          <w:tcPr>
            <w:tcW w:w="8099" w:type="dxa"/>
            <w:gridSpan w:val="2"/>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Učenici od 4. do 8. razreda.</w:t>
            </w:r>
          </w:p>
        </w:tc>
      </w:tr>
      <w:tr w:rsidR="00C0223C">
        <w:trPr>
          <w:trHeight w:val="402"/>
        </w:trPr>
        <w:tc>
          <w:tcPr>
            <w:tcW w:w="2388" w:type="dxa"/>
            <w:shd w:val="clear" w:color="auto" w:fill="D9E2F3"/>
          </w:tcPr>
          <w:p w:rsidR="00C0223C" w:rsidRDefault="00F83FA3">
            <w:pPr>
              <w:widowControl w:val="0"/>
              <w:spacing w:after="0"/>
              <w:rPr>
                <w:rFonts w:ascii="Berlin Sans FB" w:hAnsi="Berlin Sans FB" w:cs="Times New Roman"/>
                <w:b/>
                <w:bCs/>
                <w:sz w:val="24"/>
                <w:szCs w:val="24"/>
              </w:rPr>
            </w:pPr>
            <w:r>
              <w:rPr>
                <w:rFonts w:ascii="Berlin Sans FB" w:hAnsi="Berlin Sans FB" w:cs="Times New Roman"/>
                <w:b/>
                <w:bCs/>
                <w:sz w:val="24"/>
                <w:szCs w:val="24"/>
              </w:rPr>
              <w:t>NOSITELJI:</w:t>
            </w:r>
          </w:p>
        </w:tc>
        <w:tc>
          <w:tcPr>
            <w:tcW w:w="8099" w:type="dxa"/>
            <w:gridSpan w:val="2"/>
            <w:shd w:val="clear" w:color="auto" w:fill="D9E2F3"/>
          </w:tcPr>
          <w:p w:rsidR="00C0223C" w:rsidRDefault="00F83FA3">
            <w:pPr>
              <w:pStyle w:val="StandardWeb"/>
              <w:widowControl w:val="0"/>
              <w:tabs>
                <w:tab w:val="left" w:pos="0"/>
              </w:tabs>
              <w:spacing w:after="0"/>
              <w:jc w:val="both"/>
              <w:rPr>
                <w:sz w:val="22"/>
                <w:szCs w:val="22"/>
              </w:rPr>
            </w:pPr>
            <w:r>
              <w:rPr>
                <w:sz w:val="22"/>
                <w:szCs w:val="22"/>
              </w:rPr>
              <w:t>Učiteljice njemačkoga jezika.</w:t>
            </w:r>
          </w:p>
        </w:tc>
      </w:tr>
      <w:tr w:rsidR="00C0223C">
        <w:trPr>
          <w:trHeight w:val="408"/>
        </w:trPr>
        <w:tc>
          <w:tcPr>
            <w:tcW w:w="2388" w:type="dxa"/>
          </w:tcPr>
          <w:p w:rsidR="00C0223C" w:rsidRDefault="00F83FA3">
            <w:pPr>
              <w:widowControl w:val="0"/>
              <w:spacing w:after="0"/>
              <w:rPr>
                <w:sz w:val="24"/>
                <w:szCs w:val="24"/>
              </w:rPr>
            </w:pPr>
            <w:r>
              <w:rPr>
                <w:rFonts w:ascii="Berlin Sans FB" w:hAnsi="Berlin Sans FB" w:cs="Times New Roman"/>
                <w:b/>
                <w:bCs/>
                <w:sz w:val="24"/>
                <w:szCs w:val="24"/>
              </w:rPr>
              <w:t>NA</w:t>
            </w:r>
            <w:r>
              <w:rPr>
                <w:rFonts w:cs="Calibri"/>
                <w:b/>
                <w:bCs/>
                <w:sz w:val="24"/>
                <w:szCs w:val="24"/>
              </w:rPr>
              <w:t>Č</w:t>
            </w:r>
            <w:r>
              <w:rPr>
                <w:rFonts w:ascii="Berlin Sans FB" w:hAnsi="Berlin Sans FB" w:cs="Times New Roman"/>
                <w:b/>
                <w:bCs/>
                <w:sz w:val="24"/>
                <w:szCs w:val="24"/>
              </w:rPr>
              <w:t>INI REALIZACIJE:</w:t>
            </w:r>
          </w:p>
        </w:tc>
        <w:tc>
          <w:tcPr>
            <w:tcW w:w="8099" w:type="dxa"/>
            <w:gridSpan w:val="2"/>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 xml:space="preserve">Organizacija posjeta Austrijskoj knjižnici dr. </w:t>
            </w:r>
            <w:proofErr w:type="spellStart"/>
            <w:r>
              <w:rPr>
                <w:rFonts w:eastAsia="DejaVu Sans"/>
                <w:kern w:val="2"/>
                <w:sz w:val="22"/>
                <w:szCs w:val="22"/>
              </w:rPr>
              <w:t>Alois</w:t>
            </w:r>
            <w:proofErr w:type="spellEnd"/>
            <w:r>
              <w:rPr>
                <w:rFonts w:eastAsia="DejaVu Sans"/>
                <w:kern w:val="2"/>
                <w:sz w:val="22"/>
                <w:szCs w:val="22"/>
              </w:rPr>
              <w:t xml:space="preserve"> </w:t>
            </w:r>
            <w:proofErr w:type="spellStart"/>
            <w:r>
              <w:rPr>
                <w:rFonts w:eastAsia="DejaVu Sans"/>
                <w:kern w:val="2"/>
                <w:sz w:val="22"/>
                <w:szCs w:val="22"/>
              </w:rPr>
              <w:t>Mock</w:t>
            </w:r>
            <w:proofErr w:type="spellEnd"/>
            <w:r>
              <w:rPr>
                <w:rFonts w:eastAsia="DejaVu Sans"/>
                <w:kern w:val="2"/>
                <w:sz w:val="22"/>
                <w:szCs w:val="22"/>
              </w:rPr>
              <w:t xml:space="preserve">  Sveučilišta u Zadru (po dogovoru). Sudjelovanje u radionicama.</w:t>
            </w:r>
          </w:p>
        </w:tc>
      </w:tr>
      <w:tr w:rsidR="00C0223C">
        <w:tc>
          <w:tcPr>
            <w:tcW w:w="2388" w:type="dxa"/>
            <w:shd w:val="clear" w:color="auto" w:fill="D9E2F3"/>
          </w:tcPr>
          <w:p w:rsidR="00C0223C" w:rsidRDefault="00F83FA3">
            <w:pPr>
              <w:widowControl w:val="0"/>
              <w:spacing w:after="0"/>
              <w:rPr>
                <w:rFonts w:ascii="Berlin Sans FB" w:hAnsi="Berlin Sans FB" w:cs="Times New Roman"/>
                <w:b/>
                <w:bCs/>
                <w:sz w:val="24"/>
                <w:szCs w:val="24"/>
              </w:rPr>
            </w:pPr>
            <w:r>
              <w:rPr>
                <w:rFonts w:ascii="Berlin Sans FB" w:hAnsi="Berlin Sans FB" w:cs="Times New Roman"/>
                <w:b/>
                <w:bCs/>
                <w:sz w:val="24"/>
                <w:szCs w:val="24"/>
              </w:rPr>
              <w:t>VREMENIK:</w:t>
            </w:r>
          </w:p>
        </w:tc>
        <w:tc>
          <w:tcPr>
            <w:tcW w:w="8099" w:type="dxa"/>
            <w:gridSpan w:val="2"/>
            <w:shd w:val="clear" w:color="auto" w:fill="D9E2F3"/>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Šk. godina 2024. /2025.</w:t>
            </w:r>
          </w:p>
        </w:tc>
      </w:tr>
      <w:tr w:rsidR="00C0223C">
        <w:tc>
          <w:tcPr>
            <w:tcW w:w="2388" w:type="dxa"/>
          </w:tcPr>
          <w:p w:rsidR="00C0223C" w:rsidRDefault="00F83FA3">
            <w:pPr>
              <w:widowControl w:val="0"/>
              <w:spacing w:after="0"/>
              <w:rPr>
                <w:rFonts w:ascii="Berlin Sans FB" w:hAnsi="Berlin Sans FB" w:cs="Times New Roman"/>
                <w:b/>
                <w:bCs/>
                <w:sz w:val="24"/>
                <w:szCs w:val="24"/>
              </w:rPr>
            </w:pPr>
            <w:r>
              <w:rPr>
                <w:rFonts w:ascii="Berlin Sans FB" w:hAnsi="Berlin Sans FB" w:cs="Times New Roman"/>
                <w:b/>
                <w:bCs/>
                <w:sz w:val="24"/>
                <w:szCs w:val="24"/>
              </w:rPr>
              <w:t>TROŠKOVNIK:</w:t>
            </w:r>
          </w:p>
        </w:tc>
        <w:tc>
          <w:tcPr>
            <w:tcW w:w="8099" w:type="dxa"/>
            <w:gridSpan w:val="2"/>
          </w:tcPr>
          <w:p w:rsidR="00C0223C" w:rsidRDefault="00F83FA3">
            <w:pPr>
              <w:pStyle w:val="StandardWeb"/>
              <w:widowControl w:val="0"/>
              <w:spacing w:after="0"/>
              <w:jc w:val="both"/>
              <w:rPr>
                <w:sz w:val="22"/>
                <w:szCs w:val="22"/>
              </w:rPr>
            </w:pPr>
            <w:r>
              <w:rPr>
                <w:sz w:val="22"/>
                <w:szCs w:val="22"/>
              </w:rPr>
              <w:t>/</w:t>
            </w:r>
          </w:p>
        </w:tc>
      </w:tr>
      <w:tr w:rsidR="00C0223C">
        <w:trPr>
          <w:trHeight w:val="464"/>
        </w:trPr>
        <w:tc>
          <w:tcPr>
            <w:tcW w:w="2388" w:type="dxa"/>
            <w:shd w:val="clear" w:color="auto" w:fill="D9E2F3"/>
          </w:tcPr>
          <w:p w:rsidR="00C0223C" w:rsidRDefault="00F83FA3">
            <w:pPr>
              <w:widowControl w:val="0"/>
              <w:spacing w:after="0"/>
              <w:rPr>
                <w:rFonts w:ascii="Berlin Sans FB" w:hAnsi="Berlin Sans FB" w:cs="Times New Roman"/>
                <w:b/>
                <w:bCs/>
                <w:sz w:val="24"/>
                <w:szCs w:val="24"/>
              </w:rPr>
            </w:pPr>
            <w:r>
              <w:rPr>
                <w:rFonts w:ascii="Berlin Sans FB" w:hAnsi="Berlin Sans FB" w:cs="Times New Roman"/>
                <w:b/>
                <w:bCs/>
                <w:sz w:val="24"/>
                <w:szCs w:val="24"/>
              </w:rPr>
              <w:t>VREDNOVANJE:</w:t>
            </w:r>
          </w:p>
        </w:tc>
        <w:tc>
          <w:tcPr>
            <w:tcW w:w="8099" w:type="dxa"/>
            <w:gridSpan w:val="2"/>
            <w:shd w:val="clear" w:color="auto" w:fill="D9E2F3"/>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Kroz upoznavanja s radom knjižnice, učenici će sami vrednovati rad knjižničara i svoju aktivnost u knjižnici.</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548" w:type="dxa"/>
        <w:tblInd w:w="-113" w:type="dxa"/>
        <w:tblLayout w:type="fixed"/>
        <w:tblLook w:val="0000" w:firstRow="0" w:lastRow="0" w:firstColumn="0" w:lastColumn="0" w:noHBand="0" w:noVBand="0"/>
      </w:tblPr>
      <w:tblGrid>
        <w:gridCol w:w="2451"/>
        <w:gridCol w:w="2600"/>
        <w:gridCol w:w="5497"/>
      </w:tblGrid>
      <w:tr w:rsidR="00C0223C">
        <w:trPr>
          <w:trHeight w:val="701"/>
        </w:trPr>
        <w:tc>
          <w:tcPr>
            <w:tcW w:w="5051"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jc w:val="center"/>
              <w:rPr>
                <w:rFonts w:ascii="Gungsuh" w:eastAsia="Gungsuh" w:hAnsi="Gungsuh"/>
                <w:b/>
                <w:bCs/>
                <w:color w:val="FFFFFF"/>
                <w:sz w:val="24"/>
                <w:szCs w:val="24"/>
              </w:rPr>
            </w:pPr>
            <w:r>
              <w:rPr>
                <w:rFonts w:ascii="Gungsuh" w:eastAsia="Gungsuh" w:hAnsi="Gungsuh"/>
                <w:b/>
                <w:bCs/>
                <w:color w:val="FFFFFF"/>
                <w:sz w:val="24"/>
                <w:szCs w:val="24"/>
              </w:rPr>
              <w:lastRenderedPageBreak/>
              <w:t>Posjet Sveučilištu u Zadru</w:t>
            </w:r>
          </w:p>
        </w:tc>
        <w:tc>
          <w:tcPr>
            <w:tcW w:w="5496" w:type="dxa"/>
            <w:shd w:val="clear" w:color="auto" w:fill="4472C4"/>
          </w:tcPr>
          <w:p w:rsidR="00C0223C" w:rsidRDefault="00C0223C">
            <w:pPr>
              <w:widowControl w:val="0"/>
              <w:spacing w:after="0"/>
              <w:rPr>
                <w:b/>
                <w:bCs/>
                <w:color w:val="FFFFFF"/>
              </w:rPr>
            </w:pPr>
          </w:p>
        </w:tc>
      </w:tr>
      <w:tr w:rsidR="00C0223C">
        <w:trPr>
          <w:trHeight w:val="697"/>
        </w:trPr>
        <w:tc>
          <w:tcPr>
            <w:tcW w:w="2451" w:type="dxa"/>
            <w:shd w:val="clear" w:color="auto" w:fill="D9E2F3"/>
          </w:tcPr>
          <w:p w:rsidR="00C0223C" w:rsidRDefault="00F83FA3">
            <w:pPr>
              <w:widowControl w:val="0"/>
              <w:spacing w:after="0"/>
              <w:rPr>
                <w:rFonts w:ascii="Berlin Sans FB" w:hAnsi="Berlin Sans FB" w:cs="Times New Roman"/>
                <w:b/>
                <w:bCs/>
                <w:sz w:val="24"/>
                <w:szCs w:val="24"/>
              </w:rPr>
            </w:pPr>
            <w:r>
              <w:rPr>
                <w:rFonts w:ascii="Berlin Sans FB" w:hAnsi="Berlin Sans FB" w:cs="Times New Roman"/>
                <w:b/>
                <w:bCs/>
                <w:sz w:val="24"/>
                <w:szCs w:val="24"/>
              </w:rPr>
              <w:t>CILJEVI:</w:t>
            </w:r>
          </w:p>
        </w:tc>
        <w:tc>
          <w:tcPr>
            <w:tcW w:w="8096" w:type="dxa"/>
            <w:gridSpan w:val="2"/>
            <w:shd w:val="clear" w:color="auto" w:fill="D9E2F3"/>
          </w:tcPr>
          <w:p w:rsidR="00C0223C" w:rsidRDefault="00F83FA3">
            <w:pPr>
              <w:pStyle w:val="StandardWeb"/>
              <w:widowControl w:val="0"/>
              <w:spacing w:after="0" w:line="360" w:lineRule="auto"/>
              <w:jc w:val="both"/>
              <w:rPr>
                <w:rFonts w:eastAsia="DejaVu Sans"/>
                <w:kern w:val="2"/>
                <w:sz w:val="22"/>
                <w:szCs w:val="22"/>
              </w:rPr>
            </w:pPr>
            <w:r>
              <w:rPr>
                <w:rFonts w:eastAsia="DejaVu Sans"/>
                <w:kern w:val="2"/>
                <w:sz w:val="22"/>
                <w:szCs w:val="22"/>
              </w:rPr>
              <w:t>Sudjelovanje u aktivnostima Odjela za anglistiku, Odjela za germanistiku, Odjela za talijanistiku. Razvoj jezičnih kompetencija i vještine komunikacije na stranim jezicima. Poticanje ljubavi prema stranim jezicima i drugim kulturama. Motiviranje učenika na redovitije učenje.</w:t>
            </w:r>
          </w:p>
        </w:tc>
      </w:tr>
      <w:tr w:rsidR="00C0223C">
        <w:trPr>
          <w:trHeight w:val="396"/>
        </w:trPr>
        <w:tc>
          <w:tcPr>
            <w:tcW w:w="2451" w:type="dxa"/>
          </w:tcPr>
          <w:p w:rsidR="00C0223C" w:rsidRDefault="00F83FA3">
            <w:pPr>
              <w:widowControl w:val="0"/>
              <w:spacing w:after="0"/>
              <w:rPr>
                <w:rFonts w:ascii="Berlin Sans FB" w:hAnsi="Berlin Sans FB" w:cs="Times New Roman"/>
                <w:b/>
                <w:bCs/>
                <w:sz w:val="24"/>
                <w:szCs w:val="24"/>
              </w:rPr>
            </w:pPr>
            <w:r>
              <w:rPr>
                <w:rFonts w:ascii="Berlin Sans FB" w:hAnsi="Berlin Sans FB" w:cs="Times New Roman"/>
                <w:b/>
                <w:bCs/>
                <w:sz w:val="24"/>
                <w:szCs w:val="24"/>
              </w:rPr>
              <w:t>NAMJENA:</w:t>
            </w:r>
          </w:p>
        </w:tc>
        <w:tc>
          <w:tcPr>
            <w:tcW w:w="8096" w:type="dxa"/>
            <w:gridSpan w:val="2"/>
          </w:tcPr>
          <w:p w:rsidR="00C0223C" w:rsidRDefault="00F83FA3">
            <w:pPr>
              <w:pStyle w:val="StandardWeb"/>
              <w:widowControl w:val="0"/>
              <w:tabs>
                <w:tab w:val="left" w:pos="0"/>
              </w:tabs>
              <w:spacing w:after="0" w:line="360" w:lineRule="auto"/>
              <w:jc w:val="both"/>
              <w:rPr>
                <w:rFonts w:eastAsia="DejaVu Sans"/>
                <w:kern w:val="2"/>
                <w:sz w:val="22"/>
                <w:szCs w:val="22"/>
              </w:rPr>
            </w:pPr>
            <w:r>
              <w:rPr>
                <w:rFonts w:eastAsia="DejaVu Sans"/>
                <w:kern w:val="2"/>
                <w:sz w:val="22"/>
                <w:szCs w:val="22"/>
              </w:rPr>
              <w:t>Učenici od 1. do 8. razreda.</w:t>
            </w:r>
          </w:p>
        </w:tc>
      </w:tr>
      <w:tr w:rsidR="00C0223C">
        <w:trPr>
          <w:trHeight w:val="402"/>
        </w:trPr>
        <w:tc>
          <w:tcPr>
            <w:tcW w:w="2451" w:type="dxa"/>
            <w:shd w:val="clear" w:color="auto" w:fill="D9E2F3"/>
          </w:tcPr>
          <w:p w:rsidR="00C0223C" w:rsidRDefault="00F83FA3">
            <w:pPr>
              <w:widowControl w:val="0"/>
              <w:spacing w:after="0"/>
              <w:rPr>
                <w:rFonts w:ascii="Berlin Sans FB" w:hAnsi="Berlin Sans FB" w:cs="Times New Roman"/>
                <w:b/>
                <w:bCs/>
                <w:sz w:val="24"/>
                <w:szCs w:val="24"/>
              </w:rPr>
            </w:pPr>
            <w:r>
              <w:rPr>
                <w:rFonts w:ascii="Berlin Sans FB" w:hAnsi="Berlin Sans FB" w:cs="Times New Roman"/>
                <w:b/>
                <w:bCs/>
                <w:sz w:val="24"/>
                <w:szCs w:val="24"/>
              </w:rPr>
              <w:t>NOSITELJI:</w:t>
            </w:r>
          </w:p>
        </w:tc>
        <w:tc>
          <w:tcPr>
            <w:tcW w:w="8096" w:type="dxa"/>
            <w:gridSpan w:val="2"/>
            <w:shd w:val="clear" w:color="auto" w:fill="D9E2F3"/>
          </w:tcPr>
          <w:p w:rsidR="00C0223C" w:rsidRDefault="00F83FA3">
            <w:pPr>
              <w:pStyle w:val="StandardWeb"/>
              <w:widowControl w:val="0"/>
              <w:tabs>
                <w:tab w:val="left" w:pos="0"/>
              </w:tabs>
              <w:spacing w:after="0" w:line="360" w:lineRule="auto"/>
              <w:jc w:val="both"/>
              <w:rPr>
                <w:rFonts w:eastAsia="DejaVu Sans"/>
                <w:kern w:val="2"/>
                <w:sz w:val="22"/>
                <w:szCs w:val="22"/>
              </w:rPr>
            </w:pPr>
            <w:r>
              <w:rPr>
                <w:rFonts w:eastAsia="DejaVu Sans"/>
                <w:kern w:val="2"/>
                <w:sz w:val="22"/>
                <w:szCs w:val="22"/>
              </w:rPr>
              <w:t>Učiteljice stranih jezika.</w:t>
            </w:r>
          </w:p>
        </w:tc>
      </w:tr>
      <w:tr w:rsidR="00C0223C">
        <w:trPr>
          <w:trHeight w:val="408"/>
        </w:trPr>
        <w:tc>
          <w:tcPr>
            <w:tcW w:w="2451" w:type="dxa"/>
          </w:tcPr>
          <w:p w:rsidR="00C0223C" w:rsidRDefault="00F83FA3">
            <w:pPr>
              <w:widowControl w:val="0"/>
              <w:spacing w:after="0"/>
              <w:rPr>
                <w:sz w:val="24"/>
                <w:szCs w:val="24"/>
              </w:rPr>
            </w:pPr>
            <w:r>
              <w:rPr>
                <w:rFonts w:ascii="Berlin Sans FB" w:hAnsi="Berlin Sans FB" w:cs="Times New Roman"/>
                <w:b/>
                <w:bCs/>
                <w:sz w:val="24"/>
                <w:szCs w:val="24"/>
              </w:rPr>
              <w:t>NA</w:t>
            </w:r>
            <w:r>
              <w:rPr>
                <w:rFonts w:cs="Calibri"/>
                <w:b/>
                <w:bCs/>
                <w:sz w:val="24"/>
                <w:szCs w:val="24"/>
              </w:rPr>
              <w:t>Č</w:t>
            </w:r>
            <w:r>
              <w:rPr>
                <w:rFonts w:ascii="Berlin Sans FB" w:hAnsi="Berlin Sans FB" w:cs="Times New Roman"/>
                <w:b/>
                <w:bCs/>
                <w:sz w:val="24"/>
                <w:szCs w:val="24"/>
              </w:rPr>
              <w:t>INI REALIZACIJE:</w:t>
            </w:r>
          </w:p>
        </w:tc>
        <w:tc>
          <w:tcPr>
            <w:tcW w:w="8096" w:type="dxa"/>
            <w:gridSpan w:val="2"/>
          </w:tcPr>
          <w:p w:rsidR="00C0223C" w:rsidRDefault="00F83FA3">
            <w:pPr>
              <w:pStyle w:val="StandardWeb"/>
              <w:widowControl w:val="0"/>
              <w:tabs>
                <w:tab w:val="left" w:pos="0"/>
              </w:tabs>
              <w:spacing w:after="0" w:line="360" w:lineRule="auto"/>
              <w:jc w:val="both"/>
              <w:rPr>
                <w:rFonts w:eastAsia="DejaVu Sans"/>
                <w:kern w:val="2"/>
                <w:sz w:val="22"/>
                <w:szCs w:val="22"/>
              </w:rPr>
            </w:pPr>
            <w:r>
              <w:rPr>
                <w:rFonts w:eastAsia="DejaVu Sans"/>
                <w:kern w:val="2"/>
                <w:sz w:val="22"/>
                <w:szCs w:val="22"/>
              </w:rPr>
              <w:t>Organizacija posjeta Sveučilištu u Zadru u skladu s programom Sveučilišta.</w:t>
            </w:r>
          </w:p>
        </w:tc>
      </w:tr>
      <w:tr w:rsidR="00C0223C">
        <w:tc>
          <w:tcPr>
            <w:tcW w:w="2451" w:type="dxa"/>
            <w:shd w:val="clear" w:color="auto" w:fill="D9E2F3"/>
          </w:tcPr>
          <w:p w:rsidR="00C0223C" w:rsidRDefault="00F83FA3">
            <w:pPr>
              <w:widowControl w:val="0"/>
              <w:spacing w:after="0"/>
              <w:rPr>
                <w:rFonts w:ascii="Berlin Sans FB" w:hAnsi="Berlin Sans FB" w:cs="Times New Roman"/>
                <w:b/>
                <w:bCs/>
                <w:sz w:val="24"/>
                <w:szCs w:val="24"/>
              </w:rPr>
            </w:pPr>
            <w:r>
              <w:rPr>
                <w:rFonts w:ascii="Berlin Sans FB" w:hAnsi="Berlin Sans FB" w:cs="Times New Roman"/>
                <w:b/>
                <w:bCs/>
                <w:sz w:val="24"/>
                <w:szCs w:val="24"/>
              </w:rPr>
              <w:t>VREMENIK:</w:t>
            </w:r>
          </w:p>
        </w:tc>
        <w:tc>
          <w:tcPr>
            <w:tcW w:w="8096" w:type="dxa"/>
            <w:gridSpan w:val="2"/>
            <w:shd w:val="clear" w:color="auto" w:fill="D9E2F3"/>
          </w:tcPr>
          <w:p w:rsidR="00C0223C" w:rsidRDefault="00F83FA3">
            <w:pPr>
              <w:pStyle w:val="StandardWeb"/>
              <w:widowControl w:val="0"/>
              <w:tabs>
                <w:tab w:val="left" w:pos="0"/>
              </w:tabs>
              <w:spacing w:after="0" w:line="360" w:lineRule="auto"/>
              <w:jc w:val="both"/>
              <w:rPr>
                <w:rFonts w:eastAsia="DejaVu Sans"/>
                <w:kern w:val="2"/>
                <w:sz w:val="22"/>
                <w:szCs w:val="22"/>
              </w:rPr>
            </w:pPr>
            <w:r>
              <w:rPr>
                <w:rFonts w:eastAsia="DejaVu Sans"/>
                <w:kern w:val="2"/>
                <w:sz w:val="22"/>
                <w:szCs w:val="22"/>
              </w:rPr>
              <w:t>Šk. godina 2024. /2025.</w:t>
            </w:r>
          </w:p>
        </w:tc>
      </w:tr>
      <w:tr w:rsidR="00C0223C">
        <w:tc>
          <w:tcPr>
            <w:tcW w:w="2451" w:type="dxa"/>
          </w:tcPr>
          <w:p w:rsidR="00C0223C" w:rsidRDefault="00F83FA3">
            <w:pPr>
              <w:widowControl w:val="0"/>
              <w:spacing w:after="0"/>
              <w:rPr>
                <w:rFonts w:ascii="Berlin Sans FB" w:hAnsi="Berlin Sans FB" w:cs="Times New Roman"/>
                <w:b/>
                <w:bCs/>
                <w:sz w:val="24"/>
                <w:szCs w:val="24"/>
              </w:rPr>
            </w:pPr>
            <w:r>
              <w:rPr>
                <w:rFonts w:ascii="Berlin Sans FB" w:hAnsi="Berlin Sans FB" w:cs="Times New Roman"/>
                <w:b/>
                <w:bCs/>
                <w:sz w:val="24"/>
                <w:szCs w:val="24"/>
              </w:rPr>
              <w:t>TROŠKOVNIK:</w:t>
            </w:r>
          </w:p>
        </w:tc>
        <w:tc>
          <w:tcPr>
            <w:tcW w:w="8096" w:type="dxa"/>
            <w:gridSpan w:val="2"/>
          </w:tcPr>
          <w:p w:rsidR="00C0223C" w:rsidRDefault="00F83FA3">
            <w:pPr>
              <w:pStyle w:val="StandardWeb"/>
              <w:widowControl w:val="0"/>
              <w:spacing w:after="0" w:line="360" w:lineRule="auto"/>
              <w:jc w:val="both"/>
              <w:rPr>
                <w:sz w:val="22"/>
                <w:szCs w:val="22"/>
              </w:rPr>
            </w:pPr>
            <w:r>
              <w:rPr>
                <w:sz w:val="22"/>
                <w:szCs w:val="22"/>
              </w:rPr>
              <w:t>/</w:t>
            </w:r>
          </w:p>
        </w:tc>
      </w:tr>
      <w:tr w:rsidR="00C0223C">
        <w:trPr>
          <w:trHeight w:val="464"/>
        </w:trPr>
        <w:tc>
          <w:tcPr>
            <w:tcW w:w="2451" w:type="dxa"/>
            <w:shd w:val="clear" w:color="auto" w:fill="D9E2F3"/>
          </w:tcPr>
          <w:p w:rsidR="00C0223C" w:rsidRDefault="00F83FA3">
            <w:pPr>
              <w:widowControl w:val="0"/>
              <w:spacing w:after="0"/>
              <w:rPr>
                <w:rFonts w:ascii="Berlin Sans FB" w:hAnsi="Berlin Sans FB" w:cs="Times New Roman"/>
                <w:b/>
                <w:bCs/>
                <w:sz w:val="24"/>
                <w:szCs w:val="24"/>
              </w:rPr>
            </w:pPr>
            <w:r>
              <w:rPr>
                <w:rFonts w:ascii="Berlin Sans FB" w:hAnsi="Berlin Sans FB" w:cs="Times New Roman"/>
                <w:b/>
                <w:bCs/>
                <w:sz w:val="24"/>
                <w:szCs w:val="24"/>
              </w:rPr>
              <w:t>VREDNOVANJE:</w:t>
            </w:r>
          </w:p>
        </w:tc>
        <w:tc>
          <w:tcPr>
            <w:tcW w:w="8096" w:type="dxa"/>
            <w:gridSpan w:val="2"/>
            <w:shd w:val="clear" w:color="auto" w:fill="D9E2F3"/>
          </w:tcPr>
          <w:p w:rsidR="00C0223C" w:rsidRDefault="00F83FA3">
            <w:pPr>
              <w:pStyle w:val="StandardWeb"/>
              <w:widowControl w:val="0"/>
              <w:tabs>
                <w:tab w:val="left" w:pos="0"/>
              </w:tabs>
              <w:spacing w:after="0" w:line="360" w:lineRule="auto"/>
              <w:jc w:val="both"/>
              <w:rPr>
                <w:rFonts w:eastAsia="DejaVu Sans"/>
                <w:kern w:val="2"/>
                <w:sz w:val="22"/>
                <w:szCs w:val="22"/>
              </w:rPr>
            </w:pPr>
            <w:r>
              <w:rPr>
                <w:rFonts w:eastAsia="DejaVu Sans"/>
                <w:kern w:val="2"/>
                <w:sz w:val="22"/>
                <w:szCs w:val="22"/>
              </w:rPr>
              <w:t>Zalaganje učenika i njihovo aktivno sudjelovanje, osobno zadovoljstvo učenika, učitelja i roditelja.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1133"/>
        <w:gridCol w:w="6776"/>
      </w:tblGrid>
      <w:tr w:rsidR="00C0223C">
        <w:trPr>
          <w:trHeight w:val="442"/>
        </w:trPr>
        <w:tc>
          <w:tcPr>
            <w:tcW w:w="3680"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Gungsuh" w:eastAsia="Gungsuh" w:hAnsi="Gungsuh" w:cs="Times New Roman"/>
                <w:b/>
                <w:bCs/>
                <w:color w:val="FFFFFF"/>
                <w:sz w:val="24"/>
                <w:szCs w:val="24"/>
              </w:rPr>
            </w:pPr>
            <w:r>
              <w:rPr>
                <w:rFonts w:ascii="Gungsuh" w:eastAsia="Gungsuh" w:hAnsi="Gungsuh" w:cs="Times New Roman"/>
                <w:b/>
                <w:bCs/>
                <w:color w:val="FFFFFF"/>
                <w:sz w:val="24"/>
                <w:szCs w:val="24"/>
              </w:rPr>
              <w:t>Terenska nastava</w:t>
            </w:r>
          </w:p>
        </w:tc>
        <w:tc>
          <w:tcPr>
            <w:tcW w:w="6775"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pPr>
            <w:r>
              <w:rPr>
                <w:rFonts w:eastAsia="DejaVu Sans"/>
                <w:kern w:val="2"/>
                <w:sz w:val="22"/>
                <w:szCs w:val="22"/>
              </w:rPr>
              <w:t>Upoznavanje sa sadržajima medijske kulture, približavanje sadržaja prirode i društva, uočavanje promjena u prirodi, upoznavanje zavičaja, razvijanje prometne kulture i timskog rada. Razvijanje ljubavi prema govorenoj riječi, imenovati i razlikovati promjene u prirodi, istraživati uzročno – posljedične veze, osposobiti učenike za pravilno i sigurno ponašanje u prometu, istraživati osobitosti primorskog zavičaja, razvijanje navika posjeta kazalištu, muzeju, kinu te razvijati naviku o potrebi očuvanja prirode, naučiti kako nastaje radio emisija, podizanje svijesti o važnosti razvrstavanja otpada, izvođenje mjerenja životnih uvjeta, uočavanje različitih osobina životnih područja.</w:t>
            </w:r>
            <w:r>
              <w:rPr>
                <w:rFonts w:eastAsia="DejaVu Sans"/>
                <w:b/>
                <w:bCs/>
                <w:kern w:val="2"/>
                <w:sz w:val="22"/>
                <w:szCs w:val="22"/>
              </w:rPr>
              <w:t xml:space="preserve"> </w:t>
            </w:r>
            <w:r>
              <w:rPr>
                <w:rFonts w:eastAsia="DejaVu Sans"/>
                <w:kern w:val="2"/>
                <w:sz w:val="22"/>
                <w:szCs w:val="22"/>
              </w:rPr>
              <w:t>Učenici posjećuju Vukovar kao važan dio hrvatske povijesti. Saznaju o njegovoj važnosti za hrvatsku domovinsku samostalnost i nacionalni identitet. Poticati razvoj profesionalne orijentacije.</w:t>
            </w:r>
          </w:p>
        </w:tc>
      </w:tr>
      <w:tr w:rsidR="00C0223C">
        <w:tc>
          <w:tcPr>
            <w:tcW w:w="2547"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908"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Učenicima od 1. do 8. razreda.</w:t>
            </w:r>
          </w:p>
        </w:tc>
      </w:tr>
      <w:tr w:rsidR="00C0223C">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Učitelji od 1. do 8. razreda, roditelji, voditelji ustanova, kustosi, vodiči, djelatnici u postajama i agencijama.</w:t>
            </w:r>
          </w:p>
        </w:tc>
      </w:tr>
      <w:tr w:rsidR="00C0223C">
        <w:tc>
          <w:tcPr>
            <w:tcW w:w="2547" w:type="dxa"/>
            <w:tcBorders>
              <w:top w:val="single" w:sz="4" w:space="0" w:color="8EAADB"/>
              <w:left w:val="single" w:sz="4" w:space="0" w:color="8EAADB"/>
              <w:bottom w:val="single" w:sz="4" w:space="0" w:color="8EAADB"/>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lastRenderedPageBreak/>
              <w:t>NA</w:t>
            </w:r>
            <w:r>
              <w:rPr>
                <w:rFonts w:cs="Calibri"/>
                <w:b/>
                <w:bCs/>
                <w:sz w:val="24"/>
                <w:szCs w:val="24"/>
              </w:rPr>
              <w:t>Č</w:t>
            </w:r>
            <w:r>
              <w:rPr>
                <w:rFonts w:ascii="Berlin Sans FB Demi" w:hAnsi="Berlin Sans FB Demi" w:cs="Times New Roman"/>
                <w:b/>
                <w:bCs/>
                <w:sz w:val="24"/>
                <w:szCs w:val="24"/>
              </w:rPr>
              <w:t>INI REALIZACIJE:</w:t>
            </w:r>
          </w:p>
        </w:tc>
        <w:tc>
          <w:tcPr>
            <w:tcW w:w="7908"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Prema izvedbenom planu i programu za svaku terensku i </w:t>
            </w:r>
            <w:proofErr w:type="spellStart"/>
            <w:r>
              <w:rPr>
                <w:rFonts w:eastAsia="DejaVu Sans"/>
                <w:kern w:val="2"/>
                <w:sz w:val="22"/>
                <w:szCs w:val="22"/>
              </w:rPr>
              <w:t>izvanučioničku</w:t>
            </w:r>
            <w:proofErr w:type="spellEnd"/>
            <w:r>
              <w:rPr>
                <w:rFonts w:eastAsia="DejaVu Sans"/>
                <w:kern w:val="2"/>
                <w:sz w:val="22"/>
                <w:szCs w:val="22"/>
              </w:rPr>
              <w:t xml:space="preserve"> nastavu.</w:t>
            </w:r>
          </w:p>
        </w:tc>
      </w:tr>
      <w:tr w:rsidR="00C0223C">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Tijekom školske godine 2024./2025. Terenska nastava u Vukovar prema određenju MZO-a.</w:t>
            </w:r>
          </w:p>
        </w:tc>
      </w:tr>
      <w:tr w:rsidR="00C0223C">
        <w:tc>
          <w:tcPr>
            <w:tcW w:w="2547"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8"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Ulaznice za kino, muzeje, kazališta, prijevoz.... Cjenik odabrane agencije i odabranih radionica.</w:t>
            </w:r>
          </w:p>
        </w:tc>
      </w:tr>
      <w:tr w:rsidR="00C0223C">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Individualno praćenje učenika, primjena znanja u redovnoj nastavi i životu. Zalaganje učenika i njihovo aktivno sudjelovanje.</w:t>
            </w:r>
          </w:p>
        </w:tc>
      </w:tr>
      <w:tr w:rsidR="00C0223C">
        <w:trPr>
          <w:trHeight w:val="4243"/>
        </w:trPr>
        <w:tc>
          <w:tcPr>
            <w:tcW w:w="10455" w:type="dxa"/>
            <w:gridSpan w:val="3"/>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pPr>
            <w:r>
              <w:rPr>
                <w:rFonts w:ascii="Times New Roman" w:hAnsi="Times New Roman" w:cs="Times New Roman"/>
                <w:color w:val="FFFFFF"/>
                <w:sz w:val="24"/>
                <w:szCs w:val="24"/>
              </w:rPr>
              <w:t xml:space="preserve">Trajektna luka, autobusni kolodvor, Vatrogasni dom, posjet prometnoj postaji, vojarna Zemunik,  otok Ugljan, Pašman ili </w:t>
            </w:r>
            <w:proofErr w:type="spellStart"/>
            <w:r>
              <w:rPr>
                <w:rFonts w:ascii="Times New Roman" w:hAnsi="Times New Roman" w:cs="Times New Roman"/>
                <w:color w:val="FFFFFF"/>
                <w:sz w:val="24"/>
                <w:szCs w:val="24"/>
              </w:rPr>
              <w:t>Božava</w:t>
            </w:r>
            <w:proofErr w:type="spellEnd"/>
            <w:r>
              <w:rPr>
                <w:rFonts w:ascii="Times New Roman" w:hAnsi="Times New Roman" w:cs="Times New Roman"/>
                <w:color w:val="FFFFFF"/>
                <w:sz w:val="24"/>
                <w:szCs w:val="24"/>
              </w:rPr>
              <w:t xml:space="preserve">, Solana Nin, PP Vransko jezero, PP </w:t>
            </w:r>
            <w:proofErr w:type="spellStart"/>
            <w:r>
              <w:rPr>
                <w:rFonts w:ascii="Times New Roman" w:hAnsi="Times New Roman" w:cs="Times New Roman"/>
                <w:color w:val="FFFFFF"/>
                <w:sz w:val="24"/>
                <w:szCs w:val="24"/>
              </w:rPr>
              <w:t>Telašćica</w:t>
            </w:r>
            <w:proofErr w:type="spellEnd"/>
            <w:r>
              <w:rPr>
                <w:rFonts w:ascii="Times New Roman" w:hAnsi="Times New Roman" w:cs="Times New Roman"/>
                <w:color w:val="FFFFFF"/>
                <w:sz w:val="24"/>
                <w:szCs w:val="24"/>
              </w:rPr>
              <w:t xml:space="preserve">, PP Velebit, NP Paklenica, NP Kornati, park </w:t>
            </w:r>
            <w:proofErr w:type="spellStart"/>
            <w:r>
              <w:rPr>
                <w:rFonts w:ascii="Times New Roman" w:hAnsi="Times New Roman" w:cs="Times New Roman"/>
                <w:color w:val="FFFFFF"/>
                <w:sz w:val="24"/>
                <w:szCs w:val="24"/>
              </w:rPr>
              <w:t>Vruljica</w:t>
            </w:r>
            <w:proofErr w:type="spellEnd"/>
            <w:r>
              <w:rPr>
                <w:rFonts w:ascii="Times New Roman" w:hAnsi="Times New Roman" w:cs="Times New Roman"/>
                <w:color w:val="FFFFFF"/>
                <w:sz w:val="24"/>
                <w:szCs w:val="24"/>
              </w:rPr>
              <w:t xml:space="preserve">, park Vladimira Nazora, posjet školi u županiji, kino, kazalište, muzej, knjižnica, Zračna luka Zadar, trajektna luka, Velebit, Farma magaraca u </w:t>
            </w:r>
            <w:proofErr w:type="spellStart"/>
            <w:r>
              <w:rPr>
                <w:rFonts w:ascii="Times New Roman" w:hAnsi="Times New Roman" w:cs="Times New Roman"/>
                <w:color w:val="FFFFFF"/>
                <w:sz w:val="24"/>
                <w:szCs w:val="24"/>
              </w:rPr>
              <w:t>Poljicima</w:t>
            </w:r>
            <w:proofErr w:type="spellEnd"/>
            <w:r>
              <w:rPr>
                <w:rFonts w:ascii="Times New Roman" w:hAnsi="Times New Roman" w:cs="Times New Roman"/>
                <w:color w:val="FFFFFF"/>
                <w:sz w:val="24"/>
                <w:szCs w:val="24"/>
              </w:rPr>
              <w:t xml:space="preserve"> ili Farma u </w:t>
            </w:r>
            <w:proofErr w:type="spellStart"/>
            <w:r>
              <w:rPr>
                <w:rFonts w:ascii="Times New Roman" w:hAnsi="Times New Roman" w:cs="Times New Roman"/>
                <w:color w:val="FFFFFF"/>
                <w:sz w:val="24"/>
                <w:szCs w:val="24"/>
              </w:rPr>
              <w:t>Briševu,Buffalo</w:t>
            </w:r>
            <w:proofErr w:type="spellEnd"/>
            <w:r>
              <w:rPr>
                <w:rFonts w:ascii="Times New Roman" w:hAnsi="Times New Roman" w:cs="Times New Roman"/>
                <w:color w:val="FFFFFF"/>
                <w:sz w:val="24"/>
                <w:szCs w:val="24"/>
              </w:rPr>
              <w:t xml:space="preserve"> Bill City Vrsi,  zaštićeni krajolik Zrmanje, Nin, parkovi i bedemi grada Zadra, </w:t>
            </w:r>
            <w:r>
              <w:rPr>
                <w:color w:val="FFFFFF"/>
              </w:rPr>
              <w:t xml:space="preserve"> </w:t>
            </w:r>
            <w:r>
              <w:rPr>
                <w:rFonts w:ascii="Times New Roman" w:hAnsi="Times New Roman" w:cs="Times New Roman"/>
                <w:color w:val="FFFFFF"/>
                <w:sz w:val="24"/>
                <w:szCs w:val="24"/>
              </w:rPr>
              <w:t xml:space="preserve">potok i park </w:t>
            </w:r>
            <w:proofErr w:type="spellStart"/>
            <w:r>
              <w:rPr>
                <w:rFonts w:ascii="Times New Roman" w:hAnsi="Times New Roman" w:cs="Times New Roman"/>
                <w:color w:val="FFFFFF"/>
                <w:sz w:val="24"/>
                <w:szCs w:val="24"/>
              </w:rPr>
              <w:t>Vruljica</w:t>
            </w:r>
            <w:proofErr w:type="spellEnd"/>
            <w:r>
              <w:rPr>
                <w:rFonts w:ascii="Times New Roman" w:hAnsi="Times New Roman" w:cs="Times New Roman"/>
                <w:color w:val="FFFFFF"/>
                <w:sz w:val="24"/>
                <w:szCs w:val="24"/>
              </w:rPr>
              <w:t xml:space="preserve">, posjet benediktinskom samostanu na </w:t>
            </w:r>
            <w:proofErr w:type="spellStart"/>
            <w:r>
              <w:rPr>
                <w:rFonts w:ascii="Times New Roman" w:hAnsi="Times New Roman" w:cs="Times New Roman"/>
                <w:color w:val="FFFFFF"/>
                <w:sz w:val="24"/>
                <w:szCs w:val="24"/>
              </w:rPr>
              <w:t>Ćokovcu</w:t>
            </w:r>
            <w:proofErr w:type="spellEnd"/>
            <w:r>
              <w:rPr>
                <w:rFonts w:ascii="Times New Roman" w:hAnsi="Times New Roman" w:cs="Times New Roman"/>
                <w:color w:val="FFFFFF"/>
                <w:sz w:val="24"/>
                <w:szCs w:val="24"/>
              </w:rPr>
              <w:t xml:space="preserve">, dan na snijegu, posjet pekari, godišnja doba u zadarskim parkovima, školski karneval, </w:t>
            </w:r>
            <w:proofErr w:type="spellStart"/>
            <w:r>
              <w:rPr>
                <w:rFonts w:ascii="Times New Roman" w:hAnsi="Times New Roman" w:cs="Times New Roman"/>
                <w:color w:val="FFFFFF"/>
                <w:sz w:val="24"/>
                <w:szCs w:val="24"/>
                <w:lang w:val="en-US"/>
              </w:rPr>
              <w:t>voćnjak</w:t>
            </w:r>
            <w:proofErr w:type="spellEnd"/>
            <w:r>
              <w:rPr>
                <w:rFonts w:ascii="Times New Roman" w:hAnsi="Times New Roman" w:cs="Times New Roman"/>
                <w:color w:val="FFFFFF"/>
                <w:sz w:val="24"/>
                <w:szCs w:val="24"/>
              </w:rPr>
              <w:t>, posjet Županiji, Općinskom sudu</w:t>
            </w:r>
            <w:r>
              <w:rPr>
                <w:rFonts w:ascii="Times New Roman" w:hAnsi="Times New Roman" w:cs="Times New Roman"/>
                <w:color w:val="FFFFFF"/>
                <w:sz w:val="24"/>
                <w:szCs w:val="24"/>
                <w:lang w:val="en-US"/>
              </w:rPr>
              <w:t xml:space="preserve">, </w:t>
            </w:r>
            <w:r>
              <w:rPr>
                <w:rFonts w:ascii="Times New Roman" w:hAnsi="Times New Roman" w:cs="Times New Roman"/>
                <w:color w:val="FFFFFF"/>
                <w:sz w:val="24"/>
                <w:szCs w:val="24"/>
              </w:rPr>
              <w:t xml:space="preserve">Arhiv, Narodni list, radio postaja, Zlato i srebro grada Zadra, Državni arhiv,  Prirodoslovni muzej Zadar, Arheološki muzej, Muzej iluzija, Zavičajni muzej, Kneževa palača, Hrvatska kazališna kuća Zadar, </w:t>
            </w:r>
            <w:proofErr w:type="spellStart"/>
            <w:r>
              <w:rPr>
                <w:rFonts w:ascii="Times New Roman" w:hAnsi="Times New Roman" w:cs="Times New Roman"/>
                <w:color w:val="FFFFFF"/>
                <w:sz w:val="24"/>
                <w:szCs w:val="24"/>
              </w:rPr>
              <w:t>Cinestar</w:t>
            </w:r>
            <w:proofErr w:type="spellEnd"/>
            <w:r>
              <w:rPr>
                <w:rFonts w:ascii="Times New Roman" w:hAnsi="Times New Roman" w:cs="Times New Roman"/>
                <w:color w:val="FFFFFF"/>
                <w:sz w:val="24"/>
                <w:szCs w:val="24"/>
              </w:rPr>
              <w:t>, K</w:t>
            </w:r>
            <w:proofErr w:type="spellStart"/>
            <w:r>
              <w:rPr>
                <w:rFonts w:ascii="Times New Roman" w:hAnsi="Times New Roman" w:cs="Times New Roman"/>
                <w:color w:val="FFFFFF"/>
                <w:sz w:val="24"/>
                <w:szCs w:val="24"/>
                <w:lang w:val="en-US"/>
              </w:rPr>
              <w:t>azalište</w:t>
            </w:r>
            <w:proofErr w:type="spellEnd"/>
            <w:r>
              <w:rPr>
                <w:rFonts w:ascii="Times New Roman" w:hAnsi="Times New Roman" w:cs="Times New Roman"/>
                <w:color w:val="FFFFFF"/>
                <w:sz w:val="24"/>
                <w:szCs w:val="24"/>
              </w:rPr>
              <w:t xml:space="preserve"> </w:t>
            </w:r>
            <w:proofErr w:type="spellStart"/>
            <w:r>
              <w:rPr>
                <w:rFonts w:ascii="Times New Roman" w:hAnsi="Times New Roman" w:cs="Times New Roman"/>
                <w:color w:val="FFFFFF"/>
                <w:sz w:val="24"/>
                <w:szCs w:val="24"/>
                <w:lang w:val="en-US"/>
              </w:rPr>
              <w:t>lutaka</w:t>
            </w:r>
            <w:proofErr w:type="spellEnd"/>
            <w:r>
              <w:rPr>
                <w:rFonts w:ascii="Times New Roman" w:hAnsi="Times New Roman" w:cs="Times New Roman"/>
                <w:color w:val="FFFFFF"/>
                <w:sz w:val="24"/>
                <w:szCs w:val="24"/>
                <w:lang w:val="en-US"/>
              </w:rPr>
              <w:t xml:space="preserve"> </w:t>
            </w:r>
            <w:r>
              <w:rPr>
                <w:rFonts w:ascii="Times New Roman" w:hAnsi="Times New Roman" w:cs="Times New Roman"/>
                <w:color w:val="FFFFFF"/>
                <w:sz w:val="24"/>
                <w:szCs w:val="24"/>
              </w:rPr>
              <w:t>Z</w:t>
            </w:r>
            <w:proofErr w:type="spellStart"/>
            <w:r>
              <w:rPr>
                <w:rFonts w:ascii="Times New Roman" w:hAnsi="Times New Roman" w:cs="Times New Roman"/>
                <w:color w:val="FFFFFF"/>
                <w:sz w:val="24"/>
                <w:szCs w:val="24"/>
                <w:lang w:val="en-US"/>
              </w:rPr>
              <w:t>adar</w:t>
            </w:r>
            <w:proofErr w:type="spellEnd"/>
            <w:r>
              <w:rPr>
                <w:rFonts w:ascii="Times New Roman" w:hAnsi="Times New Roman" w:cs="Times New Roman"/>
                <w:color w:val="FFFFFF"/>
                <w:sz w:val="24"/>
                <w:szCs w:val="24"/>
                <w:lang w:val="en-US"/>
              </w:rPr>
              <w:t xml:space="preserve">, </w:t>
            </w:r>
            <w:r>
              <w:rPr>
                <w:rFonts w:ascii="Times New Roman" w:hAnsi="Times New Roman" w:cs="Times New Roman"/>
                <w:color w:val="FFFFFF"/>
                <w:sz w:val="24"/>
                <w:szCs w:val="24"/>
              </w:rPr>
              <w:t xml:space="preserve">Gradska knjižnica, posjet zdravstvenoj ustanovi, Zavod za javno zdravstvo, Crveni križ, bolnica ili Dom zdravlja, </w:t>
            </w:r>
            <w:proofErr w:type="spellStart"/>
            <w:r>
              <w:rPr>
                <w:rFonts w:ascii="Times New Roman" w:hAnsi="Times New Roman" w:cs="Times New Roman"/>
                <w:color w:val="FFFFFF"/>
                <w:sz w:val="24"/>
                <w:szCs w:val="24"/>
                <w:lang w:val="en-US"/>
              </w:rPr>
              <w:t>posjet</w:t>
            </w:r>
            <w:proofErr w:type="spellEnd"/>
            <w:r>
              <w:rPr>
                <w:rFonts w:ascii="Times New Roman" w:hAnsi="Times New Roman" w:cs="Times New Roman"/>
                <w:color w:val="FFFFFF"/>
                <w:sz w:val="24"/>
                <w:szCs w:val="24"/>
              </w:rPr>
              <w:t xml:space="preserve"> </w:t>
            </w:r>
            <w:proofErr w:type="spellStart"/>
            <w:r>
              <w:rPr>
                <w:rFonts w:ascii="Times New Roman" w:hAnsi="Times New Roman" w:cs="Times New Roman"/>
                <w:color w:val="FFFFFF"/>
                <w:sz w:val="24"/>
                <w:szCs w:val="24"/>
                <w:lang w:val="en-US"/>
              </w:rPr>
              <w:t>meteorološkoj</w:t>
            </w:r>
            <w:proofErr w:type="spellEnd"/>
            <w:r>
              <w:rPr>
                <w:rFonts w:ascii="Times New Roman" w:hAnsi="Times New Roman" w:cs="Times New Roman"/>
                <w:color w:val="FFFFFF"/>
                <w:sz w:val="24"/>
                <w:szCs w:val="24"/>
              </w:rPr>
              <w:t xml:space="preserve"> </w:t>
            </w:r>
            <w:proofErr w:type="spellStart"/>
            <w:r>
              <w:rPr>
                <w:rFonts w:ascii="Times New Roman" w:hAnsi="Times New Roman" w:cs="Times New Roman"/>
                <w:color w:val="FFFFFF"/>
                <w:sz w:val="24"/>
                <w:szCs w:val="24"/>
                <w:lang w:val="en-US"/>
              </w:rPr>
              <w:t>postaji</w:t>
            </w:r>
            <w:proofErr w:type="spellEnd"/>
            <w:r>
              <w:rPr>
                <w:rFonts w:ascii="Times New Roman" w:hAnsi="Times New Roman" w:cs="Times New Roman"/>
                <w:color w:val="FFFFFF"/>
                <w:sz w:val="24"/>
                <w:szCs w:val="24"/>
              </w:rPr>
              <w:t xml:space="preserve"> , kulturno- povijesni spomenici Zadra: Mi kao turistički vodiči, radionice u organizaciji Narodnog </w:t>
            </w:r>
            <w:proofErr w:type="spellStart"/>
            <w:r>
              <w:rPr>
                <w:rFonts w:ascii="Times New Roman" w:hAnsi="Times New Roman" w:cs="Times New Roman"/>
                <w:color w:val="FFFFFF"/>
                <w:sz w:val="24"/>
                <w:szCs w:val="24"/>
              </w:rPr>
              <w:t>muzeja,Prirodoslovni</w:t>
            </w:r>
            <w:proofErr w:type="spellEnd"/>
            <w:r>
              <w:rPr>
                <w:rFonts w:ascii="Times New Roman" w:hAnsi="Times New Roman" w:cs="Times New Roman"/>
                <w:color w:val="FFFFFF"/>
                <w:sz w:val="24"/>
                <w:szCs w:val="24"/>
              </w:rPr>
              <w:t xml:space="preserve"> muzej, posjet šumi </w:t>
            </w:r>
            <w:proofErr w:type="spellStart"/>
            <w:r>
              <w:rPr>
                <w:rFonts w:ascii="Times New Roman" w:hAnsi="Times New Roman" w:cs="Times New Roman"/>
                <w:color w:val="FFFFFF"/>
                <w:sz w:val="24"/>
                <w:szCs w:val="24"/>
              </w:rPr>
              <w:t>Musapstan</w:t>
            </w:r>
            <w:proofErr w:type="spellEnd"/>
            <w:r>
              <w:rPr>
                <w:rFonts w:ascii="Times New Roman" w:hAnsi="Times New Roman" w:cs="Times New Roman"/>
                <w:color w:val="FFFFFF"/>
                <w:sz w:val="24"/>
                <w:szCs w:val="24"/>
              </w:rPr>
              <w:t xml:space="preserve">, mjerenje pulsa, brzina disanja, posjet obali mora u blizini škole, pozdrav jeseni,  natjecanje u razvrstavanju otpada, Vukovar, posjet Parku znanosti u Oroslavju, posjet srednjim školama zadarske županije, Mladi tehničari – organizirane radionice, </w:t>
            </w:r>
            <w:proofErr w:type="spellStart"/>
            <w:r>
              <w:rPr>
                <w:rFonts w:ascii="Times New Roman" w:hAnsi="Times New Roman" w:cs="Times New Roman"/>
                <w:color w:val="FFFFFF"/>
                <w:sz w:val="24"/>
                <w:szCs w:val="24"/>
              </w:rPr>
              <w:t>Cenacolo</w:t>
            </w:r>
            <w:proofErr w:type="spellEnd"/>
            <w:r>
              <w:rPr>
                <w:rFonts w:ascii="Times New Roman" w:hAnsi="Times New Roman" w:cs="Times New Roman"/>
                <w:color w:val="FFFFFF"/>
                <w:sz w:val="24"/>
                <w:szCs w:val="24"/>
              </w:rPr>
              <w:t xml:space="preserve">, Lika (berba šljiva, dan na snijegu), Gospić, Smiljan, posjet obali mora u blizini škole, posjet Odjelu za ekologiju, agronomiju i akvakulturu, posjet Zavodu za javno zdravstvo, posjet vatrogasnoj postaji, posjet UPOV CENTAR – odvodnja </w:t>
            </w:r>
            <w:proofErr w:type="spellStart"/>
            <w:r>
              <w:rPr>
                <w:rFonts w:ascii="Times New Roman" w:hAnsi="Times New Roman" w:cs="Times New Roman"/>
                <w:color w:val="FFFFFF"/>
                <w:sz w:val="24"/>
                <w:szCs w:val="24"/>
              </w:rPr>
              <w:t>doo</w:t>
            </w:r>
            <w:proofErr w:type="spellEnd"/>
            <w:r>
              <w:rPr>
                <w:rFonts w:ascii="Times New Roman" w:hAnsi="Times New Roman" w:cs="Times New Roman"/>
                <w:color w:val="FFFFFF"/>
                <w:sz w:val="24"/>
                <w:szCs w:val="24"/>
              </w:rPr>
              <w:t xml:space="preserve"> Zadar, TV ili radiopostaja.</w:t>
            </w:r>
          </w:p>
        </w:tc>
      </w:tr>
      <w:tr w:rsidR="00C0223C">
        <w:trPr>
          <w:trHeight w:val="2017"/>
        </w:trPr>
        <w:tc>
          <w:tcPr>
            <w:tcW w:w="10455" w:type="dxa"/>
            <w:gridSpan w:val="3"/>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Obilježavanje važnih datuma kroz različite organizirane aktivnosti: Dječji tjedan, Dan ružičastih majica, Dan izvannastavnih aktivnosti, Dan očeva, Majčin dan, Dan osoba s </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sindromom, Hrvatski olimpijski dan, Dani kruha, Dan planeta Zemlje, Svjetski dan </w:t>
            </w:r>
            <w:proofErr w:type="spellStart"/>
            <w:r>
              <w:rPr>
                <w:rFonts w:ascii="Times New Roman" w:hAnsi="Times New Roman" w:cs="Times New Roman"/>
                <w:sz w:val="24"/>
                <w:szCs w:val="24"/>
              </w:rPr>
              <w:t>Sunca,Dan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žena,International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Women</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Month</w:t>
            </w:r>
            <w:proofErr w:type="spellEnd"/>
            <w:r>
              <w:rPr>
                <w:rFonts w:ascii="Times New Roman" w:hAnsi="Times New Roman" w:cs="Times New Roman"/>
                <w:sz w:val="24"/>
                <w:szCs w:val="24"/>
              </w:rPr>
              <w:t>, Dan otvorenih vrata škole, Dan Grada Zadra, Svjetski dan kravate, Međunarodni dan djece, Da se ne zaboravi, 100. dan škole, prvi dan godišnjih doba, Dan neovisnosti RH, Dan jabuka, Svjetski dan štednje, Međunarodni dan dječjih prava, Dan hrvatskog kazališta, Dan osoba s invaliditetom, Svjetski dan voda, Međunarodni dan dječje knjige, Svjetski dan plesa. Dan sigurnijeg interneta, Europski dan jezika i Festival znanosti.</w:t>
            </w:r>
          </w:p>
        </w:tc>
      </w:tr>
    </w:tbl>
    <w:p w:rsidR="00C0223C" w:rsidRDefault="00C0223C">
      <w:pPr>
        <w:rPr>
          <w:rFonts w:ascii="Times New Roman" w:hAnsi="Times New Roman" w:cs="Times New Roman"/>
          <w:sz w:val="24"/>
          <w:szCs w:val="24"/>
        </w:rPr>
      </w:pPr>
    </w:p>
    <w:tbl>
      <w:tblPr>
        <w:tblW w:w="10456" w:type="dxa"/>
        <w:tblInd w:w="-5" w:type="dxa"/>
        <w:tblLayout w:type="fixed"/>
        <w:tblLook w:val="0000" w:firstRow="0" w:lastRow="0" w:firstColumn="0" w:lastColumn="0" w:noHBand="0" w:noVBand="0"/>
      </w:tblPr>
      <w:tblGrid>
        <w:gridCol w:w="2547"/>
        <w:gridCol w:w="1843"/>
        <w:gridCol w:w="6066"/>
      </w:tblGrid>
      <w:tr w:rsidR="00C0223C">
        <w:trPr>
          <w:trHeight w:val="490"/>
        </w:trPr>
        <w:tc>
          <w:tcPr>
            <w:tcW w:w="4390"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Gungsuh" w:eastAsia="Gungsuh" w:hAnsi="Gungsuh" w:cs="Times New Roman"/>
                <w:b/>
                <w:bCs/>
                <w:color w:val="FFFFFF"/>
                <w:sz w:val="28"/>
                <w:szCs w:val="28"/>
              </w:rPr>
            </w:pPr>
            <w:r>
              <w:rPr>
                <w:rFonts w:ascii="Gungsuh" w:eastAsia="Gungsuh" w:hAnsi="Gungsuh" w:cs="Times New Roman"/>
                <w:b/>
                <w:bCs/>
                <w:color w:val="FFFFFF"/>
                <w:sz w:val="28"/>
                <w:szCs w:val="28"/>
              </w:rPr>
              <w:t>Poludnevni i jednodnevni izleti</w:t>
            </w:r>
          </w:p>
        </w:tc>
        <w:tc>
          <w:tcPr>
            <w:tcW w:w="6065"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1110"/>
        </w:trPr>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Upoznavanje ljepota i znamenitosti šireg zavičaja, razgledavanje stare gradske jezgre posjećenih gradova, međusobno druženje i razonoda. Bolje upoznati dijelove Hrvatske s naglaskom na iznimno bogatstvo i raznolikost. Razvijati ekološku svijest  i svijest o čuvanju kulturnih i prirodnih ljepota zavičaja.</w:t>
            </w:r>
          </w:p>
        </w:tc>
      </w:tr>
      <w:tr w:rsidR="00C0223C">
        <w:trPr>
          <w:trHeight w:val="404"/>
        </w:trPr>
        <w:tc>
          <w:tcPr>
            <w:tcW w:w="2547"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lastRenderedPageBreak/>
              <w:t>NAMJENA:</w:t>
            </w:r>
          </w:p>
        </w:tc>
        <w:tc>
          <w:tcPr>
            <w:tcW w:w="7908"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Učenicima od 1. do 8. razreda.</w:t>
            </w:r>
          </w:p>
        </w:tc>
      </w:tr>
      <w:tr w:rsidR="00C0223C">
        <w:trPr>
          <w:trHeight w:val="410"/>
        </w:trPr>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Učitelji od 1. do 8. razreda, roditelji i agencija.</w:t>
            </w:r>
          </w:p>
        </w:tc>
      </w:tr>
      <w:tr w:rsidR="00C0223C">
        <w:trPr>
          <w:trHeight w:val="641"/>
        </w:trPr>
        <w:tc>
          <w:tcPr>
            <w:tcW w:w="2547" w:type="dxa"/>
            <w:tcBorders>
              <w:top w:val="single" w:sz="4" w:space="0" w:color="8EAADB"/>
              <w:left w:val="single" w:sz="4" w:space="0" w:color="8EAADB"/>
              <w:bottom w:val="single" w:sz="4" w:space="0" w:color="8EAADB"/>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8"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Natječaj, Školski odbor, Povjerenstvo, roditeljski sastanci, agencije.</w:t>
            </w:r>
          </w:p>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 xml:space="preserve">Prema izvedbenom planu i programu za svaku </w:t>
            </w:r>
            <w:proofErr w:type="spellStart"/>
            <w:r>
              <w:rPr>
                <w:rFonts w:eastAsia="DejaVu Sans"/>
                <w:color w:val="000000"/>
                <w:kern w:val="2"/>
                <w:sz w:val="22"/>
                <w:szCs w:val="22"/>
              </w:rPr>
              <w:t>izvanučioničku</w:t>
            </w:r>
            <w:proofErr w:type="spellEnd"/>
            <w:r>
              <w:rPr>
                <w:rFonts w:eastAsia="DejaVu Sans"/>
                <w:color w:val="000000"/>
                <w:kern w:val="2"/>
                <w:sz w:val="22"/>
                <w:szCs w:val="22"/>
              </w:rPr>
              <w:t xml:space="preserve"> i terensku nastavu.</w:t>
            </w:r>
          </w:p>
        </w:tc>
      </w:tr>
      <w:tr w:rsidR="00C0223C">
        <w:trPr>
          <w:trHeight w:val="366"/>
        </w:trPr>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Tijekom školske godine 2024./2025.</w:t>
            </w:r>
          </w:p>
        </w:tc>
      </w:tr>
      <w:tr w:rsidR="00C0223C">
        <w:trPr>
          <w:trHeight w:val="414"/>
        </w:trPr>
        <w:tc>
          <w:tcPr>
            <w:tcW w:w="2547"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8"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Troškovi prijevoza, ručka i vodiča, oko 40,00 eura.</w:t>
            </w:r>
          </w:p>
        </w:tc>
      </w:tr>
      <w:tr w:rsidR="00C0223C">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Razgovor o dojmovima nakon izleta, kviz o viđenom.</w:t>
            </w:r>
            <w:bookmarkStart w:id="9" w:name="_Hlk76132710"/>
            <w:bookmarkEnd w:id="9"/>
          </w:p>
        </w:tc>
      </w:tr>
      <w:tr w:rsidR="00C0223C">
        <w:tc>
          <w:tcPr>
            <w:tcW w:w="10455" w:type="dxa"/>
            <w:gridSpan w:val="3"/>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rPr>
                <w:rFonts w:ascii="Times New Roman" w:hAnsi="Times New Roman" w:cs="Times New Roman"/>
                <w:color w:val="FFFFFF"/>
                <w:sz w:val="24"/>
                <w:szCs w:val="24"/>
              </w:rPr>
            </w:pPr>
            <w:proofErr w:type="spellStart"/>
            <w:r>
              <w:rPr>
                <w:rFonts w:ascii="Times New Roman" w:hAnsi="Times New Roman" w:cs="Times New Roman"/>
                <w:color w:val="FFFFFF"/>
                <w:sz w:val="24"/>
                <w:szCs w:val="24"/>
              </w:rPr>
              <w:t>Mukinje</w:t>
            </w:r>
            <w:proofErr w:type="spellEnd"/>
            <w:r>
              <w:rPr>
                <w:rFonts w:ascii="Times New Roman" w:hAnsi="Times New Roman" w:cs="Times New Roman"/>
                <w:color w:val="FFFFFF"/>
                <w:sz w:val="24"/>
                <w:szCs w:val="24"/>
              </w:rPr>
              <w:t xml:space="preserve"> ( zima ), Šibenik, Trogir, Skradin, Sokolarski centar, Eko park </w:t>
            </w:r>
            <w:proofErr w:type="spellStart"/>
            <w:r>
              <w:rPr>
                <w:rFonts w:ascii="Times New Roman" w:hAnsi="Times New Roman" w:cs="Times New Roman"/>
                <w:color w:val="FFFFFF"/>
                <w:sz w:val="24"/>
                <w:szCs w:val="24"/>
              </w:rPr>
              <w:t>Krašograd</w:t>
            </w:r>
            <w:proofErr w:type="spellEnd"/>
            <w:r>
              <w:rPr>
                <w:rFonts w:ascii="Times New Roman" w:hAnsi="Times New Roman" w:cs="Times New Roman"/>
                <w:color w:val="FFFFFF"/>
                <w:sz w:val="24"/>
                <w:szCs w:val="24"/>
              </w:rPr>
              <w:t xml:space="preserve">, Karlovac – </w:t>
            </w:r>
            <w:proofErr w:type="spellStart"/>
            <w:r>
              <w:rPr>
                <w:rFonts w:ascii="Times New Roman" w:hAnsi="Times New Roman" w:cs="Times New Roman"/>
                <w:color w:val="FFFFFF"/>
                <w:sz w:val="24"/>
                <w:szCs w:val="24"/>
              </w:rPr>
              <w:t>Aquatika</w:t>
            </w:r>
            <w:proofErr w:type="spellEnd"/>
            <w:r>
              <w:rPr>
                <w:rFonts w:ascii="Times New Roman" w:hAnsi="Times New Roman" w:cs="Times New Roman"/>
                <w:color w:val="FFFFFF"/>
                <w:sz w:val="24"/>
                <w:szCs w:val="24"/>
              </w:rPr>
              <w:t xml:space="preserve">, Cerovačke pećine, </w:t>
            </w:r>
            <w:proofErr w:type="spellStart"/>
            <w:r>
              <w:rPr>
                <w:rFonts w:ascii="Times New Roman" w:hAnsi="Times New Roman" w:cs="Times New Roman"/>
                <w:color w:val="FFFFFF"/>
                <w:sz w:val="24"/>
                <w:szCs w:val="24"/>
              </w:rPr>
              <w:t>Krapanj</w:t>
            </w:r>
            <w:proofErr w:type="spellEnd"/>
            <w:r>
              <w:rPr>
                <w:rFonts w:ascii="Times New Roman" w:hAnsi="Times New Roman" w:cs="Times New Roman"/>
                <w:color w:val="FFFFFF"/>
                <w:sz w:val="24"/>
                <w:szCs w:val="24"/>
              </w:rPr>
              <w:t xml:space="preserve">, Zlarin, Primošten, </w:t>
            </w:r>
            <w:proofErr w:type="spellStart"/>
            <w:r>
              <w:rPr>
                <w:rFonts w:ascii="Times New Roman" w:hAnsi="Times New Roman" w:cs="Times New Roman"/>
                <w:color w:val="FFFFFF"/>
                <w:sz w:val="24"/>
                <w:szCs w:val="24"/>
              </w:rPr>
              <w:t>Prvić</w:t>
            </w:r>
            <w:proofErr w:type="spellEnd"/>
            <w:r>
              <w:rPr>
                <w:rFonts w:ascii="Times New Roman" w:hAnsi="Times New Roman" w:cs="Times New Roman"/>
                <w:color w:val="FFFFFF"/>
                <w:sz w:val="24"/>
                <w:szCs w:val="24"/>
              </w:rPr>
              <w:t xml:space="preserve">, Vodice, Knin, NP Krka, Ugljan, Pašman, Dugi otok, Biograd na Moru, </w:t>
            </w:r>
            <w:proofErr w:type="spellStart"/>
            <w:r>
              <w:rPr>
                <w:rFonts w:ascii="Times New Roman" w:hAnsi="Times New Roman" w:cs="Times New Roman"/>
                <w:color w:val="FFFFFF"/>
                <w:sz w:val="24"/>
                <w:szCs w:val="24"/>
              </w:rPr>
              <w:t>Maškovića</w:t>
            </w:r>
            <w:proofErr w:type="spellEnd"/>
            <w:r>
              <w:rPr>
                <w:rFonts w:ascii="Times New Roman" w:hAnsi="Times New Roman" w:cs="Times New Roman"/>
                <w:color w:val="FFFFFF"/>
                <w:sz w:val="24"/>
                <w:szCs w:val="24"/>
              </w:rPr>
              <w:t xml:space="preserve"> Han, </w:t>
            </w:r>
            <w:proofErr w:type="spellStart"/>
            <w:r>
              <w:rPr>
                <w:rFonts w:ascii="Times New Roman" w:hAnsi="Times New Roman" w:cs="Times New Roman"/>
                <w:color w:val="FFFFFF"/>
                <w:sz w:val="24"/>
                <w:szCs w:val="24"/>
              </w:rPr>
              <w:t>Kamenjak,Čigoč</w:t>
            </w:r>
            <w:proofErr w:type="spellEnd"/>
            <w:r>
              <w:rPr>
                <w:rFonts w:ascii="Times New Roman" w:hAnsi="Times New Roman" w:cs="Times New Roman"/>
                <w:color w:val="FFFFFF"/>
                <w:sz w:val="24"/>
                <w:szCs w:val="24"/>
              </w:rPr>
              <w:t xml:space="preserve">, Sinj, NP Plitvice, Pag, Rijeka i okolica, </w:t>
            </w:r>
            <w:proofErr w:type="spellStart"/>
            <w:r>
              <w:rPr>
                <w:rFonts w:ascii="Times New Roman" w:hAnsi="Times New Roman" w:cs="Times New Roman"/>
                <w:color w:val="FFFFFF"/>
                <w:sz w:val="24"/>
                <w:szCs w:val="24"/>
              </w:rPr>
              <w:t>Zrmanja,Iž</w:t>
            </w:r>
            <w:proofErr w:type="spellEnd"/>
            <w:r>
              <w:rPr>
                <w:rFonts w:ascii="Times New Roman" w:hAnsi="Times New Roman" w:cs="Times New Roman"/>
                <w:color w:val="FFFFFF"/>
                <w:sz w:val="24"/>
                <w:szCs w:val="24"/>
              </w:rPr>
              <w:t xml:space="preserve">,  Nin, Poljica ( farma magaraca) ,Vrsi, Vransko jezero, NP Kornati, Split, Omiš i </w:t>
            </w:r>
            <w:proofErr w:type="spellStart"/>
            <w:r>
              <w:rPr>
                <w:rFonts w:ascii="Times New Roman" w:hAnsi="Times New Roman" w:cs="Times New Roman"/>
                <w:color w:val="FFFFFF"/>
                <w:sz w:val="24"/>
                <w:szCs w:val="24"/>
              </w:rPr>
              <w:t>Radmanove</w:t>
            </w:r>
            <w:proofErr w:type="spellEnd"/>
            <w:r>
              <w:rPr>
                <w:rFonts w:ascii="Times New Roman" w:hAnsi="Times New Roman" w:cs="Times New Roman"/>
                <w:color w:val="FFFFFF"/>
                <w:sz w:val="24"/>
                <w:szCs w:val="24"/>
              </w:rPr>
              <w:t xml:space="preserve"> mlinice, Hvar, Cres, Lošinj, Rab, Pag, Senj, Mljet, Rijeka, Kvarner, Krk, Zavižan – Botanički vrt, Lika, Gorski kotar, Krapina ( Muzej krapinskih neandertalaca), Eko park </w:t>
            </w:r>
            <w:proofErr w:type="spellStart"/>
            <w:r>
              <w:rPr>
                <w:rFonts w:ascii="Times New Roman" w:hAnsi="Times New Roman" w:cs="Times New Roman"/>
                <w:color w:val="FFFFFF"/>
                <w:sz w:val="24"/>
                <w:szCs w:val="24"/>
              </w:rPr>
              <w:t>Krašograd</w:t>
            </w:r>
            <w:proofErr w:type="spellEnd"/>
            <w:r>
              <w:rPr>
                <w:rFonts w:ascii="Times New Roman" w:hAnsi="Times New Roman" w:cs="Times New Roman"/>
                <w:color w:val="FFFFFF"/>
                <w:sz w:val="24"/>
                <w:szCs w:val="24"/>
              </w:rPr>
              <w:t xml:space="preserve">,  Hrvatsko zagorje, </w:t>
            </w:r>
            <w:proofErr w:type="spellStart"/>
            <w:r>
              <w:rPr>
                <w:rFonts w:ascii="Times New Roman" w:hAnsi="Times New Roman" w:cs="Times New Roman"/>
                <w:color w:val="FFFFFF"/>
                <w:sz w:val="24"/>
                <w:szCs w:val="24"/>
              </w:rPr>
              <w:t>Pisarovina</w:t>
            </w:r>
            <w:proofErr w:type="spellEnd"/>
            <w:r>
              <w:rPr>
                <w:rFonts w:ascii="Times New Roman" w:hAnsi="Times New Roman" w:cs="Times New Roman"/>
                <w:color w:val="FFFFFF"/>
                <w:sz w:val="24"/>
                <w:szCs w:val="24"/>
              </w:rPr>
              <w:t>, Jamnica, Zagreb, područje RH, Gospić, Ogulin...</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Ind w:w="-5" w:type="dxa"/>
        <w:tblLayout w:type="fixed"/>
        <w:tblLook w:val="0000" w:firstRow="0" w:lastRow="0" w:firstColumn="0" w:lastColumn="0" w:noHBand="0" w:noVBand="0"/>
      </w:tblPr>
      <w:tblGrid>
        <w:gridCol w:w="2547"/>
        <w:gridCol w:w="850"/>
        <w:gridCol w:w="7059"/>
      </w:tblGrid>
      <w:tr w:rsidR="00C0223C">
        <w:trPr>
          <w:trHeight w:val="510"/>
        </w:trPr>
        <w:tc>
          <w:tcPr>
            <w:tcW w:w="3397"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Gungsuh" w:eastAsia="Gungsuh" w:hAnsi="Gungsuh" w:cs="Times New Roman"/>
                <w:b/>
                <w:bCs/>
                <w:color w:val="FFFFFF"/>
                <w:sz w:val="28"/>
                <w:szCs w:val="28"/>
              </w:rPr>
            </w:pPr>
            <w:r>
              <w:rPr>
                <w:rFonts w:ascii="Gungsuh" w:eastAsia="Gungsuh" w:hAnsi="Gungsuh" w:cs="Times New Roman"/>
                <w:b/>
                <w:bCs/>
                <w:color w:val="FFFFFF"/>
                <w:sz w:val="28"/>
                <w:szCs w:val="28"/>
              </w:rPr>
              <w:t>Škola u prirodi</w:t>
            </w:r>
          </w:p>
        </w:tc>
        <w:tc>
          <w:tcPr>
            <w:tcW w:w="7058"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535"/>
        </w:trPr>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Upoznati ljepote i posebnosti zavičaja, poticati znatiželju, razvijati sposobnost</w:t>
            </w:r>
          </w:p>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usmenog izražavanja doživljenog.</w:t>
            </w:r>
          </w:p>
        </w:tc>
      </w:tr>
      <w:tr w:rsidR="00C0223C">
        <w:trPr>
          <w:trHeight w:val="841"/>
        </w:trPr>
        <w:tc>
          <w:tcPr>
            <w:tcW w:w="2547"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908"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Razvijati ekološku svijest i svijest o očuvanju kulturnih i prirodnih ljepota</w:t>
            </w:r>
          </w:p>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zavičaja. Razvijanje želje za upoznavanjem i istraživanjem zavičaja, razvijanje ljubavi</w:t>
            </w:r>
          </w:p>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prema vlastitom zavičaju i ostalim zavičajima domovine.</w:t>
            </w:r>
          </w:p>
        </w:tc>
      </w:tr>
      <w:tr w:rsidR="00C0223C">
        <w:trPr>
          <w:trHeight w:val="400"/>
        </w:trPr>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Učiteljice razredne nastave, učenici, roditelji, vanjski suradnici.</w:t>
            </w:r>
          </w:p>
        </w:tc>
      </w:tr>
      <w:tr w:rsidR="00C0223C">
        <w:trPr>
          <w:trHeight w:val="406"/>
        </w:trPr>
        <w:tc>
          <w:tcPr>
            <w:tcW w:w="2547" w:type="dxa"/>
            <w:tcBorders>
              <w:top w:val="single" w:sz="4" w:space="0" w:color="8EAADB"/>
              <w:left w:val="single" w:sz="4" w:space="0" w:color="8EAADB"/>
              <w:bottom w:val="single" w:sz="4" w:space="0" w:color="8EAADB"/>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8"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Škola u prirodi, 2-3  dana, agencija koju izabere Povjerenstvo.</w:t>
            </w:r>
          </w:p>
          <w:p w:rsidR="00C0223C" w:rsidRDefault="00F83FA3">
            <w:pPr>
              <w:pStyle w:val="StandardWeb"/>
              <w:widowControl w:val="0"/>
              <w:spacing w:after="0"/>
              <w:jc w:val="both"/>
              <w:rPr>
                <w:sz w:val="22"/>
                <w:szCs w:val="22"/>
              </w:rPr>
            </w:pPr>
            <w:r>
              <w:rPr>
                <w:sz w:val="22"/>
                <w:szCs w:val="22"/>
              </w:rPr>
              <w:t>Natječaj, Povjerenstvo, roditeljski sastanci, agencije.</w:t>
            </w:r>
          </w:p>
        </w:tc>
      </w:tr>
      <w:tr w:rsidR="00C0223C">
        <w:trPr>
          <w:trHeight w:val="412"/>
        </w:trPr>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lastRenderedPageBreak/>
              <w:t>VREMENIK:</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Tijekom školske godine 2024./2025.</w:t>
            </w:r>
          </w:p>
        </w:tc>
      </w:tr>
      <w:tr w:rsidR="00C0223C">
        <w:tc>
          <w:tcPr>
            <w:tcW w:w="2547"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8"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sz w:val="22"/>
                <w:szCs w:val="22"/>
              </w:rPr>
            </w:pPr>
            <w:r>
              <w:rPr>
                <w:sz w:val="22"/>
                <w:szCs w:val="22"/>
              </w:rPr>
              <w:t>Određuje se trenutno – putnička agencija i suglasnost roditelja, Školskog odbora i Povjerenstva.</w:t>
            </w:r>
          </w:p>
        </w:tc>
      </w:tr>
      <w:tr w:rsidR="00C0223C">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Usmeno opisivanje, likovni radovi, izrada plakata, prezentacija i kviz.</w:t>
            </w:r>
          </w:p>
        </w:tc>
      </w:tr>
      <w:tr w:rsidR="00C0223C">
        <w:tc>
          <w:tcPr>
            <w:tcW w:w="10455" w:type="dxa"/>
            <w:gridSpan w:val="3"/>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pPr>
            <w:proofErr w:type="spellStart"/>
            <w:r>
              <w:rPr>
                <w:rFonts w:ascii="Times New Roman" w:hAnsi="Times New Roman" w:cs="Times New Roman"/>
                <w:bCs/>
                <w:color w:val="FFFFFF"/>
                <w:sz w:val="24"/>
                <w:szCs w:val="24"/>
              </w:rPr>
              <w:t>Lika,Gorski</w:t>
            </w:r>
            <w:proofErr w:type="spellEnd"/>
            <w:r>
              <w:rPr>
                <w:rFonts w:ascii="Times New Roman" w:hAnsi="Times New Roman" w:cs="Times New Roman"/>
                <w:bCs/>
                <w:color w:val="FFFFFF"/>
                <w:sz w:val="24"/>
                <w:szCs w:val="24"/>
              </w:rPr>
              <w:t xml:space="preserve"> kotar, Hrvatsko zagorje, Istra, Dalmacija,</w:t>
            </w:r>
            <w:r>
              <w:rPr>
                <w:bCs/>
                <w:color w:val="FFFFFF"/>
              </w:rPr>
              <w:t xml:space="preserve"> </w:t>
            </w:r>
            <w:r>
              <w:rPr>
                <w:rFonts w:ascii="Times New Roman" w:hAnsi="Times New Roman" w:cs="Times New Roman"/>
                <w:bCs/>
                <w:color w:val="FFFFFF"/>
                <w:sz w:val="24"/>
                <w:szCs w:val="24"/>
              </w:rPr>
              <w:t xml:space="preserve">Veliki </w:t>
            </w:r>
            <w:proofErr w:type="spellStart"/>
            <w:r>
              <w:rPr>
                <w:rFonts w:ascii="Times New Roman" w:hAnsi="Times New Roman" w:cs="Times New Roman"/>
                <w:bCs/>
                <w:color w:val="FFFFFF"/>
                <w:sz w:val="24"/>
                <w:szCs w:val="24"/>
              </w:rPr>
              <w:t>Žitnik</w:t>
            </w:r>
            <w:proofErr w:type="spellEnd"/>
            <w:r>
              <w:rPr>
                <w:rFonts w:ascii="Times New Roman" w:hAnsi="Times New Roman" w:cs="Times New Roman"/>
                <w:bCs/>
                <w:color w:val="FFFFFF"/>
                <w:sz w:val="24"/>
                <w:szCs w:val="24"/>
              </w:rPr>
              <w:t xml:space="preserve">, Karlovac, Zagreb, Rijeka, Kvarner, Krk, Krapina i Muzej krapinskih neandertalaca, </w:t>
            </w:r>
            <w:proofErr w:type="spellStart"/>
            <w:r>
              <w:rPr>
                <w:rFonts w:ascii="Times New Roman" w:hAnsi="Times New Roman" w:cs="Times New Roman"/>
                <w:bCs/>
                <w:color w:val="FFFFFF"/>
                <w:sz w:val="24"/>
                <w:szCs w:val="24"/>
              </w:rPr>
              <w:t>Pisarovina</w:t>
            </w:r>
            <w:proofErr w:type="spellEnd"/>
            <w:r>
              <w:rPr>
                <w:rFonts w:ascii="Times New Roman" w:hAnsi="Times New Roman" w:cs="Times New Roman"/>
                <w:bCs/>
                <w:color w:val="FFFFFF"/>
                <w:sz w:val="24"/>
                <w:szCs w:val="24"/>
              </w:rPr>
              <w:t xml:space="preserve">, Jamnica, Ekopark </w:t>
            </w:r>
            <w:proofErr w:type="spellStart"/>
            <w:r>
              <w:rPr>
                <w:rFonts w:ascii="Times New Roman" w:hAnsi="Times New Roman" w:cs="Times New Roman"/>
                <w:bCs/>
                <w:color w:val="FFFFFF"/>
                <w:sz w:val="24"/>
                <w:szCs w:val="24"/>
              </w:rPr>
              <w:t>Krašograd</w:t>
            </w:r>
            <w:proofErr w:type="spellEnd"/>
            <w:r>
              <w:rPr>
                <w:rFonts w:ascii="Times New Roman" w:hAnsi="Times New Roman" w:cs="Times New Roman"/>
                <w:bCs/>
                <w:color w:val="FFFFFF"/>
                <w:sz w:val="24"/>
                <w:szCs w:val="24"/>
              </w:rPr>
              <w:t xml:space="preserve">, </w:t>
            </w:r>
            <w:proofErr w:type="spellStart"/>
            <w:r>
              <w:rPr>
                <w:rFonts w:ascii="Times New Roman" w:hAnsi="Times New Roman" w:cs="Times New Roman"/>
                <w:bCs/>
                <w:color w:val="FFFFFF"/>
                <w:sz w:val="24"/>
                <w:szCs w:val="24"/>
              </w:rPr>
              <w:t>Split,otok</w:t>
            </w:r>
            <w:proofErr w:type="spellEnd"/>
            <w:r>
              <w:rPr>
                <w:rFonts w:ascii="Times New Roman" w:hAnsi="Times New Roman" w:cs="Times New Roman"/>
                <w:bCs/>
                <w:color w:val="FFFFFF"/>
                <w:sz w:val="24"/>
                <w:szCs w:val="24"/>
              </w:rPr>
              <w:t xml:space="preserve"> Hvar</w:t>
            </w:r>
          </w:p>
          <w:p w:rsidR="00C0223C" w:rsidRDefault="00C0223C">
            <w:pPr>
              <w:widowControl w:val="0"/>
              <w:spacing w:after="0" w:line="240" w:lineRule="auto"/>
              <w:rPr>
                <w:rFonts w:ascii="Times New Roman" w:hAnsi="Times New Roman" w:cs="Times New Roman"/>
                <w:b/>
                <w:bCs/>
                <w:sz w:val="24"/>
                <w:szCs w:val="24"/>
              </w:rPr>
            </w:pP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547"/>
        <w:gridCol w:w="560"/>
        <w:gridCol w:w="7349"/>
      </w:tblGrid>
      <w:tr w:rsidR="00C0223C">
        <w:trPr>
          <w:trHeight w:val="490"/>
        </w:trPr>
        <w:tc>
          <w:tcPr>
            <w:tcW w:w="3107"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Gungsuh" w:eastAsia="Gungsuh" w:hAnsi="Gungsuh" w:cs="Times New Roman"/>
                <w:b/>
                <w:bCs/>
                <w:color w:val="FFFFFF"/>
                <w:sz w:val="28"/>
                <w:szCs w:val="28"/>
              </w:rPr>
            </w:pPr>
            <w:r>
              <w:rPr>
                <w:rFonts w:ascii="Gungsuh" w:eastAsia="Gungsuh" w:hAnsi="Gungsuh" w:cs="Times New Roman"/>
                <w:b/>
                <w:bCs/>
                <w:color w:val="FFFFFF"/>
                <w:sz w:val="28"/>
                <w:szCs w:val="28"/>
              </w:rPr>
              <w:t>Ekskurzija 8. razreda</w:t>
            </w:r>
          </w:p>
        </w:tc>
        <w:tc>
          <w:tcPr>
            <w:tcW w:w="7348"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541"/>
        </w:trPr>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Učenici posjećuju i upoznaju kulturne znamenitosti i prirodne ljepote domovine. Ekskurzija će se organizirati po izboru učenika. Područje RH ( Istra ).</w:t>
            </w:r>
          </w:p>
        </w:tc>
      </w:tr>
      <w:tr w:rsidR="00C0223C">
        <w:trPr>
          <w:trHeight w:val="294"/>
        </w:trPr>
        <w:tc>
          <w:tcPr>
            <w:tcW w:w="2547"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908"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Učenicima 8. razreda.</w:t>
            </w:r>
          </w:p>
        </w:tc>
      </w:tr>
      <w:tr w:rsidR="00C0223C">
        <w:trPr>
          <w:trHeight w:val="412"/>
        </w:trPr>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Razredni učitelji, roditelji, agencija.</w:t>
            </w:r>
          </w:p>
        </w:tc>
      </w:tr>
      <w:tr w:rsidR="00C0223C">
        <w:trPr>
          <w:trHeight w:val="403"/>
        </w:trPr>
        <w:tc>
          <w:tcPr>
            <w:tcW w:w="2547" w:type="dxa"/>
            <w:tcBorders>
              <w:top w:val="single" w:sz="4" w:space="0" w:color="8EAADB"/>
              <w:left w:val="single" w:sz="4" w:space="0" w:color="8EAADB"/>
              <w:bottom w:val="single" w:sz="4" w:space="0" w:color="8EAADB"/>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8"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Natječaj, rad Povjerenstva, roditeljski sastanci, agencije.</w:t>
            </w:r>
          </w:p>
        </w:tc>
      </w:tr>
      <w:tr w:rsidR="00C0223C">
        <w:trPr>
          <w:trHeight w:val="410"/>
        </w:trPr>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9. mjesec 2024.</w:t>
            </w:r>
          </w:p>
        </w:tc>
      </w:tr>
      <w:tr w:rsidR="00C0223C">
        <w:trPr>
          <w:trHeight w:val="402"/>
        </w:trPr>
        <w:tc>
          <w:tcPr>
            <w:tcW w:w="2547"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8"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Određuje se trenutno odabirom agencije.</w:t>
            </w:r>
          </w:p>
        </w:tc>
      </w:tr>
      <w:tr w:rsidR="00C0223C">
        <w:tc>
          <w:tcPr>
            <w:tcW w:w="2547"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908"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Kroz razgovor i dojmove nakon izleta.</w:t>
            </w:r>
          </w:p>
        </w:tc>
      </w:tr>
    </w:tbl>
    <w:p w:rsidR="00C0223C" w:rsidRDefault="00C0223C">
      <w:pPr>
        <w:rPr>
          <w:rFonts w:ascii="Times New Roman" w:hAnsi="Times New Roman" w:cs="Times New Roman"/>
          <w:sz w:val="24"/>
          <w:szCs w:val="24"/>
        </w:rPr>
      </w:pPr>
    </w:p>
    <w:tbl>
      <w:tblPr>
        <w:tblW w:w="10440" w:type="dxa"/>
        <w:tblInd w:w="8" w:type="dxa"/>
        <w:tblLayout w:type="fixed"/>
        <w:tblLook w:val="0000" w:firstRow="0" w:lastRow="0" w:firstColumn="0" w:lastColumn="0" w:noHBand="0" w:noVBand="0"/>
      </w:tblPr>
      <w:tblGrid>
        <w:gridCol w:w="2530"/>
        <w:gridCol w:w="1270"/>
        <w:gridCol w:w="6640"/>
      </w:tblGrid>
      <w:tr w:rsidR="00C0223C">
        <w:trPr>
          <w:trHeight w:val="701"/>
        </w:trPr>
        <w:tc>
          <w:tcPr>
            <w:tcW w:w="3800"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Gungsuh" w:eastAsia="Gungsuh" w:hAnsi="Gungsuh"/>
                <w:b/>
                <w:bCs/>
                <w:color w:val="FFFFFF"/>
                <w:sz w:val="24"/>
                <w:szCs w:val="24"/>
              </w:rPr>
            </w:pPr>
            <w:r>
              <w:rPr>
                <w:rFonts w:ascii="Gungsuh" w:eastAsia="Gungsuh" w:hAnsi="Gungsuh"/>
                <w:b/>
                <w:bCs/>
                <w:color w:val="FFFFFF"/>
                <w:sz w:val="24"/>
                <w:szCs w:val="24"/>
              </w:rPr>
              <w:t>Odlazak u Italiju</w:t>
            </w:r>
          </w:p>
        </w:tc>
        <w:tc>
          <w:tcPr>
            <w:tcW w:w="6639"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697"/>
        </w:trPr>
        <w:tc>
          <w:tcPr>
            <w:tcW w:w="2530"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909" w:type="dxa"/>
            <w:gridSpan w:val="2"/>
            <w:tcBorders>
              <w:top w:val="single" w:sz="4" w:space="0" w:color="8EAADB"/>
              <w:bottom w:val="single" w:sz="4" w:space="0" w:color="8EAADB"/>
              <w:right w:val="single" w:sz="4" w:space="0" w:color="8EAADB"/>
            </w:tcBorders>
            <w:shd w:val="clear" w:color="auto" w:fill="D9E2F3"/>
          </w:tcPr>
          <w:p w:rsidR="00C0223C" w:rsidRDefault="00F83FA3">
            <w:pPr>
              <w:widowControl w:val="0"/>
              <w:shd w:val="clear" w:color="auto" w:fill="FFFFFF"/>
              <w:spacing w:after="0" w:line="235" w:lineRule="atLeast"/>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Razvijanje dodatnih jezičnih vještina i sposobnosti usmene komunikacije na</w:t>
            </w:r>
          </w:p>
          <w:p w:rsidR="00C0223C" w:rsidRDefault="00F83FA3">
            <w:pPr>
              <w:widowControl w:val="0"/>
              <w:shd w:val="clear" w:color="auto" w:fill="FFFFFF"/>
              <w:spacing w:after="0" w:line="235" w:lineRule="atLeast"/>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talijanskom jeziku.</w:t>
            </w:r>
          </w:p>
        </w:tc>
      </w:tr>
      <w:tr w:rsidR="00C0223C">
        <w:trPr>
          <w:trHeight w:val="396"/>
        </w:trPr>
        <w:tc>
          <w:tcPr>
            <w:tcW w:w="2530"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909" w:type="dxa"/>
            <w:gridSpan w:val="2"/>
            <w:tcBorders>
              <w:top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color w:val="222222"/>
                <w:shd w:val="clear" w:color="auto" w:fill="FFFFFF"/>
              </w:rPr>
            </w:pPr>
            <w:r>
              <w:rPr>
                <w:color w:val="222222"/>
                <w:shd w:val="clear" w:color="auto" w:fill="FFFFFF"/>
              </w:rPr>
              <w:t>Učenici od 4. do 8.  razreda koji uče talijanski jezik kao izborni predmet.</w:t>
            </w:r>
          </w:p>
        </w:tc>
      </w:tr>
      <w:tr w:rsidR="00C0223C">
        <w:trPr>
          <w:trHeight w:val="402"/>
        </w:trPr>
        <w:tc>
          <w:tcPr>
            <w:tcW w:w="2530"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sz w:val="22"/>
                <w:szCs w:val="22"/>
              </w:rPr>
            </w:pPr>
            <w:r>
              <w:rPr>
                <w:sz w:val="22"/>
                <w:szCs w:val="22"/>
              </w:rPr>
              <w:t>Učiteljica talijanskog jezika, učenici, agencija.</w:t>
            </w:r>
          </w:p>
        </w:tc>
      </w:tr>
      <w:tr w:rsidR="00C0223C">
        <w:trPr>
          <w:trHeight w:val="408"/>
        </w:trPr>
        <w:tc>
          <w:tcPr>
            <w:tcW w:w="2530" w:type="dxa"/>
            <w:tcBorders>
              <w:top w:val="single" w:sz="4" w:space="0" w:color="8EAADB"/>
              <w:left w:val="single" w:sz="4" w:space="0" w:color="8EAADB"/>
              <w:bottom w:val="single" w:sz="4" w:space="0" w:color="8EAADB"/>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9" w:type="dxa"/>
            <w:gridSpan w:val="2"/>
            <w:tcBorders>
              <w:top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sz w:val="22"/>
                <w:szCs w:val="22"/>
              </w:rPr>
            </w:pPr>
            <w:r>
              <w:rPr>
                <w:sz w:val="22"/>
                <w:szCs w:val="22"/>
              </w:rPr>
              <w:t>Odlazak u Italiju na višednevnu ekskurziju.</w:t>
            </w:r>
          </w:p>
        </w:tc>
      </w:tr>
      <w:tr w:rsidR="00C0223C">
        <w:tc>
          <w:tcPr>
            <w:tcW w:w="2530"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90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before="0" w:after="0"/>
            </w:pPr>
            <w:r>
              <w:t>Šk. godina 2024. /2025.</w:t>
            </w:r>
          </w:p>
        </w:tc>
      </w:tr>
      <w:tr w:rsidR="00C0223C">
        <w:tc>
          <w:tcPr>
            <w:tcW w:w="2530"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sz w:val="22"/>
                <w:szCs w:val="22"/>
              </w:rPr>
            </w:pPr>
            <w:r>
              <w:rPr>
                <w:sz w:val="22"/>
                <w:szCs w:val="22"/>
              </w:rPr>
              <w:t>Troškove snose roditelji učenika.</w:t>
            </w:r>
          </w:p>
        </w:tc>
      </w:tr>
      <w:tr w:rsidR="00C0223C">
        <w:trPr>
          <w:trHeight w:val="464"/>
        </w:trPr>
        <w:tc>
          <w:tcPr>
            <w:tcW w:w="2530"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lastRenderedPageBreak/>
              <w:t>VREDNOVANJE:</w:t>
            </w:r>
          </w:p>
        </w:tc>
        <w:tc>
          <w:tcPr>
            <w:tcW w:w="790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sz w:val="22"/>
                <w:szCs w:val="22"/>
              </w:rPr>
            </w:pPr>
            <w:r>
              <w:rPr>
                <w:sz w:val="22"/>
                <w:szCs w:val="22"/>
              </w:rPr>
              <w:t>Razvijati pozitivne suradničke odnose kod učenika.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40" w:type="dxa"/>
        <w:tblInd w:w="8" w:type="dxa"/>
        <w:tblLayout w:type="fixed"/>
        <w:tblLook w:val="0000" w:firstRow="0" w:lastRow="0" w:firstColumn="0" w:lastColumn="0" w:noHBand="0" w:noVBand="0"/>
      </w:tblPr>
      <w:tblGrid>
        <w:gridCol w:w="2530"/>
        <w:gridCol w:w="1270"/>
        <w:gridCol w:w="6640"/>
      </w:tblGrid>
      <w:tr w:rsidR="00C0223C">
        <w:trPr>
          <w:trHeight w:val="701"/>
        </w:trPr>
        <w:tc>
          <w:tcPr>
            <w:tcW w:w="3800"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Gungsuh" w:eastAsia="Gungsuh" w:hAnsi="Gungsuh"/>
                <w:b/>
                <w:bCs/>
                <w:color w:val="FFFFFF"/>
                <w:sz w:val="24"/>
                <w:szCs w:val="24"/>
              </w:rPr>
            </w:pPr>
            <w:r>
              <w:rPr>
                <w:rFonts w:ascii="Gungsuh" w:eastAsia="Gungsuh" w:hAnsi="Gungsuh"/>
                <w:b/>
                <w:bCs/>
                <w:color w:val="FFFFFF"/>
                <w:sz w:val="24"/>
                <w:szCs w:val="24"/>
              </w:rPr>
              <w:t>Izlet u Albaniju</w:t>
            </w:r>
          </w:p>
        </w:tc>
        <w:tc>
          <w:tcPr>
            <w:tcW w:w="6639"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rPr>
          <w:trHeight w:val="697"/>
        </w:trPr>
        <w:tc>
          <w:tcPr>
            <w:tcW w:w="2530"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909" w:type="dxa"/>
            <w:gridSpan w:val="2"/>
            <w:tcBorders>
              <w:top w:val="single" w:sz="4" w:space="0" w:color="8EAADB"/>
              <w:bottom w:val="single" w:sz="4" w:space="0" w:color="8EAADB"/>
              <w:right w:val="single" w:sz="4" w:space="0" w:color="8EAADB"/>
            </w:tcBorders>
            <w:shd w:val="clear" w:color="auto" w:fill="D9E2F3"/>
          </w:tcPr>
          <w:p w:rsidR="00C0223C" w:rsidRDefault="00F83FA3">
            <w:pPr>
              <w:widowControl w:val="0"/>
              <w:shd w:val="clear" w:color="auto" w:fill="FFFFFF"/>
              <w:spacing w:after="0" w:line="235" w:lineRule="atLeast"/>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Upoznavanje kulturnih znamenitosti i prirodnih ljepota Albanije.</w:t>
            </w:r>
          </w:p>
        </w:tc>
      </w:tr>
      <w:tr w:rsidR="00C0223C">
        <w:trPr>
          <w:trHeight w:val="396"/>
        </w:trPr>
        <w:tc>
          <w:tcPr>
            <w:tcW w:w="2530"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90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sz w:val="22"/>
                <w:szCs w:val="22"/>
              </w:rPr>
            </w:pPr>
            <w:r>
              <w:rPr>
                <w:sz w:val="22"/>
                <w:szCs w:val="22"/>
              </w:rPr>
              <w:t>Druženje i upoznavanje ljepota Albanije.</w:t>
            </w:r>
          </w:p>
        </w:tc>
      </w:tr>
      <w:tr w:rsidR="00C0223C">
        <w:trPr>
          <w:trHeight w:val="402"/>
        </w:trPr>
        <w:tc>
          <w:tcPr>
            <w:tcW w:w="2530"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sz w:val="22"/>
                <w:szCs w:val="22"/>
              </w:rPr>
            </w:pPr>
            <w:r>
              <w:rPr>
                <w:sz w:val="22"/>
                <w:szCs w:val="22"/>
              </w:rPr>
              <w:t>Učenici i učitelji.</w:t>
            </w:r>
          </w:p>
        </w:tc>
      </w:tr>
      <w:tr w:rsidR="00C0223C">
        <w:trPr>
          <w:trHeight w:val="408"/>
        </w:trPr>
        <w:tc>
          <w:tcPr>
            <w:tcW w:w="2530" w:type="dxa"/>
            <w:tcBorders>
              <w:top w:val="single" w:sz="4" w:space="0" w:color="8EAADB"/>
              <w:left w:val="single" w:sz="4" w:space="0" w:color="8EAADB"/>
              <w:bottom w:val="single" w:sz="4" w:space="0" w:color="8EAADB"/>
            </w:tcBorders>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sz w:val="22"/>
                <w:szCs w:val="22"/>
              </w:rPr>
            </w:pPr>
            <w:r>
              <w:rPr>
                <w:sz w:val="22"/>
                <w:szCs w:val="22"/>
              </w:rPr>
              <w:t>Odlazak u Albaniju na višednevnu ekskurziju.</w:t>
            </w:r>
          </w:p>
        </w:tc>
      </w:tr>
      <w:tr w:rsidR="00C0223C">
        <w:tc>
          <w:tcPr>
            <w:tcW w:w="2530"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90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Tijekom školske godine 2024. /2025.</w:t>
            </w:r>
          </w:p>
        </w:tc>
      </w:tr>
      <w:tr w:rsidR="00C0223C">
        <w:tc>
          <w:tcPr>
            <w:tcW w:w="2530"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sz w:val="22"/>
                <w:szCs w:val="22"/>
              </w:rPr>
            </w:pPr>
            <w:r>
              <w:rPr>
                <w:sz w:val="22"/>
                <w:szCs w:val="22"/>
              </w:rPr>
              <w:t>Po dogovoru.</w:t>
            </w:r>
          </w:p>
        </w:tc>
      </w:tr>
      <w:tr w:rsidR="00C0223C">
        <w:trPr>
          <w:trHeight w:val="464"/>
        </w:trPr>
        <w:tc>
          <w:tcPr>
            <w:tcW w:w="2530"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90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tabs>
                <w:tab w:val="left" w:pos="0"/>
              </w:tabs>
              <w:spacing w:after="0"/>
              <w:jc w:val="both"/>
              <w:rPr>
                <w:sz w:val="22"/>
                <w:szCs w:val="22"/>
              </w:rPr>
            </w:pPr>
            <w:r>
              <w:rPr>
                <w:sz w:val="22"/>
                <w:szCs w:val="22"/>
              </w:rPr>
              <w:t>Razvijati pozitivne suradničke odnose kod učenika. Razgovor i dojmovi nakon izleta.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F83FA3">
      <w:pPr>
        <w:pStyle w:val="Odlomakpopisa"/>
        <w:ind w:left="0"/>
        <w:rPr>
          <w:rFonts w:ascii="Times New Roman" w:hAnsi="Times New Roman" w:cs="Times New Roman"/>
          <w:b/>
          <w:sz w:val="32"/>
          <w:szCs w:val="32"/>
        </w:rPr>
      </w:pPr>
      <w:r>
        <w:rPr>
          <w:rFonts w:ascii="Times New Roman" w:hAnsi="Times New Roman" w:cs="Times New Roman"/>
          <w:b/>
          <w:sz w:val="32"/>
          <w:szCs w:val="32"/>
        </w:rPr>
        <w:t>7. SINDIKALNI IZLET</w:t>
      </w:r>
    </w:p>
    <w:tbl>
      <w:tblPr>
        <w:tblW w:w="10456" w:type="dxa"/>
        <w:tblLayout w:type="fixed"/>
        <w:tblCellMar>
          <w:top w:w="55" w:type="dxa"/>
          <w:bottom w:w="55" w:type="dxa"/>
        </w:tblCellMar>
        <w:tblLook w:val="0000" w:firstRow="0" w:lastRow="0" w:firstColumn="0" w:lastColumn="0" w:noHBand="0" w:noVBand="0"/>
      </w:tblPr>
      <w:tblGrid>
        <w:gridCol w:w="2547"/>
        <w:gridCol w:w="1270"/>
        <w:gridCol w:w="6639"/>
      </w:tblGrid>
      <w:tr w:rsidR="00C0223C">
        <w:trPr>
          <w:trHeight w:val="701"/>
        </w:trPr>
        <w:tc>
          <w:tcPr>
            <w:tcW w:w="3817" w:type="dxa"/>
            <w:gridSpan w:val="2"/>
            <w:tcBorders>
              <w:top w:val="single" w:sz="4" w:space="0" w:color="4472C4"/>
              <w:left w:val="single" w:sz="4" w:space="0" w:color="4472C4"/>
              <w:bottom w:val="single" w:sz="4" w:space="0" w:color="4472C4"/>
            </w:tcBorders>
            <w:shd w:val="clear" w:color="auto" w:fill="4472C4"/>
          </w:tcPr>
          <w:p w:rsidR="00C0223C" w:rsidRDefault="00F83FA3">
            <w:pPr>
              <w:widowControl w:val="0"/>
              <w:spacing w:after="0" w:line="240" w:lineRule="auto"/>
              <w:jc w:val="center"/>
              <w:rPr>
                <w:rFonts w:ascii="Gungsuh" w:eastAsia="Gungsuh" w:hAnsi="Gungsuh"/>
                <w:b/>
                <w:bCs/>
                <w:color w:val="000000"/>
                <w:sz w:val="24"/>
                <w:szCs w:val="24"/>
              </w:rPr>
            </w:pPr>
            <w:r>
              <w:rPr>
                <w:rFonts w:ascii="Gungsuh" w:eastAsia="Gungsuh" w:hAnsi="Gungsuh"/>
                <w:b/>
                <w:bCs/>
                <w:color w:val="000000"/>
                <w:sz w:val="24"/>
                <w:szCs w:val="24"/>
              </w:rPr>
              <w:t>Sindikalni izlet</w:t>
            </w:r>
          </w:p>
        </w:tc>
        <w:tc>
          <w:tcPr>
            <w:tcW w:w="6638" w:type="dxa"/>
            <w:tcBorders>
              <w:top w:val="single" w:sz="4" w:space="0" w:color="4472C4"/>
              <w:bottom w:val="single" w:sz="4" w:space="0" w:color="4472C4"/>
              <w:right w:val="single" w:sz="4" w:space="0" w:color="4472C4"/>
            </w:tcBorders>
            <w:shd w:val="clear" w:color="auto" w:fill="4472C4"/>
            <w:tcMar>
              <w:top w:w="0" w:type="dxa"/>
              <w:bottom w:w="0" w:type="dxa"/>
            </w:tcMar>
          </w:tcPr>
          <w:p w:rsidR="00C0223C" w:rsidRDefault="00C0223C">
            <w:pPr>
              <w:widowControl w:val="0"/>
              <w:spacing w:after="0" w:line="240" w:lineRule="auto"/>
              <w:rPr>
                <w:b/>
                <w:bCs/>
                <w:color w:val="FFFFFF"/>
              </w:rPr>
            </w:pPr>
          </w:p>
        </w:tc>
      </w:tr>
      <w:tr w:rsidR="00C0223C">
        <w:trPr>
          <w:trHeight w:val="697"/>
        </w:trPr>
        <w:tc>
          <w:tcPr>
            <w:tcW w:w="2547" w:type="dxa"/>
            <w:tcBorders>
              <w:top w:val="single" w:sz="4" w:space="0" w:color="8EAADB"/>
              <w:left w:val="single" w:sz="4" w:space="0" w:color="8EAADB"/>
              <w:bottom w:val="single" w:sz="4" w:space="0" w:color="8EAADB"/>
            </w:tcBorders>
            <w:shd w:val="clear" w:color="auto" w:fill="D9E2F3"/>
            <w:tcMar>
              <w:top w:w="0" w:type="dxa"/>
              <w:bottom w:w="0" w:type="dxa"/>
            </w:tcMar>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CILJEVI:</w:t>
            </w:r>
          </w:p>
        </w:tc>
        <w:tc>
          <w:tcPr>
            <w:tcW w:w="7908" w:type="dxa"/>
            <w:gridSpan w:val="2"/>
            <w:tcBorders>
              <w:top w:val="single" w:sz="4" w:space="0" w:color="8EAADB"/>
              <w:bottom w:val="single" w:sz="4" w:space="0" w:color="8EAADB"/>
              <w:right w:val="single" w:sz="4" w:space="0" w:color="8EAADB"/>
            </w:tcBorders>
            <w:shd w:val="clear" w:color="auto" w:fill="D9E2F3"/>
            <w:tcMar>
              <w:top w:w="0" w:type="dxa"/>
              <w:bottom w:w="0" w:type="dxa"/>
            </w:tcMar>
          </w:tcPr>
          <w:p w:rsidR="00C0223C" w:rsidRDefault="00F83FA3">
            <w:pPr>
              <w:widowControl w:val="0"/>
              <w:shd w:val="clear" w:color="auto" w:fill="FFFFFF"/>
              <w:spacing w:after="0" w:line="235" w:lineRule="atLeast"/>
              <w:jc w:val="both"/>
              <w:rPr>
                <w:rFonts w:ascii="Times New Roman" w:eastAsia="Times New Roman" w:hAnsi="Times New Roman" w:cs="Times New Roman"/>
                <w:color w:val="222222"/>
                <w:lang w:eastAsia="hr-HR"/>
              </w:rPr>
            </w:pPr>
            <w:r>
              <w:rPr>
                <w:rFonts w:ascii="Times New Roman" w:eastAsia="Times New Roman" w:hAnsi="Times New Roman" w:cs="Times New Roman"/>
                <w:color w:val="222222"/>
                <w:lang w:eastAsia="hr-HR"/>
              </w:rPr>
              <w:t>Upoznati Republiku Hrvatsku.</w:t>
            </w:r>
          </w:p>
        </w:tc>
      </w:tr>
      <w:tr w:rsidR="00C0223C">
        <w:trPr>
          <w:trHeight w:val="396"/>
        </w:trPr>
        <w:tc>
          <w:tcPr>
            <w:tcW w:w="2547" w:type="dxa"/>
            <w:tcBorders>
              <w:top w:val="single" w:sz="4" w:space="0" w:color="8EAADB"/>
              <w:left w:val="single" w:sz="4" w:space="0" w:color="8EAADB"/>
              <w:bottom w:val="single" w:sz="4" w:space="0" w:color="8EAADB"/>
            </w:tcBorders>
            <w:tcMar>
              <w:top w:w="0" w:type="dxa"/>
              <w:bottom w:w="0" w:type="dxa"/>
            </w:tcMar>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NAMJENA:</w:t>
            </w:r>
          </w:p>
        </w:tc>
        <w:tc>
          <w:tcPr>
            <w:tcW w:w="7908" w:type="dxa"/>
            <w:gridSpan w:val="2"/>
            <w:tcBorders>
              <w:top w:val="single" w:sz="4" w:space="0" w:color="8EAADB"/>
              <w:bottom w:val="single" w:sz="4" w:space="0" w:color="8EAADB"/>
              <w:right w:val="single" w:sz="4" w:space="0" w:color="8EAADB"/>
            </w:tcBorders>
            <w:tcMar>
              <w:top w:w="0" w:type="dxa"/>
              <w:bottom w:w="0" w:type="dxa"/>
            </w:tcMar>
          </w:tcPr>
          <w:p w:rsidR="00C0223C" w:rsidRDefault="00F83FA3">
            <w:pPr>
              <w:pStyle w:val="StandardWeb"/>
              <w:widowControl w:val="0"/>
              <w:tabs>
                <w:tab w:val="left" w:pos="0"/>
              </w:tabs>
              <w:spacing w:after="0"/>
              <w:jc w:val="both"/>
            </w:pPr>
            <w:r>
              <w:t>Druženje, upoznavanje ljepota i znamenitosti RH.</w:t>
            </w:r>
          </w:p>
        </w:tc>
      </w:tr>
      <w:tr w:rsidR="00C0223C">
        <w:trPr>
          <w:trHeight w:val="402"/>
        </w:trPr>
        <w:tc>
          <w:tcPr>
            <w:tcW w:w="2547" w:type="dxa"/>
            <w:tcBorders>
              <w:top w:val="single" w:sz="4" w:space="0" w:color="8EAADB"/>
              <w:left w:val="single" w:sz="4" w:space="0" w:color="8EAADB"/>
              <w:bottom w:val="single" w:sz="4" w:space="0" w:color="8EAADB"/>
            </w:tcBorders>
            <w:shd w:val="clear" w:color="auto" w:fill="D9E2F3"/>
            <w:tcMar>
              <w:top w:w="0" w:type="dxa"/>
              <w:bottom w:w="0" w:type="dxa"/>
            </w:tcMar>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NOSITELJI:</w:t>
            </w:r>
          </w:p>
        </w:tc>
        <w:tc>
          <w:tcPr>
            <w:tcW w:w="7908" w:type="dxa"/>
            <w:gridSpan w:val="2"/>
            <w:tcBorders>
              <w:top w:val="single" w:sz="4" w:space="0" w:color="8EAADB"/>
              <w:bottom w:val="single" w:sz="4" w:space="0" w:color="8EAADB"/>
              <w:right w:val="single" w:sz="4" w:space="0" w:color="8EAADB"/>
            </w:tcBorders>
            <w:shd w:val="clear" w:color="auto" w:fill="D9E2F3"/>
            <w:tcMar>
              <w:top w:w="0" w:type="dxa"/>
              <w:bottom w:w="0" w:type="dxa"/>
            </w:tcMar>
          </w:tcPr>
          <w:p w:rsidR="00C0223C" w:rsidRDefault="00F83FA3">
            <w:pPr>
              <w:pStyle w:val="StandardWeb"/>
              <w:widowControl w:val="0"/>
              <w:tabs>
                <w:tab w:val="left" w:pos="0"/>
              </w:tabs>
              <w:spacing w:after="0"/>
              <w:jc w:val="both"/>
              <w:rPr>
                <w:sz w:val="22"/>
                <w:szCs w:val="22"/>
              </w:rPr>
            </w:pPr>
            <w:r>
              <w:rPr>
                <w:sz w:val="22"/>
                <w:szCs w:val="22"/>
              </w:rPr>
              <w:t>Djelatnici OŠ Krune Krstića i SHU (podružnica)</w:t>
            </w:r>
          </w:p>
        </w:tc>
      </w:tr>
      <w:tr w:rsidR="00C0223C">
        <w:trPr>
          <w:trHeight w:val="408"/>
        </w:trPr>
        <w:tc>
          <w:tcPr>
            <w:tcW w:w="2547" w:type="dxa"/>
            <w:tcBorders>
              <w:top w:val="single" w:sz="4" w:space="0" w:color="8EAADB"/>
              <w:left w:val="single" w:sz="4" w:space="0" w:color="8EAADB"/>
              <w:bottom w:val="single" w:sz="4" w:space="0" w:color="8EAADB"/>
            </w:tcBorders>
            <w:tcMar>
              <w:top w:w="0" w:type="dxa"/>
              <w:bottom w:w="0" w:type="dxa"/>
            </w:tcMar>
          </w:tcPr>
          <w:p w:rsidR="00C0223C" w:rsidRDefault="00F83FA3">
            <w:pPr>
              <w:widowControl w:val="0"/>
              <w:spacing w:after="0" w:line="240" w:lineRule="auto"/>
              <w:rPr>
                <w:sz w:val="24"/>
                <w:szCs w:val="24"/>
              </w:rPr>
            </w:pPr>
            <w:r>
              <w:rPr>
                <w:rFonts w:ascii="Berlin Sans FB Demi" w:hAnsi="Berlin Sans FB Demi" w:cs="Times New Roman"/>
                <w:b/>
                <w:bCs/>
                <w:sz w:val="24"/>
                <w:szCs w:val="24"/>
              </w:rPr>
              <w:t>NA</w:t>
            </w:r>
            <w:r>
              <w:rPr>
                <w:rFonts w:cs="Calibri"/>
                <w:b/>
                <w:bCs/>
                <w:sz w:val="24"/>
                <w:szCs w:val="24"/>
              </w:rPr>
              <w:t>Č</w:t>
            </w:r>
            <w:r>
              <w:rPr>
                <w:rFonts w:ascii="Berlin Sans FB Demi" w:hAnsi="Berlin Sans FB Demi" w:cs="Times New Roman"/>
                <w:b/>
                <w:bCs/>
                <w:sz w:val="24"/>
                <w:szCs w:val="24"/>
              </w:rPr>
              <w:t>INI REALIZACIJE:</w:t>
            </w:r>
          </w:p>
        </w:tc>
        <w:tc>
          <w:tcPr>
            <w:tcW w:w="7908" w:type="dxa"/>
            <w:gridSpan w:val="2"/>
            <w:tcBorders>
              <w:top w:val="single" w:sz="4" w:space="0" w:color="8EAADB"/>
              <w:bottom w:val="single" w:sz="4" w:space="0" w:color="8EAADB"/>
              <w:right w:val="single" w:sz="4" w:space="0" w:color="8EAADB"/>
            </w:tcBorders>
            <w:tcMar>
              <w:top w:w="0" w:type="dxa"/>
              <w:bottom w:w="0" w:type="dxa"/>
            </w:tcMar>
          </w:tcPr>
          <w:p w:rsidR="00C0223C" w:rsidRDefault="00F83FA3">
            <w:pPr>
              <w:pStyle w:val="StandardWeb"/>
              <w:widowControl w:val="0"/>
              <w:tabs>
                <w:tab w:val="left" w:pos="0"/>
              </w:tabs>
              <w:spacing w:after="0"/>
              <w:jc w:val="both"/>
              <w:rPr>
                <w:sz w:val="22"/>
                <w:szCs w:val="22"/>
              </w:rPr>
            </w:pPr>
            <w:r>
              <w:rPr>
                <w:sz w:val="22"/>
                <w:szCs w:val="22"/>
              </w:rPr>
              <w:t>Dvodnevni / trodnevni izlet autobusom + noćenje</w:t>
            </w:r>
          </w:p>
        </w:tc>
      </w:tr>
      <w:tr w:rsidR="00C0223C">
        <w:tc>
          <w:tcPr>
            <w:tcW w:w="2547" w:type="dxa"/>
            <w:tcBorders>
              <w:top w:val="single" w:sz="4" w:space="0" w:color="8EAADB"/>
              <w:left w:val="single" w:sz="4" w:space="0" w:color="8EAADB"/>
              <w:bottom w:val="single" w:sz="4" w:space="0" w:color="8EAADB"/>
            </w:tcBorders>
            <w:shd w:val="clear" w:color="auto" w:fill="D9E2F3"/>
            <w:tcMar>
              <w:top w:w="0" w:type="dxa"/>
              <w:bottom w:w="0" w:type="dxa"/>
            </w:tcMar>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VREMENIK:</w:t>
            </w:r>
          </w:p>
        </w:tc>
        <w:tc>
          <w:tcPr>
            <w:tcW w:w="7908" w:type="dxa"/>
            <w:gridSpan w:val="2"/>
            <w:tcBorders>
              <w:top w:val="single" w:sz="4" w:space="0" w:color="8EAADB"/>
              <w:bottom w:val="single" w:sz="4" w:space="0" w:color="8EAADB"/>
              <w:right w:val="single" w:sz="4" w:space="0" w:color="8EAADB"/>
            </w:tcBorders>
            <w:shd w:val="clear" w:color="auto" w:fill="D9E2F3"/>
            <w:tcMar>
              <w:top w:w="0" w:type="dxa"/>
              <w:bottom w:w="0" w:type="dxa"/>
            </w:tcMar>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Šk. godina 2024. /2025.</w:t>
            </w:r>
          </w:p>
        </w:tc>
      </w:tr>
      <w:tr w:rsidR="00C0223C">
        <w:tc>
          <w:tcPr>
            <w:tcW w:w="2547" w:type="dxa"/>
            <w:tcBorders>
              <w:top w:val="single" w:sz="4" w:space="0" w:color="8EAADB"/>
              <w:left w:val="single" w:sz="4" w:space="0" w:color="8EAADB"/>
              <w:bottom w:val="single" w:sz="4" w:space="0" w:color="8EAADB"/>
            </w:tcBorders>
            <w:tcMar>
              <w:top w:w="0" w:type="dxa"/>
              <w:bottom w:w="0" w:type="dxa"/>
            </w:tcMar>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TROŠKOVNIK:</w:t>
            </w:r>
          </w:p>
        </w:tc>
        <w:tc>
          <w:tcPr>
            <w:tcW w:w="7908" w:type="dxa"/>
            <w:gridSpan w:val="2"/>
            <w:tcBorders>
              <w:top w:val="single" w:sz="4" w:space="0" w:color="8EAADB"/>
              <w:bottom w:val="single" w:sz="4" w:space="0" w:color="8EAADB"/>
              <w:right w:val="single" w:sz="4" w:space="0" w:color="8EAADB"/>
            </w:tcBorders>
            <w:tcMar>
              <w:top w:w="0" w:type="dxa"/>
              <w:bottom w:w="0" w:type="dxa"/>
            </w:tcMar>
          </w:tcPr>
          <w:p w:rsidR="00C0223C" w:rsidRDefault="00F83FA3">
            <w:pPr>
              <w:pStyle w:val="StandardWeb"/>
              <w:widowControl w:val="0"/>
              <w:spacing w:after="0"/>
              <w:jc w:val="both"/>
              <w:rPr>
                <w:sz w:val="22"/>
                <w:szCs w:val="22"/>
              </w:rPr>
            </w:pPr>
            <w:r>
              <w:rPr>
                <w:sz w:val="22"/>
                <w:szCs w:val="22"/>
              </w:rPr>
              <w:t>1300,00 – 2000,00 eura</w:t>
            </w:r>
          </w:p>
        </w:tc>
      </w:tr>
      <w:tr w:rsidR="00C0223C">
        <w:trPr>
          <w:trHeight w:val="464"/>
        </w:trPr>
        <w:tc>
          <w:tcPr>
            <w:tcW w:w="2547" w:type="dxa"/>
            <w:tcBorders>
              <w:top w:val="single" w:sz="4" w:space="0" w:color="8EAADB"/>
              <w:left w:val="single" w:sz="4" w:space="0" w:color="8EAADB"/>
              <w:bottom w:val="single" w:sz="4" w:space="0" w:color="8EAADB"/>
            </w:tcBorders>
            <w:shd w:val="clear" w:color="auto" w:fill="D9E2F3"/>
            <w:tcMar>
              <w:top w:w="0" w:type="dxa"/>
              <w:bottom w:w="0" w:type="dxa"/>
            </w:tcMar>
          </w:tcPr>
          <w:p w:rsidR="00C0223C" w:rsidRDefault="00F83FA3">
            <w:pPr>
              <w:widowControl w:val="0"/>
              <w:spacing w:after="0" w:line="240" w:lineRule="auto"/>
              <w:rPr>
                <w:rFonts w:ascii="Berlin Sans FB Demi" w:hAnsi="Berlin Sans FB Demi" w:cs="Times New Roman"/>
                <w:b/>
                <w:bCs/>
                <w:sz w:val="24"/>
                <w:szCs w:val="24"/>
              </w:rPr>
            </w:pPr>
            <w:r>
              <w:rPr>
                <w:rFonts w:ascii="Berlin Sans FB Demi" w:hAnsi="Berlin Sans FB Demi" w:cs="Times New Roman"/>
                <w:b/>
                <w:bCs/>
                <w:sz w:val="24"/>
                <w:szCs w:val="24"/>
              </w:rPr>
              <w:t>VREDNOVANJE:</w:t>
            </w:r>
          </w:p>
        </w:tc>
        <w:tc>
          <w:tcPr>
            <w:tcW w:w="7908" w:type="dxa"/>
            <w:gridSpan w:val="2"/>
            <w:tcBorders>
              <w:top w:val="single" w:sz="4" w:space="0" w:color="8EAADB"/>
              <w:bottom w:val="single" w:sz="4" w:space="0" w:color="8EAADB"/>
              <w:right w:val="single" w:sz="4" w:space="0" w:color="8EAADB"/>
            </w:tcBorders>
            <w:shd w:val="clear" w:color="auto" w:fill="D9E2F3"/>
            <w:tcMar>
              <w:top w:w="0" w:type="dxa"/>
              <w:bottom w:w="0" w:type="dxa"/>
            </w:tcMar>
          </w:tcPr>
          <w:p w:rsidR="00C0223C" w:rsidRDefault="00F83FA3">
            <w:pPr>
              <w:pStyle w:val="StandardWeb"/>
              <w:widowControl w:val="0"/>
              <w:tabs>
                <w:tab w:val="left" w:pos="0"/>
              </w:tabs>
              <w:spacing w:before="0" w:after="0"/>
              <w:jc w:val="both"/>
              <w:rPr>
                <w:sz w:val="22"/>
                <w:szCs w:val="22"/>
              </w:rPr>
            </w:pPr>
            <w:r>
              <w:rPr>
                <w:sz w:val="22"/>
                <w:szCs w:val="22"/>
              </w:rPr>
              <w:t>/</w:t>
            </w:r>
          </w:p>
        </w:tc>
      </w:tr>
    </w:tbl>
    <w:p w:rsidR="00C0223C" w:rsidRDefault="00C0223C">
      <w:pPr>
        <w:pStyle w:val="Odlomakpopisa"/>
        <w:rPr>
          <w:rFonts w:ascii="Times New Roman" w:hAnsi="Times New Roman" w:cs="Times New Roman"/>
          <w:b/>
          <w:sz w:val="28"/>
          <w:szCs w:val="28"/>
        </w:rPr>
      </w:pPr>
    </w:p>
    <w:p w:rsidR="00C0223C" w:rsidRDefault="00C0223C">
      <w:pPr>
        <w:pStyle w:val="Odlomakpopisa"/>
        <w:rPr>
          <w:rFonts w:ascii="Times New Roman" w:hAnsi="Times New Roman" w:cs="Times New Roman"/>
          <w:b/>
          <w:sz w:val="28"/>
          <w:szCs w:val="28"/>
        </w:rPr>
      </w:pPr>
    </w:p>
    <w:p w:rsidR="00C0223C" w:rsidRDefault="00C0223C">
      <w:pPr>
        <w:pStyle w:val="Odlomakpopisa"/>
        <w:rPr>
          <w:rFonts w:ascii="Times New Roman" w:hAnsi="Times New Roman" w:cs="Times New Roman"/>
          <w:b/>
          <w:sz w:val="28"/>
          <w:szCs w:val="28"/>
        </w:rPr>
      </w:pPr>
    </w:p>
    <w:p w:rsidR="00C0223C" w:rsidRDefault="00C0223C">
      <w:pPr>
        <w:pStyle w:val="Odlomakpopisa"/>
        <w:rPr>
          <w:rFonts w:ascii="Times New Roman" w:hAnsi="Times New Roman" w:cs="Times New Roman"/>
          <w:b/>
          <w:sz w:val="28"/>
          <w:szCs w:val="28"/>
        </w:rPr>
      </w:pPr>
    </w:p>
    <w:p w:rsidR="00C0223C" w:rsidRDefault="00C0223C">
      <w:pPr>
        <w:pStyle w:val="Odlomakpopisa"/>
        <w:rPr>
          <w:rFonts w:ascii="Times New Roman" w:hAnsi="Times New Roman" w:cs="Times New Roman"/>
          <w:b/>
          <w:bCs/>
          <w:sz w:val="28"/>
          <w:szCs w:val="28"/>
        </w:rPr>
      </w:pPr>
    </w:p>
    <w:p w:rsidR="00C0223C" w:rsidRDefault="00C0223C">
      <w:pPr>
        <w:pStyle w:val="Odlomakpopisa"/>
        <w:rPr>
          <w:rFonts w:ascii="Times New Roman" w:hAnsi="Times New Roman" w:cs="Times New Roman"/>
          <w:b/>
          <w:bCs/>
          <w:sz w:val="28"/>
          <w:szCs w:val="28"/>
        </w:rPr>
      </w:pPr>
    </w:p>
    <w:p w:rsidR="00C0223C" w:rsidRDefault="00C0223C">
      <w:pPr>
        <w:rPr>
          <w:rFonts w:ascii="Times New Roman" w:hAnsi="Times New Roman" w:cs="Times New Roman"/>
          <w:b/>
          <w:bCs/>
          <w:sz w:val="28"/>
          <w:szCs w:val="28"/>
        </w:rPr>
      </w:pPr>
    </w:p>
    <w:p w:rsidR="00C0223C" w:rsidRDefault="00C0223C">
      <w:pPr>
        <w:pStyle w:val="Odlomakpopisa"/>
        <w:rPr>
          <w:rFonts w:ascii="Times New Roman" w:hAnsi="Times New Roman" w:cs="Times New Roman"/>
          <w:b/>
          <w:sz w:val="28"/>
          <w:szCs w:val="28"/>
        </w:rPr>
      </w:pPr>
    </w:p>
    <w:p w:rsidR="00C0223C" w:rsidRDefault="00C0223C">
      <w:pPr>
        <w:pStyle w:val="Odlomakpopisa"/>
        <w:rPr>
          <w:rFonts w:ascii="Times New Roman" w:hAnsi="Times New Roman" w:cs="Times New Roman"/>
          <w:b/>
          <w:bCs/>
          <w:sz w:val="28"/>
          <w:szCs w:val="28"/>
        </w:rPr>
      </w:pPr>
    </w:p>
    <w:p w:rsidR="00C0223C" w:rsidRDefault="00C0223C">
      <w:pPr>
        <w:pStyle w:val="Odlomakpopisa"/>
        <w:rPr>
          <w:rFonts w:ascii="Times New Roman" w:hAnsi="Times New Roman" w:cs="Times New Roman"/>
          <w:b/>
          <w:bCs/>
          <w:sz w:val="28"/>
          <w:szCs w:val="28"/>
        </w:rPr>
      </w:pPr>
    </w:p>
    <w:p w:rsidR="00C0223C" w:rsidRDefault="00C0223C">
      <w:pPr>
        <w:pStyle w:val="Odlomakpopisa"/>
        <w:rPr>
          <w:rFonts w:ascii="Times New Roman" w:hAnsi="Times New Roman" w:cs="Times New Roman"/>
          <w:b/>
          <w:bCs/>
          <w:sz w:val="28"/>
          <w:szCs w:val="28"/>
        </w:rPr>
      </w:pPr>
    </w:p>
    <w:p w:rsidR="00C0223C" w:rsidRDefault="00C0223C">
      <w:pPr>
        <w:pStyle w:val="Odlomakpopisa"/>
        <w:rPr>
          <w:rFonts w:ascii="Times New Roman" w:hAnsi="Times New Roman" w:cs="Times New Roman"/>
          <w:b/>
          <w:bCs/>
          <w:sz w:val="28"/>
          <w:szCs w:val="28"/>
        </w:rPr>
      </w:pPr>
    </w:p>
    <w:p w:rsidR="00C0223C" w:rsidRDefault="00C0223C">
      <w:pPr>
        <w:pStyle w:val="Odlomakpopisa"/>
        <w:rPr>
          <w:rFonts w:ascii="Times New Roman" w:hAnsi="Times New Roman" w:cs="Times New Roman"/>
          <w:b/>
          <w:bCs/>
          <w:sz w:val="28"/>
          <w:szCs w:val="28"/>
        </w:rPr>
      </w:pPr>
    </w:p>
    <w:p w:rsidR="00C0223C" w:rsidRDefault="00C0223C">
      <w:pPr>
        <w:pStyle w:val="Odlomakpopisa"/>
        <w:rPr>
          <w:rFonts w:ascii="Times New Roman" w:hAnsi="Times New Roman" w:cs="Times New Roman"/>
          <w:b/>
          <w:bCs/>
          <w:sz w:val="28"/>
          <w:szCs w:val="28"/>
        </w:rPr>
      </w:pPr>
    </w:p>
    <w:p w:rsidR="00C0223C" w:rsidRDefault="00C0223C">
      <w:pPr>
        <w:pStyle w:val="Odlomakpopisa"/>
        <w:rPr>
          <w:rFonts w:ascii="Times New Roman" w:hAnsi="Times New Roman" w:cs="Times New Roman"/>
          <w:b/>
          <w:bCs/>
          <w:sz w:val="28"/>
          <w:szCs w:val="28"/>
        </w:rPr>
      </w:pPr>
    </w:p>
    <w:p w:rsidR="00C0223C" w:rsidRDefault="00C0223C">
      <w:pPr>
        <w:pStyle w:val="Odlomakpopisa"/>
        <w:rPr>
          <w:rFonts w:ascii="Times New Roman" w:hAnsi="Times New Roman" w:cs="Times New Roman"/>
          <w:b/>
          <w:bCs/>
          <w:sz w:val="28"/>
          <w:szCs w:val="28"/>
        </w:rPr>
      </w:pPr>
    </w:p>
    <w:p w:rsidR="00C0223C" w:rsidRDefault="00C0223C">
      <w:pPr>
        <w:pStyle w:val="Odlomakpopisa"/>
        <w:rPr>
          <w:rFonts w:ascii="Times New Roman" w:hAnsi="Times New Roman" w:cs="Times New Roman"/>
          <w:b/>
          <w:bCs/>
          <w:sz w:val="28"/>
          <w:szCs w:val="28"/>
        </w:rPr>
      </w:pPr>
    </w:p>
    <w:p w:rsidR="00C0223C" w:rsidRDefault="00C0223C">
      <w:pPr>
        <w:pStyle w:val="Odlomakpopisa"/>
        <w:rPr>
          <w:rFonts w:ascii="Times New Roman" w:hAnsi="Times New Roman" w:cs="Times New Roman"/>
          <w:b/>
          <w:bCs/>
          <w:sz w:val="28"/>
          <w:szCs w:val="28"/>
        </w:rPr>
      </w:pPr>
    </w:p>
    <w:p w:rsidR="00C0223C" w:rsidRDefault="00C0223C">
      <w:pPr>
        <w:pStyle w:val="Odlomakpopisa"/>
        <w:rPr>
          <w:rFonts w:ascii="Times New Roman" w:hAnsi="Times New Roman" w:cs="Times New Roman"/>
          <w:b/>
          <w:bCs/>
          <w:sz w:val="28"/>
          <w:szCs w:val="28"/>
        </w:rPr>
      </w:pPr>
    </w:p>
    <w:p w:rsidR="00C0223C" w:rsidRDefault="00F83FA3">
      <w:pPr>
        <w:pStyle w:val="Odlomakpopisa"/>
        <w:rPr>
          <w:rFonts w:ascii="Times New Roman" w:hAnsi="Times New Roman"/>
          <w:b/>
          <w:bCs/>
          <w:sz w:val="32"/>
          <w:szCs w:val="32"/>
        </w:rPr>
      </w:pPr>
      <w:r>
        <w:rPr>
          <w:rFonts w:ascii="Times New Roman" w:hAnsi="Times New Roman"/>
          <w:b/>
          <w:bCs/>
          <w:sz w:val="32"/>
          <w:szCs w:val="32"/>
        </w:rPr>
        <w:t>8. PROJEKTI</w:t>
      </w:r>
    </w:p>
    <w:p w:rsidR="00C0223C" w:rsidRDefault="00F83FA3">
      <w:pPr>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0" distR="0" simplePos="0" relativeHeight="30" behindDoc="0" locked="0" layoutInCell="0" allowOverlap="1">
                <wp:simplePos x="0" y="0"/>
                <wp:positionH relativeFrom="column">
                  <wp:posOffset>-330835</wp:posOffset>
                </wp:positionH>
                <wp:positionV relativeFrom="paragraph">
                  <wp:posOffset>1797685</wp:posOffset>
                </wp:positionV>
                <wp:extent cx="7263765" cy="7929880"/>
                <wp:effectExtent l="0" t="0" r="0" b="0"/>
                <wp:wrapNone/>
                <wp:docPr id="23" name="Oblik12"/>
                <wp:cNvGraphicFramePr/>
                <a:graphic xmlns:a="http://schemas.openxmlformats.org/drawingml/2006/main">
                  <a:graphicData uri="http://schemas.microsoft.com/office/word/2010/wordprocessingShape">
                    <wps:wsp>
                      <wps:cNvSpPr/>
                      <wps:spPr>
                        <a:xfrm>
                          <a:off x="0" y="0"/>
                          <a:ext cx="7263000" cy="7929360"/>
                        </a:xfrm>
                        <a:prstGeom prst="rect">
                          <a:avLst/>
                        </a:prstGeom>
                        <a:noFill/>
                        <a:ln w="0">
                          <a:noFill/>
                        </a:ln>
                      </wps:spPr>
                      <wps:style>
                        <a:lnRef idx="0">
                          <a:scrgbClr r="0" g="0" b="0"/>
                        </a:lnRef>
                        <a:fillRef idx="0">
                          <a:scrgbClr r="0" g="0" b="0"/>
                        </a:fillRef>
                        <a:effectRef idx="0">
                          <a:scrgbClr r="0" g="0" b="0"/>
                        </a:effectRef>
                        <a:fontRef idx="minor"/>
                      </wps:style>
                      <wps:txbx>
                        <w:txbxContent>
                          <w:p w:rsidR="004C7D3A" w:rsidRDefault="004C7D3A">
                            <w:pPr>
                              <w:pStyle w:val="Sadrajokvira"/>
                              <w:spacing w:after="0" w:line="240" w:lineRule="auto"/>
                            </w:pPr>
                            <w:r>
                              <w:rPr>
                                <w:rFonts w:ascii="Times New Roman" w:hAnsi="Times New Roman"/>
                                <w:b/>
                                <w:bCs/>
                                <w:sz w:val="24"/>
                                <w:szCs w:val="24"/>
                              </w:rPr>
                              <w:t>E- ŠKOLA</w:t>
                            </w:r>
                          </w:p>
                          <w:p w:rsidR="004C7D3A" w:rsidRDefault="004C7D3A">
                            <w:pPr>
                              <w:pStyle w:val="Sadrajokvira"/>
                              <w:spacing w:after="0" w:line="240" w:lineRule="auto"/>
                            </w:pPr>
                          </w:p>
                          <w:p w:rsidR="004C7D3A" w:rsidRDefault="004C7D3A">
                            <w:pPr>
                              <w:pStyle w:val="Sadrajokvira"/>
                              <w:spacing w:after="200" w:line="240" w:lineRule="auto"/>
                            </w:pPr>
                            <w:r>
                              <w:rPr>
                                <w:rFonts w:ascii="Times New Roman" w:hAnsi="Times New Roman" w:cs="Calibri"/>
                                <w:b/>
                                <w:bCs/>
                                <w:sz w:val="24"/>
                                <w:szCs w:val="24"/>
                              </w:rPr>
                              <w:t>POSJET UČENIKA JAVNOJ USTANOVI SPOMEN PODRUČJU JASENOVAC</w:t>
                            </w:r>
                          </w:p>
                          <w:p w:rsidR="004C7D3A" w:rsidRDefault="004C7D3A">
                            <w:pPr>
                              <w:pStyle w:val="Sadrajokvira"/>
                              <w:spacing w:after="200" w:line="240" w:lineRule="auto"/>
                            </w:pPr>
                            <w:r>
                              <w:rPr>
                                <w:rFonts w:ascii="Times New Roman" w:hAnsi="Times New Roman" w:cs="Calibri"/>
                                <w:b/>
                                <w:bCs/>
                                <w:sz w:val="24"/>
                                <w:szCs w:val="24"/>
                              </w:rPr>
                              <w:t>KLOKAN BEZ GRANICA</w:t>
                            </w:r>
                          </w:p>
                          <w:p w:rsidR="004C7D3A" w:rsidRDefault="004C7D3A">
                            <w:pPr>
                              <w:pStyle w:val="Sadrajokvira"/>
                              <w:spacing w:after="200" w:line="240" w:lineRule="auto"/>
                            </w:pPr>
                            <w:r>
                              <w:rPr>
                                <w:rFonts w:ascii="Times New Roman" w:hAnsi="Times New Roman" w:cs="Calibri"/>
                                <w:b/>
                                <w:bCs/>
                                <w:sz w:val="24"/>
                                <w:szCs w:val="24"/>
                              </w:rPr>
                              <w:t>VEČER STRANIH JEZIKA</w:t>
                            </w:r>
                          </w:p>
                          <w:p w:rsidR="004C7D3A" w:rsidRDefault="004C7D3A">
                            <w:pPr>
                              <w:pStyle w:val="Sadrajokvira"/>
                              <w:spacing w:after="200" w:line="240" w:lineRule="auto"/>
                            </w:pPr>
                            <w:r>
                              <w:rPr>
                                <w:rFonts w:ascii="Times New Roman" w:hAnsi="Times New Roman" w:cs="Calibri"/>
                                <w:b/>
                                <w:bCs/>
                                <w:sz w:val="24"/>
                                <w:szCs w:val="24"/>
                              </w:rPr>
                              <w:t>MEĐUNARODNI e- TWINNING PROJEKT MATEMATIKA U POKRETU</w:t>
                            </w:r>
                          </w:p>
                          <w:p w:rsidR="004C7D3A" w:rsidRDefault="004C7D3A">
                            <w:pPr>
                              <w:pStyle w:val="Sadrajokvira"/>
                              <w:spacing w:after="200" w:line="240" w:lineRule="auto"/>
                            </w:pPr>
                            <w:r>
                              <w:rPr>
                                <w:rFonts w:ascii="Times New Roman" w:hAnsi="Times New Roman" w:cs="Calibri"/>
                                <w:b/>
                                <w:bCs/>
                                <w:sz w:val="24"/>
                                <w:szCs w:val="24"/>
                              </w:rPr>
                              <w:t>PROJEKT SURADNJE S RODITELJIMA</w:t>
                            </w:r>
                          </w:p>
                          <w:p w:rsidR="004C7D3A" w:rsidRDefault="004C7D3A">
                            <w:pPr>
                              <w:pStyle w:val="Sadrajokvira"/>
                              <w:spacing w:after="0" w:line="240" w:lineRule="auto"/>
                            </w:pPr>
                            <w:r>
                              <w:rPr>
                                <w:rFonts w:ascii="Times New Roman" w:hAnsi="Times New Roman" w:cs="Calibri"/>
                                <w:b/>
                                <w:bCs/>
                                <w:color w:val="000000"/>
                                <w:sz w:val="24"/>
                                <w:szCs w:val="24"/>
                              </w:rPr>
                              <w:t>MEĐUNARODNI  PROJEKT-  UNICEF</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EUROPSKI DAN JEZIKA</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DUGOOTOČKIM STAZAMA – SURADNJA PLANINARSKE SEKCIJE OŠ KRUNE KRTIĆA I OŠ PETAR LORINI, SALI</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MREŽA ŠKOLA U ZAŠTIĆENOM PODRUČJU</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ZELENI OTOK</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ABECEDA GRADA ZADRA</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ZABORAVLJENE IGRE</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 xml:space="preserve">PROJEKT </w:t>
                            </w:r>
                            <w:r>
                              <w:rPr>
                                <w:rFonts w:cs="Calibri"/>
                                <w:b/>
                                <w:bCs/>
                                <w:color w:val="000000"/>
                                <w:sz w:val="24"/>
                                <w:szCs w:val="24"/>
                              </w:rPr>
                              <w:t>–</w:t>
                            </w:r>
                            <w:r>
                              <w:rPr>
                                <w:rFonts w:ascii="Times New Roman" w:hAnsi="Times New Roman" w:cs="Calibri"/>
                                <w:b/>
                                <w:bCs/>
                                <w:color w:val="000000"/>
                                <w:sz w:val="24"/>
                                <w:szCs w:val="24"/>
                              </w:rPr>
                              <w:t xml:space="preserve"> OXFORD READING CLUB</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SPELLING  BEE</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LET'S DEBATE</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DAN IZVANNASTAVNIH AKTIVNOSTI</w:t>
                            </w:r>
                          </w:p>
                          <w:p w:rsidR="004C7D3A" w:rsidRDefault="004C7D3A">
                            <w:pPr>
                              <w:pStyle w:val="Sadrajokvira"/>
                              <w:spacing w:after="0" w:line="240" w:lineRule="auto"/>
                            </w:pPr>
                          </w:p>
                          <w:p w:rsidR="004C7D3A" w:rsidRDefault="004C7D3A">
                            <w:pPr>
                              <w:pStyle w:val="Sadrajokvira"/>
                              <w:spacing w:after="0" w:line="240" w:lineRule="auto"/>
                            </w:pPr>
                          </w:p>
                          <w:p w:rsidR="004C7D3A" w:rsidRDefault="004C7D3A">
                            <w:pPr>
                              <w:pStyle w:val="Sadrajokvira"/>
                              <w:spacing w:after="0" w:line="240" w:lineRule="auto"/>
                            </w:pPr>
                          </w:p>
                        </w:txbxContent>
                      </wps:txbx>
                      <wps:bodyPr lIns="0" tIns="0" rIns="0" bIns="0">
                        <a:noAutofit/>
                      </wps:bodyPr>
                    </wps:wsp>
                  </a:graphicData>
                </a:graphic>
              </wp:anchor>
            </w:drawing>
          </mc:Choice>
          <mc:Fallback>
            <w:pict>
              <v:rect id="Oblik12" o:spid="_x0000_s1033" style="position:absolute;margin-left:-26.05pt;margin-top:141.55pt;width:571.95pt;height:624.4pt;z-index:3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" o:allowincell="f" filled="f" stroked="f" strokeweight="0">
                <v:textbox inset="0,0,0,0">
                  <w:txbxContent>
                    <w:p w:rsidR="004C7D3A" w:rsidRDefault="004C7D3A">
                      <w:pPr>
                        <w:pStyle w:val="Sadrajokvira"/>
                        <w:spacing w:after="0" w:line="240" w:lineRule="auto"/>
                      </w:pPr>
                      <w:r>
                        <w:rPr>
                          <w:rFonts w:ascii="Times New Roman" w:hAnsi="Times New Roman"/>
                          <w:b/>
                          <w:bCs/>
                          <w:sz w:val="24"/>
                          <w:szCs w:val="24"/>
                        </w:rPr>
                        <w:t>E- ŠKOLA</w:t>
                      </w:r>
                    </w:p>
                    <w:p w:rsidR="004C7D3A" w:rsidRDefault="004C7D3A">
                      <w:pPr>
                        <w:pStyle w:val="Sadrajokvira"/>
                        <w:spacing w:after="0" w:line="240" w:lineRule="auto"/>
                      </w:pPr>
                    </w:p>
                    <w:p w:rsidR="004C7D3A" w:rsidRDefault="004C7D3A">
                      <w:pPr>
                        <w:pStyle w:val="Sadrajokvira"/>
                        <w:spacing w:after="200" w:line="240" w:lineRule="auto"/>
                      </w:pPr>
                      <w:r>
                        <w:rPr>
                          <w:rFonts w:ascii="Times New Roman" w:hAnsi="Times New Roman" w:cs="Calibri"/>
                          <w:b/>
                          <w:bCs/>
                          <w:sz w:val="24"/>
                          <w:szCs w:val="24"/>
                        </w:rPr>
                        <w:t>POSJET UČENIKA JAVNOJ USTANOVI SPOMEN PODRUČJU JASENOVAC</w:t>
                      </w:r>
                    </w:p>
                    <w:p w:rsidR="004C7D3A" w:rsidRDefault="004C7D3A">
                      <w:pPr>
                        <w:pStyle w:val="Sadrajokvira"/>
                        <w:spacing w:after="200" w:line="240" w:lineRule="auto"/>
                      </w:pPr>
                      <w:r>
                        <w:rPr>
                          <w:rFonts w:ascii="Times New Roman" w:hAnsi="Times New Roman" w:cs="Calibri"/>
                          <w:b/>
                          <w:bCs/>
                          <w:sz w:val="24"/>
                          <w:szCs w:val="24"/>
                        </w:rPr>
                        <w:t>KLOKAN BEZ GRANICA</w:t>
                      </w:r>
                    </w:p>
                    <w:p w:rsidR="004C7D3A" w:rsidRDefault="004C7D3A">
                      <w:pPr>
                        <w:pStyle w:val="Sadrajokvira"/>
                        <w:spacing w:after="200" w:line="240" w:lineRule="auto"/>
                      </w:pPr>
                      <w:r>
                        <w:rPr>
                          <w:rFonts w:ascii="Times New Roman" w:hAnsi="Times New Roman" w:cs="Calibri"/>
                          <w:b/>
                          <w:bCs/>
                          <w:sz w:val="24"/>
                          <w:szCs w:val="24"/>
                        </w:rPr>
                        <w:t>VEČER STRANIH JEZIKA</w:t>
                      </w:r>
                    </w:p>
                    <w:p w:rsidR="004C7D3A" w:rsidRDefault="004C7D3A">
                      <w:pPr>
                        <w:pStyle w:val="Sadrajokvira"/>
                        <w:spacing w:after="200" w:line="240" w:lineRule="auto"/>
                      </w:pPr>
                      <w:r>
                        <w:rPr>
                          <w:rFonts w:ascii="Times New Roman" w:hAnsi="Times New Roman" w:cs="Calibri"/>
                          <w:b/>
                          <w:bCs/>
                          <w:sz w:val="24"/>
                          <w:szCs w:val="24"/>
                        </w:rPr>
                        <w:t>MEĐUNARODNI e- TWINNING PROJEKT MATEMATIKA U POKRETU</w:t>
                      </w:r>
                    </w:p>
                    <w:p w:rsidR="004C7D3A" w:rsidRDefault="004C7D3A">
                      <w:pPr>
                        <w:pStyle w:val="Sadrajokvira"/>
                        <w:spacing w:after="200" w:line="240" w:lineRule="auto"/>
                      </w:pPr>
                      <w:r>
                        <w:rPr>
                          <w:rFonts w:ascii="Times New Roman" w:hAnsi="Times New Roman" w:cs="Calibri"/>
                          <w:b/>
                          <w:bCs/>
                          <w:sz w:val="24"/>
                          <w:szCs w:val="24"/>
                        </w:rPr>
                        <w:t>PROJEKT SURADNJE S RODITELJIMA</w:t>
                      </w:r>
                    </w:p>
                    <w:p w:rsidR="004C7D3A" w:rsidRDefault="004C7D3A">
                      <w:pPr>
                        <w:pStyle w:val="Sadrajokvira"/>
                        <w:spacing w:after="0" w:line="240" w:lineRule="auto"/>
                      </w:pPr>
                      <w:r>
                        <w:rPr>
                          <w:rFonts w:ascii="Times New Roman" w:hAnsi="Times New Roman" w:cs="Calibri"/>
                          <w:b/>
                          <w:bCs/>
                          <w:color w:val="000000"/>
                          <w:sz w:val="24"/>
                          <w:szCs w:val="24"/>
                        </w:rPr>
                        <w:t>MEĐUNARODNI  PROJEKT-  UNICEF</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EUROPSKI DAN JEZIKA</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DUGOOTOČKIM STAZAMA – SURADNJA PLANINARSKE SEKCIJE OŠ KRUNE KRTIĆA I OŠ PETAR LORINI, SALI</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MREŽA ŠKOLA U ZAŠTIĆENOM PODRUČJU</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ZELENI OTOK</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ABECEDA GRADA ZADRA</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ZABORAVLJENE IGRE</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 xml:space="preserve">PROJEKT </w:t>
                      </w:r>
                      <w:r>
                        <w:rPr>
                          <w:rFonts w:cs="Calibri"/>
                          <w:b/>
                          <w:bCs/>
                          <w:color w:val="000000"/>
                          <w:sz w:val="24"/>
                          <w:szCs w:val="24"/>
                        </w:rPr>
                        <w:t>–</w:t>
                      </w:r>
                      <w:r>
                        <w:rPr>
                          <w:rFonts w:ascii="Times New Roman" w:hAnsi="Times New Roman" w:cs="Calibri"/>
                          <w:b/>
                          <w:bCs/>
                          <w:color w:val="000000"/>
                          <w:sz w:val="24"/>
                          <w:szCs w:val="24"/>
                        </w:rPr>
                        <w:t xml:space="preserve"> OXFORD READING CLUB</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SPELLING  BEE</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LET'S DEBATE</w:t>
                      </w:r>
                    </w:p>
                    <w:p w:rsidR="004C7D3A" w:rsidRDefault="004C7D3A">
                      <w:pPr>
                        <w:pStyle w:val="Sadrajokvira"/>
                        <w:spacing w:after="0" w:line="240" w:lineRule="auto"/>
                      </w:pPr>
                    </w:p>
                    <w:p w:rsidR="004C7D3A" w:rsidRDefault="004C7D3A">
                      <w:pPr>
                        <w:pStyle w:val="Sadrajokvira"/>
                        <w:spacing w:after="0" w:line="240" w:lineRule="auto"/>
                      </w:pPr>
                      <w:r>
                        <w:rPr>
                          <w:rFonts w:ascii="Times New Roman" w:hAnsi="Times New Roman" w:cs="Calibri"/>
                          <w:b/>
                          <w:bCs/>
                          <w:color w:val="000000"/>
                          <w:sz w:val="24"/>
                          <w:szCs w:val="24"/>
                        </w:rPr>
                        <w:t>DAN IZVANNASTAVNIH AKTIVNOSTI</w:t>
                      </w:r>
                    </w:p>
                    <w:p w:rsidR="004C7D3A" w:rsidRDefault="004C7D3A">
                      <w:pPr>
                        <w:pStyle w:val="Sadrajokvira"/>
                        <w:spacing w:after="0" w:line="240" w:lineRule="auto"/>
                      </w:pPr>
                    </w:p>
                    <w:p w:rsidR="004C7D3A" w:rsidRDefault="004C7D3A">
                      <w:pPr>
                        <w:pStyle w:val="Sadrajokvira"/>
                        <w:spacing w:after="0" w:line="240" w:lineRule="auto"/>
                      </w:pPr>
                    </w:p>
                    <w:p w:rsidR="004C7D3A" w:rsidRDefault="004C7D3A">
                      <w:pPr>
                        <w:pStyle w:val="Sadrajokvira"/>
                        <w:spacing w:after="0" w:line="240" w:lineRule="auto"/>
                      </w:pPr>
                    </w:p>
                  </w:txbxContent>
                </v:textbox>
              </v:rect>
            </w:pict>
          </mc:Fallback>
        </mc:AlternateContent>
      </w:r>
      <w:r>
        <w:rPr>
          <w:rFonts w:ascii="Times New Roman" w:hAnsi="Times New Roman" w:cs="Times New Roman"/>
          <w:b/>
          <w:bCs/>
          <w:noProof/>
          <w:sz w:val="28"/>
          <w:szCs w:val="28"/>
        </w:rPr>
        <w:drawing>
          <wp:anchor distT="0" distB="0" distL="0" distR="0" simplePos="0" relativeHeight="29" behindDoc="0" locked="0" layoutInCell="0" allowOverlap="1">
            <wp:simplePos x="0" y="0"/>
            <wp:positionH relativeFrom="column">
              <wp:posOffset>-456565</wp:posOffset>
            </wp:positionH>
            <wp:positionV relativeFrom="paragraph">
              <wp:posOffset>-38100</wp:posOffset>
            </wp:positionV>
            <wp:extent cx="7559675" cy="6739255"/>
            <wp:effectExtent l="0" t="0" r="0" b="0"/>
            <wp:wrapSquare wrapText="largest"/>
            <wp:docPr id="25" name="Slik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15"/>
                    <pic:cNvPicPr>
                      <a:picLocks noChangeAspect="1" noChangeArrowheads="1"/>
                    </pic:cNvPicPr>
                  </pic:nvPicPr>
                  <pic:blipFill>
                    <a:blip r:embed="rId13"/>
                    <a:stretch>
                      <a:fillRect/>
                    </a:stretch>
                  </pic:blipFill>
                  <pic:spPr bwMode="auto">
                    <a:xfrm>
                      <a:off x="0" y="0"/>
                      <a:ext cx="7559675" cy="6739255"/>
                    </a:xfrm>
                    <a:prstGeom prst="rect">
                      <a:avLst/>
                    </a:prstGeom>
                  </pic:spPr>
                </pic:pic>
              </a:graphicData>
            </a:graphic>
          </wp:anchor>
        </w:drawing>
      </w:r>
    </w:p>
    <w:p w:rsidR="00C0223C" w:rsidRDefault="00C0223C">
      <w:pPr>
        <w:rPr>
          <w:rFonts w:ascii="Times New Roman" w:hAnsi="Times New Roman" w:cs="Times New Roman"/>
          <w:b/>
          <w:bCs/>
          <w:sz w:val="28"/>
          <w:szCs w:val="28"/>
        </w:rPr>
      </w:pPr>
    </w:p>
    <w:p w:rsidR="00C0223C" w:rsidRDefault="00C0223C">
      <w:pPr>
        <w:rPr>
          <w:rFonts w:ascii="Times New Roman" w:hAnsi="Times New Roman" w:cs="Times New Roman"/>
          <w:b/>
          <w:bCs/>
          <w:sz w:val="28"/>
          <w:szCs w:val="28"/>
        </w:rPr>
      </w:pPr>
    </w:p>
    <w:p w:rsidR="00C0223C" w:rsidRDefault="00F83FA3">
      <w:pPr>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0" distR="0" simplePos="0" relativeHeight="28" behindDoc="0" locked="0" layoutInCell="0" allowOverlap="1">
                <wp:simplePos x="0" y="0"/>
                <wp:positionH relativeFrom="column">
                  <wp:posOffset>-368935</wp:posOffset>
                </wp:positionH>
                <wp:positionV relativeFrom="paragraph">
                  <wp:posOffset>79375</wp:posOffset>
                </wp:positionV>
                <wp:extent cx="7472680" cy="5523230"/>
                <wp:effectExtent l="0" t="0" r="0" b="0"/>
                <wp:wrapNone/>
                <wp:docPr id="26" name="Oblik13"/>
                <wp:cNvGraphicFramePr/>
                <a:graphic xmlns:a="http://schemas.openxmlformats.org/drawingml/2006/main">
                  <a:graphicData uri="http://schemas.microsoft.com/office/word/2010/wordprocessingShape">
                    <wps:wsp>
                      <wps:cNvSpPr/>
                      <wps:spPr>
                        <a:xfrm>
                          <a:off x="0" y="0"/>
                          <a:ext cx="7472160" cy="5522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Oblik13" stroked="f" style="position:absolute;margin-left:-29.05pt;margin-top:6.25pt;width:588.3pt;height:434.8pt;v-text-anchor:middle">
                <w10:wrap type="none"/>
                <v:fill o:detectmouseclick="t" on="false"/>
                <v:stroke color="#3465a4" joinstyle="round" endcap="flat"/>
              </v:rect>
            </w:pict>
          </mc:Fallback>
        </mc:AlternateContent>
      </w:r>
      <w:r>
        <w:rPr>
          <w:rFonts w:ascii="Times New Roman" w:hAnsi="Times New Roman" w:cs="Times New Roman"/>
          <w:b/>
          <w:bCs/>
          <w:noProof/>
          <w:sz w:val="28"/>
          <w:szCs w:val="28"/>
        </w:rPr>
        <mc:AlternateContent>
          <mc:Choice Requires="wps">
            <w:drawing>
              <wp:anchor distT="0" distB="0" distL="0" distR="0" simplePos="0" relativeHeight="32" behindDoc="0" locked="0" layoutInCell="0" allowOverlap="1">
                <wp:simplePos x="0" y="0"/>
                <wp:positionH relativeFrom="column">
                  <wp:posOffset>-323215</wp:posOffset>
                </wp:positionH>
                <wp:positionV relativeFrom="paragraph">
                  <wp:posOffset>196850</wp:posOffset>
                </wp:positionV>
                <wp:extent cx="7324725" cy="6800850"/>
                <wp:effectExtent l="0" t="0" r="0" b="0"/>
                <wp:wrapNone/>
                <wp:docPr id="27" name="Oblik14"/>
                <wp:cNvGraphicFramePr/>
                <a:graphic xmlns:a="http://schemas.openxmlformats.org/drawingml/2006/main">
                  <a:graphicData uri="http://schemas.microsoft.com/office/word/2010/wordprocessingShape">
                    <wps:wsp>
                      <wps:cNvSpPr/>
                      <wps:spPr>
                        <a:xfrm>
                          <a:off x="0" y="0"/>
                          <a:ext cx="7324200" cy="6800040"/>
                        </a:xfrm>
                        <a:prstGeom prst="rect">
                          <a:avLst/>
                        </a:prstGeom>
                        <a:noFill/>
                        <a:ln w="0">
                          <a:noFill/>
                        </a:ln>
                      </wps:spPr>
                      <wps:style>
                        <a:lnRef idx="0">
                          <a:scrgbClr r="0" g="0" b="0"/>
                        </a:lnRef>
                        <a:fillRef idx="0">
                          <a:scrgbClr r="0" g="0" b="0"/>
                        </a:fillRef>
                        <a:effectRef idx="0">
                          <a:scrgbClr r="0" g="0" b="0"/>
                        </a:effectRef>
                        <a:fontRef idx="minor"/>
                      </wps:style>
                      <wps:txbx>
                        <w:txbxContent>
                          <w:p w:rsidR="004C7D3A" w:rsidRDefault="004C7D3A">
                            <w:pPr>
                              <w:pStyle w:val="Sadrajokvira"/>
                              <w:spacing w:after="0" w:line="360" w:lineRule="auto"/>
                            </w:pPr>
                            <w:r>
                              <w:rPr>
                                <w:rFonts w:ascii="Times New Roman" w:hAnsi="Times New Roman" w:cs="Calibri"/>
                                <w:b/>
                                <w:bCs/>
                                <w:color w:val="000000"/>
                                <w:sz w:val="24"/>
                                <w:szCs w:val="24"/>
                              </w:rPr>
                              <w:t>CROATIAN MAKERS</w:t>
                            </w:r>
                          </w:p>
                          <w:p w:rsidR="004C7D3A" w:rsidRDefault="004C7D3A">
                            <w:pPr>
                              <w:pStyle w:val="Sadrajokvira"/>
                              <w:spacing w:after="0" w:line="360" w:lineRule="auto"/>
                            </w:pPr>
                            <w:r>
                              <w:rPr>
                                <w:rFonts w:ascii="Times New Roman" w:hAnsi="Times New Roman" w:cs="Calibri"/>
                                <w:b/>
                                <w:bCs/>
                                <w:color w:val="000000"/>
                                <w:sz w:val="24"/>
                                <w:szCs w:val="24"/>
                              </w:rPr>
                              <w:t>DAN OTVORENIH VRATA</w:t>
                            </w:r>
                          </w:p>
                          <w:p w:rsidR="004C7D3A" w:rsidRDefault="004C7D3A">
                            <w:pPr>
                              <w:pStyle w:val="Sadrajokvira"/>
                              <w:spacing w:after="0" w:line="360" w:lineRule="auto"/>
                            </w:pPr>
                            <w:r>
                              <w:rPr>
                                <w:rFonts w:ascii="Times New Roman" w:hAnsi="Times New Roman" w:cs="Calibri"/>
                                <w:b/>
                                <w:bCs/>
                                <w:color w:val="000000"/>
                                <w:sz w:val="24"/>
                                <w:szCs w:val="24"/>
                              </w:rPr>
                              <w:t>MALA ŠKOLA KRŠA</w:t>
                            </w:r>
                          </w:p>
                          <w:p w:rsidR="004C7D3A" w:rsidRDefault="004C7D3A">
                            <w:pPr>
                              <w:pStyle w:val="Sadrajokvira"/>
                              <w:spacing w:after="0" w:line="360" w:lineRule="auto"/>
                            </w:pPr>
                            <w:r>
                              <w:rPr>
                                <w:rFonts w:ascii="Times New Roman" w:hAnsi="Times New Roman" w:cs="Calibri"/>
                                <w:b/>
                                <w:bCs/>
                                <w:color w:val="000000"/>
                                <w:sz w:val="24"/>
                                <w:szCs w:val="24"/>
                              </w:rPr>
                              <w:t>10 DANA BEZ EKRANA</w:t>
                            </w:r>
                          </w:p>
                          <w:p w:rsidR="004C7D3A" w:rsidRDefault="004C7D3A">
                            <w:pPr>
                              <w:pStyle w:val="Sadrajokvira"/>
                              <w:spacing w:after="0" w:line="360" w:lineRule="auto"/>
                            </w:pPr>
                            <w:r>
                              <w:rPr>
                                <w:rFonts w:ascii="Times New Roman" w:hAnsi="Times New Roman" w:cs="Calibri"/>
                                <w:b/>
                                <w:bCs/>
                                <w:color w:val="000000"/>
                                <w:sz w:val="24"/>
                                <w:szCs w:val="24"/>
                              </w:rPr>
                              <w:t>MEĐUNARODNI DAN RUŽIČASTIH MAJICA</w:t>
                            </w:r>
                          </w:p>
                          <w:p w:rsidR="004C7D3A" w:rsidRDefault="004C7D3A">
                            <w:pPr>
                              <w:pStyle w:val="Sadrajokvira"/>
                              <w:spacing w:after="0" w:line="360" w:lineRule="auto"/>
                            </w:pPr>
                            <w:r>
                              <w:rPr>
                                <w:rFonts w:ascii="Times New Roman" w:hAnsi="Times New Roman" w:cs="Calibri"/>
                                <w:b/>
                                <w:bCs/>
                                <w:color w:val="000000"/>
                                <w:sz w:val="24"/>
                                <w:szCs w:val="24"/>
                              </w:rPr>
                              <w:t>20 DANA DOBROTE</w:t>
                            </w:r>
                          </w:p>
                          <w:p w:rsidR="004C7D3A" w:rsidRDefault="004C7D3A">
                            <w:pPr>
                              <w:pStyle w:val="Sadrajokvira"/>
                              <w:spacing w:after="0" w:line="360" w:lineRule="auto"/>
                            </w:pPr>
                            <w:r>
                              <w:rPr>
                                <w:rFonts w:ascii="Times New Roman" w:hAnsi="Times New Roman" w:cs="Calibri"/>
                                <w:b/>
                                <w:bCs/>
                                <w:color w:val="000000"/>
                                <w:sz w:val="24"/>
                                <w:szCs w:val="24"/>
                              </w:rPr>
                              <w:t>STAROGRČKI MATEMATIČARI</w:t>
                            </w:r>
                          </w:p>
                          <w:p w:rsidR="004C7D3A" w:rsidRDefault="004C7D3A">
                            <w:pPr>
                              <w:pStyle w:val="Sadrajokvira"/>
                              <w:spacing w:after="0" w:line="360" w:lineRule="auto"/>
                            </w:pPr>
                            <w:r>
                              <w:rPr>
                                <w:rFonts w:ascii="Times New Roman" w:hAnsi="Times New Roman" w:cs="Calibri"/>
                                <w:b/>
                                <w:bCs/>
                                <w:color w:val="000000"/>
                                <w:sz w:val="24"/>
                                <w:szCs w:val="24"/>
                              </w:rPr>
                              <w:t>MEMENTO PRIJATELJSTVA</w:t>
                            </w:r>
                          </w:p>
                          <w:p w:rsidR="004C7D3A" w:rsidRDefault="004C7D3A">
                            <w:pPr>
                              <w:pStyle w:val="Sadrajokvira"/>
                              <w:spacing w:after="0" w:line="360" w:lineRule="auto"/>
                            </w:pPr>
                            <w:r>
                              <w:rPr>
                                <w:rFonts w:ascii="Times New Roman" w:hAnsi="Times New Roman" w:cs="Calibri"/>
                                <w:b/>
                                <w:bCs/>
                                <w:color w:val="000000"/>
                                <w:sz w:val="24"/>
                                <w:szCs w:val="24"/>
                              </w:rPr>
                              <w:t>DJEČJI TJEDAN</w:t>
                            </w:r>
                          </w:p>
                          <w:p w:rsidR="004C7D3A" w:rsidRDefault="004C7D3A">
                            <w:pPr>
                              <w:pStyle w:val="Sadrajokvira"/>
                              <w:spacing w:after="0" w:line="360" w:lineRule="auto"/>
                            </w:pPr>
                            <w:r>
                              <w:rPr>
                                <w:rFonts w:ascii="Times New Roman" w:hAnsi="Times New Roman" w:cs="Calibri"/>
                                <w:b/>
                                <w:bCs/>
                                <w:color w:val="000000"/>
                                <w:sz w:val="24"/>
                                <w:szCs w:val="24"/>
                              </w:rPr>
                              <w:t>RAZMJENA UČENIKA</w:t>
                            </w:r>
                          </w:p>
                          <w:p w:rsidR="004C7D3A" w:rsidRDefault="004C7D3A">
                            <w:pPr>
                              <w:pStyle w:val="Sadrajokvira"/>
                              <w:spacing w:after="0" w:line="360" w:lineRule="auto"/>
                            </w:pPr>
                            <w:r>
                              <w:rPr>
                                <w:rFonts w:ascii="Times New Roman" w:hAnsi="Times New Roman" w:cs="Calibri"/>
                                <w:b/>
                                <w:bCs/>
                                <w:color w:val="000000"/>
                                <w:sz w:val="24"/>
                                <w:szCs w:val="24"/>
                              </w:rPr>
                              <w:t>THINK GREEN, ACT SMART</w:t>
                            </w:r>
                          </w:p>
                          <w:p w:rsidR="004C7D3A" w:rsidRDefault="004C7D3A">
                            <w:pPr>
                              <w:pStyle w:val="Sadrajokvira"/>
                              <w:spacing w:after="0" w:line="360" w:lineRule="auto"/>
                            </w:pPr>
                            <w:r>
                              <w:rPr>
                                <w:rFonts w:ascii="Times New Roman" w:hAnsi="Times New Roman" w:cs="Calibri"/>
                                <w:b/>
                                <w:bCs/>
                                <w:color w:val="000000"/>
                                <w:sz w:val="24"/>
                                <w:szCs w:val="24"/>
                              </w:rPr>
                              <w:t>MOBILNI ZEZ CENTAR</w:t>
                            </w:r>
                          </w:p>
                          <w:p w:rsidR="004C7D3A" w:rsidRDefault="004C7D3A">
                            <w:pPr>
                              <w:pStyle w:val="Sadrajokvira"/>
                              <w:spacing w:after="0" w:line="360" w:lineRule="auto"/>
                            </w:pPr>
                            <w:r>
                              <w:rPr>
                                <w:rFonts w:ascii="Times New Roman" w:hAnsi="Times New Roman" w:cs="Calibri"/>
                                <w:b/>
                                <w:bCs/>
                                <w:color w:val="000000"/>
                                <w:sz w:val="24"/>
                                <w:szCs w:val="24"/>
                              </w:rPr>
                              <w:t>MORE.KOD  (IDENTIFICIRAJ, KODIRAJ MORSKE ORGANIZME )</w:t>
                            </w:r>
                          </w:p>
                          <w:p w:rsidR="004C7D3A" w:rsidRDefault="004C7D3A">
                            <w:pPr>
                              <w:pStyle w:val="Sadrajokvira"/>
                              <w:spacing w:after="0" w:line="360" w:lineRule="auto"/>
                            </w:pPr>
                            <w:r>
                              <w:rPr>
                                <w:rFonts w:ascii="Times New Roman" w:hAnsi="Times New Roman" w:cs="Calibri"/>
                                <w:b/>
                                <w:bCs/>
                                <w:color w:val="000000"/>
                                <w:sz w:val="24"/>
                                <w:szCs w:val="24"/>
                              </w:rPr>
                              <w:t>TIJELOGLAZBA</w:t>
                            </w:r>
                          </w:p>
                          <w:p w:rsidR="004C7D3A" w:rsidRDefault="004C7D3A">
                            <w:pPr>
                              <w:pStyle w:val="Sadrajokvira"/>
                              <w:spacing w:after="0" w:line="360" w:lineRule="auto"/>
                            </w:pPr>
                            <w:r>
                              <w:rPr>
                                <w:rFonts w:ascii="Times New Roman" w:hAnsi="Times New Roman" w:cs="Calibri"/>
                                <w:b/>
                                <w:bCs/>
                                <w:color w:val="000000"/>
                                <w:sz w:val="24"/>
                                <w:szCs w:val="24"/>
                              </w:rPr>
                              <w:t>ZADAR I LASTOVO POD TALIJANSKOM UPRAVOM – SLIČNOSTI I RAZLIKE</w:t>
                            </w:r>
                          </w:p>
                          <w:p w:rsidR="004C7D3A" w:rsidRDefault="004C7D3A">
                            <w:pPr>
                              <w:pStyle w:val="Sadrajokvira"/>
                              <w:spacing w:after="0" w:line="360" w:lineRule="auto"/>
                            </w:pPr>
                            <w:r>
                              <w:rPr>
                                <w:rFonts w:ascii="Times New Roman" w:hAnsi="Times New Roman" w:cs="Calibri"/>
                                <w:b/>
                                <w:bCs/>
                                <w:color w:val="000000"/>
                                <w:sz w:val="24"/>
                                <w:szCs w:val="24"/>
                              </w:rPr>
                              <w:t xml:space="preserve">MEĐUNARODNI ETWINNING PROJEKTI </w:t>
                            </w:r>
                          </w:p>
                          <w:p w:rsidR="004C7D3A" w:rsidRDefault="004C7D3A">
                            <w:pPr>
                              <w:pStyle w:val="Sadrajokvira"/>
                              <w:spacing w:after="0" w:line="360" w:lineRule="auto"/>
                            </w:pPr>
                            <w:r>
                              <w:rPr>
                                <w:rFonts w:ascii="Times New Roman" w:hAnsi="Times New Roman" w:cs="Calibri"/>
                                <w:b/>
                                <w:bCs/>
                                <w:color w:val="000000"/>
                                <w:sz w:val="24"/>
                                <w:szCs w:val="24"/>
                              </w:rPr>
                              <w:t>MEĐUNARODNI DAN VODA</w:t>
                            </w:r>
                          </w:p>
                          <w:p w:rsidR="004C7D3A" w:rsidRDefault="004C7D3A">
                            <w:pPr>
                              <w:pStyle w:val="Sadrajokvira"/>
                              <w:spacing w:line="360" w:lineRule="auto"/>
                            </w:pPr>
                            <w:r>
                              <w:rPr>
                                <w:rFonts w:ascii="Times New Roman" w:hAnsi="Times New Roman" w:cs="Calibri"/>
                                <w:b/>
                                <w:bCs/>
                                <w:color w:val="000000"/>
                                <w:sz w:val="24"/>
                                <w:szCs w:val="24"/>
                              </w:rPr>
                              <w:t>INTERNATIONAL WOMENS MONTH</w:t>
                            </w:r>
                          </w:p>
                          <w:p w:rsidR="004C7D3A" w:rsidRDefault="004C7D3A">
                            <w:pPr>
                              <w:pStyle w:val="Sadrajokvira"/>
                              <w:spacing w:line="360" w:lineRule="auto"/>
                            </w:pPr>
                            <w:r>
                              <w:rPr>
                                <w:rFonts w:ascii="Times New Roman" w:hAnsi="Times New Roman" w:cs="Calibri"/>
                                <w:b/>
                                <w:bCs/>
                                <w:color w:val="000000"/>
                                <w:sz w:val="24"/>
                                <w:szCs w:val="24"/>
                              </w:rPr>
                              <w:t>DAN PLANETA ZEMLJE ( MORU NA DAR)</w:t>
                            </w:r>
                          </w:p>
                          <w:p w:rsidR="004C7D3A" w:rsidRDefault="004C7D3A">
                            <w:pPr>
                              <w:pStyle w:val="Sadrajokvira"/>
                              <w:spacing w:line="360" w:lineRule="auto"/>
                            </w:pPr>
                            <w:r>
                              <w:rPr>
                                <w:rFonts w:ascii="Times New Roman" w:hAnsi="Times New Roman" w:cs="Calibri"/>
                                <w:b/>
                                <w:bCs/>
                                <w:color w:val="000000"/>
                                <w:sz w:val="24"/>
                                <w:szCs w:val="24"/>
                              </w:rPr>
                              <w:t>PLANINARSKIM STAZAMA VELEBITA – SURADNJA PLANINARSKE SEKCIJE OSNOVNE ŠKOLE KRUNE KRSTIĆA I  OŠ IZ ZADRSKE ŽUPANIJE</w:t>
                            </w:r>
                          </w:p>
                          <w:p w:rsidR="004C7D3A" w:rsidRDefault="004C7D3A">
                            <w:pPr>
                              <w:pStyle w:val="Sadrajokvira"/>
                              <w:spacing w:line="360" w:lineRule="auto"/>
                            </w:pPr>
                            <w:r>
                              <w:rPr>
                                <w:rFonts w:ascii="Times New Roman" w:hAnsi="Times New Roman" w:cs="Calibri"/>
                                <w:b/>
                                <w:bCs/>
                                <w:color w:val="000000"/>
                                <w:sz w:val="24"/>
                                <w:szCs w:val="24"/>
                              </w:rPr>
                              <w:t>MEĐUNARODNI DAN ŠUMA</w:t>
                            </w:r>
                          </w:p>
                          <w:p w:rsidR="004C7D3A" w:rsidRDefault="004C7D3A">
                            <w:pPr>
                              <w:pStyle w:val="Sadrajokvira"/>
                              <w:spacing w:line="360" w:lineRule="auto"/>
                            </w:pPr>
                            <w:r>
                              <w:rPr>
                                <w:rFonts w:ascii="Times New Roman" w:hAnsi="Times New Roman" w:cs="Calibri"/>
                                <w:b/>
                                <w:bCs/>
                                <w:color w:val="000000"/>
                                <w:sz w:val="24"/>
                                <w:szCs w:val="24"/>
                              </w:rPr>
                              <w:t>TERENSKA NASTAVA U PARK- ŠUMI MUSTAPSTAN</w:t>
                            </w:r>
                          </w:p>
                          <w:p w:rsidR="004C7D3A" w:rsidRDefault="004C7D3A">
                            <w:pPr>
                              <w:pStyle w:val="Sadrajokvira"/>
                              <w:spacing w:line="240" w:lineRule="auto"/>
                              <w:jc w:val="center"/>
                            </w:pPr>
                          </w:p>
                        </w:txbxContent>
                      </wps:txbx>
                      <wps:bodyPr lIns="0" tIns="0" rIns="0" bIns="0">
                        <a:noAutofit/>
                      </wps:bodyPr>
                    </wps:wsp>
                  </a:graphicData>
                </a:graphic>
              </wp:anchor>
            </w:drawing>
          </mc:Choice>
          <mc:Fallback>
            <w:pict>
              <v:rect id="Oblik14" o:spid="_x0000_s1034" style="position:absolute;margin-left:-25.45pt;margin-top:15.5pt;width:576.75pt;height:535.5pt;z-index: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" o:allowincell="f" filled="f" stroked="f" strokeweight="0">
                <v:textbox inset="0,0,0,0">
                  <w:txbxContent>
                    <w:p w:rsidR="004C7D3A" w:rsidRDefault="004C7D3A">
                      <w:pPr>
                        <w:pStyle w:val="Sadrajokvira"/>
                        <w:spacing w:after="0" w:line="360" w:lineRule="auto"/>
                      </w:pPr>
                      <w:r>
                        <w:rPr>
                          <w:rFonts w:ascii="Times New Roman" w:hAnsi="Times New Roman" w:cs="Calibri"/>
                          <w:b/>
                          <w:bCs/>
                          <w:color w:val="000000"/>
                          <w:sz w:val="24"/>
                          <w:szCs w:val="24"/>
                        </w:rPr>
                        <w:t>CROATIAN MAKERS</w:t>
                      </w:r>
                    </w:p>
                    <w:p w:rsidR="004C7D3A" w:rsidRDefault="004C7D3A">
                      <w:pPr>
                        <w:pStyle w:val="Sadrajokvira"/>
                        <w:spacing w:after="0" w:line="360" w:lineRule="auto"/>
                      </w:pPr>
                      <w:r>
                        <w:rPr>
                          <w:rFonts w:ascii="Times New Roman" w:hAnsi="Times New Roman" w:cs="Calibri"/>
                          <w:b/>
                          <w:bCs/>
                          <w:color w:val="000000"/>
                          <w:sz w:val="24"/>
                          <w:szCs w:val="24"/>
                        </w:rPr>
                        <w:t>DAN OTVORENIH VRATA</w:t>
                      </w:r>
                    </w:p>
                    <w:p w:rsidR="004C7D3A" w:rsidRDefault="004C7D3A">
                      <w:pPr>
                        <w:pStyle w:val="Sadrajokvira"/>
                        <w:spacing w:after="0" w:line="360" w:lineRule="auto"/>
                      </w:pPr>
                      <w:r>
                        <w:rPr>
                          <w:rFonts w:ascii="Times New Roman" w:hAnsi="Times New Roman" w:cs="Calibri"/>
                          <w:b/>
                          <w:bCs/>
                          <w:color w:val="000000"/>
                          <w:sz w:val="24"/>
                          <w:szCs w:val="24"/>
                        </w:rPr>
                        <w:t>MALA ŠKOLA KRŠA</w:t>
                      </w:r>
                    </w:p>
                    <w:p w:rsidR="004C7D3A" w:rsidRDefault="004C7D3A">
                      <w:pPr>
                        <w:pStyle w:val="Sadrajokvira"/>
                        <w:spacing w:after="0" w:line="360" w:lineRule="auto"/>
                      </w:pPr>
                      <w:r>
                        <w:rPr>
                          <w:rFonts w:ascii="Times New Roman" w:hAnsi="Times New Roman" w:cs="Calibri"/>
                          <w:b/>
                          <w:bCs/>
                          <w:color w:val="000000"/>
                          <w:sz w:val="24"/>
                          <w:szCs w:val="24"/>
                        </w:rPr>
                        <w:t>10 DANA BEZ EKRANA</w:t>
                      </w:r>
                    </w:p>
                    <w:p w:rsidR="004C7D3A" w:rsidRDefault="004C7D3A">
                      <w:pPr>
                        <w:pStyle w:val="Sadrajokvira"/>
                        <w:spacing w:after="0" w:line="360" w:lineRule="auto"/>
                      </w:pPr>
                      <w:r>
                        <w:rPr>
                          <w:rFonts w:ascii="Times New Roman" w:hAnsi="Times New Roman" w:cs="Calibri"/>
                          <w:b/>
                          <w:bCs/>
                          <w:color w:val="000000"/>
                          <w:sz w:val="24"/>
                          <w:szCs w:val="24"/>
                        </w:rPr>
                        <w:t>MEĐUNARODNI DAN RUŽIČASTIH MAJICA</w:t>
                      </w:r>
                    </w:p>
                    <w:p w:rsidR="004C7D3A" w:rsidRDefault="004C7D3A">
                      <w:pPr>
                        <w:pStyle w:val="Sadrajokvira"/>
                        <w:spacing w:after="0" w:line="360" w:lineRule="auto"/>
                      </w:pPr>
                      <w:r>
                        <w:rPr>
                          <w:rFonts w:ascii="Times New Roman" w:hAnsi="Times New Roman" w:cs="Calibri"/>
                          <w:b/>
                          <w:bCs/>
                          <w:color w:val="000000"/>
                          <w:sz w:val="24"/>
                          <w:szCs w:val="24"/>
                        </w:rPr>
                        <w:t>20 DANA DOBROTE</w:t>
                      </w:r>
                    </w:p>
                    <w:p w:rsidR="004C7D3A" w:rsidRDefault="004C7D3A">
                      <w:pPr>
                        <w:pStyle w:val="Sadrajokvira"/>
                        <w:spacing w:after="0" w:line="360" w:lineRule="auto"/>
                      </w:pPr>
                      <w:r>
                        <w:rPr>
                          <w:rFonts w:ascii="Times New Roman" w:hAnsi="Times New Roman" w:cs="Calibri"/>
                          <w:b/>
                          <w:bCs/>
                          <w:color w:val="000000"/>
                          <w:sz w:val="24"/>
                          <w:szCs w:val="24"/>
                        </w:rPr>
                        <w:t>STAROGRČKI MATEMATIČARI</w:t>
                      </w:r>
                    </w:p>
                    <w:p w:rsidR="004C7D3A" w:rsidRDefault="004C7D3A">
                      <w:pPr>
                        <w:pStyle w:val="Sadrajokvira"/>
                        <w:spacing w:after="0" w:line="360" w:lineRule="auto"/>
                      </w:pPr>
                      <w:r>
                        <w:rPr>
                          <w:rFonts w:ascii="Times New Roman" w:hAnsi="Times New Roman" w:cs="Calibri"/>
                          <w:b/>
                          <w:bCs/>
                          <w:color w:val="000000"/>
                          <w:sz w:val="24"/>
                          <w:szCs w:val="24"/>
                        </w:rPr>
                        <w:t>MEMENTO PRIJATELJSTVA</w:t>
                      </w:r>
                    </w:p>
                    <w:p w:rsidR="004C7D3A" w:rsidRDefault="004C7D3A">
                      <w:pPr>
                        <w:pStyle w:val="Sadrajokvira"/>
                        <w:spacing w:after="0" w:line="360" w:lineRule="auto"/>
                      </w:pPr>
                      <w:r>
                        <w:rPr>
                          <w:rFonts w:ascii="Times New Roman" w:hAnsi="Times New Roman" w:cs="Calibri"/>
                          <w:b/>
                          <w:bCs/>
                          <w:color w:val="000000"/>
                          <w:sz w:val="24"/>
                          <w:szCs w:val="24"/>
                        </w:rPr>
                        <w:t>DJEČJI TJEDAN</w:t>
                      </w:r>
                    </w:p>
                    <w:p w:rsidR="004C7D3A" w:rsidRDefault="004C7D3A">
                      <w:pPr>
                        <w:pStyle w:val="Sadrajokvira"/>
                        <w:spacing w:after="0" w:line="360" w:lineRule="auto"/>
                      </w:pPr>
                      <w:r>
                        <w:rPr>
                          <w:rFonts w:ascii="Times New Roman" w:hAnsi="Times New Roman" w:cs="Calibri"/>
                          <w:b/>
                          <w:bCs/>
                          <w:color w:val="000000"/>
                          <w:sz w:val="24"/>
                          <w:szCs w:val="24"/>
                        </w:rPr>
                        <w:t>RAZMJENA UČENIKA</w:t>
                      </w:r>
                    </w:p>
                    <w:p w:rsidR="004C7D3A" w:rsidRDefault="004C7D3A">
                      <w:pPr>
                        <w:pStyle w:val="Sadrajokvira"/>
                        <w:spacing w:after="0" w:line="360" w:lineRule="auto"/>
                      </w:pPr>
                      <w:r>
                        <w:rPr>
                          <w:rFonts w:ascii="Times New Roman" w:hAnsi="Times New Roman" w:cs="Calibri"/>
                          <w:b/>
                          <w:bCs/>
                          <w:color w:val="000000"/>
                          <w:sz w:val="24"/>
                          <w:szCs w:val="24"/>
                        </w:rPr>
                        <w:t>THINK GREEN, ACT SMART</w:t>
                      </w:r>
                    </w:p>
                    <w:p w:rsidR="004C7D3A" w:rsidRDefault="004C7D3A">
                      <w:pPr>
                        <w:pStyle w:val="Sadrajokvira"/>
                        <w:spacing w:after="0" w:line="360" w:lineRule="auto"/>
                      </w:pPr>
                      <w:r>
                        <w:rPr>
                          <w:rFonts w:ascii="Times New Roman" w:hAnsi="Times New Roman" w:cs="Calibri"/>
                          <w:b/>
                          <w:bCs/>
                          <w:color w:val="000000"/>
                          <w:sz w:val="24"/>
                          <w:szCs w:val="24"/>
                        </w:rPr>
                        <w:t>MOBILNI ZEZ CENTAR</w:t>
                      </w:r>
                    </w:p>
                    <w:p w:rsidR="004C7D3A" w:rsidRDefault="004C7D3A">
                      <w:pPr>
                        <w:pStyle w:val="Sadrajokvira"/>
                        <w:spacing w:after="0" w:line="360" w:lineRule="auto"/>
                      </w:pPr>
                      <w:r>
                        <w:rPr>
                          <w:rFonts w:ascii="Times New Roman" w:hAnsi="Times New Roman" w:cs="Calibri"/>
                          <w:b/>
                          <w:bCs/>
                          <w:color w:val="000000"/>
                          <w:sz w:val="24"/>
                          <w:szCs w:val="24"/>
                        </w:rPr>
                        <w:t>MORE.KOD  (IDENTIFICIRAJ, KODIRAJ MORSKE ORGANIZME )</w:t>
                      </w:r>
                    </w:p>
                    <w:p w:rsidR="004C7D3A" w:rsidRDefault="004C7D3A">
                      <w:pPr>
                        <w:pStyle w:val="Sadrajokvira"/>
                        <w:spacing w:after="0" w:line="360" w:lineRule="auto"/>
                      </w:pPr>
                      <w:r>
                        <w:rPr>
                          <w:rFonts w:ascii="Times New Roman" w:hAnsi="Times New Roman" w:cs="Calibri"/>
                          <w:b/>
                          <w:bCs/>
                          <w:color w:val="000000"/>
                          <w:sz w:val="24"/>
                          <w:szCs w:val="24"/>
                        </w:rPr>
                        <w:t>TIJELOGLAZBA</w:t>
                      </w:r>
                    </w:p>
                    <w:p w:rsidR="004C7D3A" w:rsidRDefault="004C7D3A">
                      <w:pPr>
                        <w:pStyle w:val="Sadrajokvira"/>
                        <w:spacing w:after="0" w:line="360" w:lineRule="auto"/>
                      </w:pPr>
                      <w:r>
                        <w:rPr>
                          <w:rFonts w:ascii="Times New Roman" w:hAnsi="Times New Roman" w:cs="Calibri"/>
                          <w:b/>
                          <w:bCs/>
                          <w:color w:val="000000"/>
                          <w:sz w:val="24"/>
                          <w:szCs w:val="24"/>
                        </w:rPr>
                        <w:t>ZADAR I LASTOVO POD TALIJANSKOM UPRAVOM – SLIČNOSTI I RAZLIKE</w:t>
                      </w:r>
                    </w:p>
                    <w:p w:rsidR="004C7D3A" w:rsidRDefault="004C7D3A">
                      <w:pPr>
                        <w:pStyle w:val="Sadrajokvira"/>
                        <w:spacing w:after="0" w:line="360" w:lineRule="auto"/>
                      </w:pPr>
                      <w:r>
                        <w:rPr>
                          <w:rFonts w:ascii="Times New Roman" w:hAnsi="Times New Roman" w:cs="Calibri"/>
                          <w:b/>
                          <w:bCs/>
                          <w:color w:val="000000"/>
                          <w:sz w:val="24"/>
                          <w:szCs w:val="24"/>
                        </w:rPr>
                        <w:t xml:space="preserve">MEĐUNARODNI ETWINNING PROJEKTI </w:t>
                      </w:r>
                    </w:p>
                    <w:p w:rsidR="004C7D3A" w:rsidRDefault="004C7D3A">
                      <w:pPr>
                        <w:pStyle w:val="Sadrajokvira"/>
                        <w:spacing w:after="0" w:line="360" w:lineRule="auto"/>
                      </w:pPr>
                      <w:r>
                        <w:rPr>
                          <w:rFonts w:ascii="Times New Roman" w:hAnsi="Times New Roman" w:cs="Calibri"/>
                          <w:b/>
                          <w:bCs/>
                          <w:color w:val="000000"/>
                          <w:sz w:val="24"/>
                          <w:szCs w:val="24"/>
                        </w:rPr>
                        <w:t>MEĐUNARODNI DAN VODA</w:t>
                      </w:r>
                    </w:p>
                    <w:p w:rsidR="004C7D3A" w:rsidRDefault="004C7D3A">
                      <w:pPr>
                        <w:pStyle w:val="Sadrajokvira"/>
                        <w:spacing w:line="360" w:lineRule="auto"/>
                      </w:pPr>
                      <w:r>
                        <w:rPr>
                          <w:rFonts w:ascii="Times New Roman" w:hAnsi="Times New Roman" w:cs="Calibri"/>
                          <w:b/>
                          <w:bCs/>
                          <w:color w:val="000000"/>
                          <w:sz w:val="24"/>
                          <w:szCs w:val="24"/>
                        </w:rPr>
                        <w:t>INTERNATIONAL WOMENS MONTH</w:t>
                      </w:r>
                    </w:p>
                    <w:p w:rsidR="004C7D3A" w:rsidRDefault="004C7D3A">
                      <w:pPr>
                        <w:pStyle w:val="Sadrajokvira"/>
                        <w:spacing w:line="360" w:lineRule="auto"/>
                      </w:pPr>
                      <w:r>
                        <w:rPr>
                          <w:rFonts w:ascii="Times New Roman" w:hAnsi="Times New Roman" w:cs="Calibri"/>
                          <w:b/>
                          <w:bCs/>
                          <w:color w:val="000000"/>
                          <w:sz w:val="24"/>
                          <w:szCs w:val="24"/>
                        </w:rPr>
                        <w:t>DAN PLANETA ZEMLJE ( MORU NA DAR)</w:t>
                      </w:r>
                    </w:p>
                    <w:p w:rsidR="004C7D3A" w:rsidRDefault="004C7D3A">
                      <w:pPr>
                        <w:pStyle w:val="Sadrajokvira"/>
                        <w:spacing w:line="360" w:lineRule="auto"/>
                      </w:pPr>
                      <w:r>
                        <w:rPr>
                          <w:rFonts w:ascii="Times New Roman" w:hAnsi="Times New Roman" w:cs="Calibri"/>
                          <w:b/>
                          <w:bCs/>
                          <w:color w:val="000000"/>
                          <w:sz w:val="24"/>
                          <w:szCs w:val="24"/>
                        </w:rPr>
                        <w:t>PLANINARSKIM STAZAMA VELEBITA – SURADNJA PLANINARSKE SEKCIJE OSNOVNE ŠKOLE KRUNE KRSTIĆA I  OŠ IZ ZADRSKE ŽUPANIJE</w:t>
                      </w:r>
                    </w:p>
                    <w:p w:rsidR="004C7D3A" w:rsidRDefault="004C7D3A">
                      <w:pPr>
                        <w:pStyle w:val="Sadrajokvira"/>
                        <w:spacing w:line="360" w:lineRule="auto"/>
                      </w:pPr>
                      <w:r>
                        <w:rPr>
                          <w:rFonts w:ascii="Times New Roman" w:hAnsi="Times New Roman" w:cs="Calibri"/>
                          <w:b/>
                          <w:bCs/>
                          <w:color w:val="000000"/>
                          <w:sz w:val="24"/>
                          <w:szCs w:val="24"/>
                        </w:rPr>
                        <w:t>MEĐUNARODNI DAN ŠUMA</w:t>
                      </w:r>
                    </w:p>
                    <w:p w:rsidR="004C7D3A" w:rsidRDefault="004C7D3A">
                      <w:pPr>
                        <w:pStyle w:val="Sadrajokvira"/>
                        <w:spacing w:line="360" w:lineRule="auto"/>
                      </w:pPr>
                      <w:r>
                        <w:rPr>
                          <w:rFonts w:ascii="Times New Roman" w:hAnsi="Times New Roman" w:cs="Calibri"/>
                          <w:b/>
                          <w:bCs/>
                          <w:color w:val="000000"/>
                          <w:sz w:val="24"/>
                          <w:szCs w:val="24"/>
                        </w:rPr>
                        <w:t>TERENSKA NASTAVA U PARK- ŠUMI MUSTAPSTAN</w:t>
                      </w:r>
                    </w:p>
                    <w:p w:rsidR="004C7D3A" w:rsidRDefault="004C7D3A">
                      <w:pPr>
                        <w:pStyle w:val="Sadrajokvira"/>
                        <w:spacing w:line="240" w:lineRule="auto"/>
                        <w:jc w:val="center"/>
                      </w:pPr>
                    </w:p>
                  </w:txbxContent>
                </v:textbox>
              </v:rect>
            </w:pict>
          </mc:Fallback>
        </mc:AlternateContent>
      </w:r>
      <w:r>
        <w:rPr>
          <w:rFonts w:ascii="Times New Roman" w:hAnsi="Times New Roman" w:cs="Times New Roman"/>
          <w:b/>
          <w:bCs/>
          <w:noProof/>
          <w:sz w:val="28"/>
          <w:szCs w:val="28"/>
        </w:rPr>
        <w:drawing>
          <wp:anchor distT="0" distB="0" distL="0" distR="0" simplePos="0" relativeHeight="31" behindDoc="0" locked="0" layoutInCell="0" allowOverlap="1">
            <wp:simplePos x="0" y="0"/>
            <wp:positionH relativeFrom="column">
              <wp:posOffset>-456565</wp:posOffset>
            </wp:positionH>
            <wp:positionV relativeFrom="paragraph">
              <wp:posOffset>-38100</wp:posOffset>
            </wp:positionV>
            <wp:extent cx="7559675" cy="6739255"/>
            <wp:effectExtent l="0" t="0" r="0" b="0"/>
            <wp:wrapSquare wrapText="largest"/>
            <wp:docPr id="29" name="Slik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16"/>
                    <pic:cNvPicPr>
                      <a:picLocks noChangeAspect="1" noChangeArrowheads="1"/>
                    </pic:cNvPicPr>
                  </pic:nvPicPr>
                  <pic:blipFill>
                    <a:blip r:embed="rId13"/>
                    <a:stretch>
                      <a:fillRect/>
                    </a:stretch>
                  </pic:blipFill>
                  <pic:spPr bwMode="auto">
                    <a:xfrm>
                      <a:off x="0" y="0"/>
                      <a:ext cx="7559675" cy="6739255"/>
                    </a:xfrm>
                    <a:prstGeom prst="rect">
                      <a:avLst/>
                    </a:prstGeom>
                  </pic:spPr>
                </pic:pic>
              </a:graphicData>
            </a:graphic>
          </wp:anchor>
        </w:drawing>
      </w:r>
    </w:p>
    <w:p w:rsidR="00C0223C" w:rsidRDefault="00C0223C">
      <w:pPr>
        <w:rPr>
          <w:rFonts w:ascii="Times New Roman" w:hAnsi="Times New Roman" w:cs="Times New Roman"/>
          <w:b/>
          <w:bCs/>
          <w:sz w:val="28"/>
          <w:szCs w:val="28"/>
        </w:rPr>
      </w:pPr>
    </w:p>
    <w:tbl>
      <w:tblPr>
        <w:tblW w:w="10485" w:type="dxa"/>
        <w:tblLayout w:type="fixed"/>
        <w:tblLook w:val="0000" w:firstRow="0" w:lastRow="0" w:firstColumn="0" w:lastColumn="0" w:noHBand="0" w:noVBand="0"/>
      </w:tblPr>
      <w:tblGrid>
        <w:gridCol w:w="2405"/>
        <w:gridCol w:w="5244"/>
        <w:gridCol w:w="2836"/>
      </w:tblGrid>
      <w:tr w:rsidR="00C0223C">
        <w:tc>
          <w:tcPr>
            <w:tcW w:w="7648"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sz w:val="28"/>
                <w:szCs w:val="28"/>
              </w:rPr>
            </w:pPr>
            <w:r>
              <w:rPr>
                <w:rFonts w:ascii="Harrington" w:hAnsi="Harrington"/>
                <w:b/>
                <w:color w:val="FFFFFF"/>
                <w:sz w:val="28"/>
                <w:szCs w:val="28"/>
              </w:rPr>
              <w:t>Posjet u</w:t>
            </w:r>
            <w:r>
              <w:rPr>
                <w:rFonts w:cs="Calibri"/>
                <w:b/>
                <w:color w:val="FFFFFF"/>
                <w:sz w:val="28"/>
                <w:szCs w:val="28"/>
              </w:rPr>
              <w:t>č</w:t>
            </w:r>
            <w:r>
              <w:rPr>
                <w:rFonts w:ascii="Harrington" w:hAnsi="Harrington"/>
                <w:b/>
                <w:color w:val="FFFFFF"/>
                <w:sz w:val="28"/>
                <w:szCs w:val="28"/>
              </w:rPr>
              <w:t>enika javnoj ustanovi spomen-podru</w:t>
            </w:r>
            <w:r>
              <w:rPr>
                <w:rFonts w:cs="Calibri"/>
                <w:b/>
                <w:color w:val="FFFFFF"/>
                <w:sz w:val="28"/>
                <w:szCs w:val="28"/>
              </w:rPr>
              <w:t>č</w:t>
            </w:r>
            <w:r>
              <w:rPr>
                <w:rFonts w:ascii="Harrington" w:hAnsi="Harrington"/>
                <w:b/>
                <w:color w:val="FFFFFF"/>
                <w:sz w:val="28"/>
                <w:szCs w:val="28"/>
              </w:rPr>
              <w:t>ju Jasenovac</w:t>
            </w:r>
          </w:p>
          <w:p w:rsidR="00C0223C" w:rsidRDefault="00C0223C">
            <w:pPr>
              <w:widowControl w:val="0"/>
              <w:spacing w:after="0" w:line="240" w:lineRule="auto"/>
              <w:jc w:val="center"/>
              <w:rPr>
                <w:b/>
                <w:bCs/>
                <w:color w:val="FFFFFF"/>
              </w:rPr>
            </w:pPr>
          </w:p>
        </w:tc>
        <w:tc>
          <w:tcPr>
            <w:tcW w:w="2836"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lastRenderedPageBreak/>
              <w:t>CILJEVI:</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Obrazovanje za građanstvo, prevencija nasilja i radikalizacija, promicanje tolerancije te poticanje mladih na promišljanje i djelovanje u svijetu u kojem žive.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 učenike osmih razreda.</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Učitelji i učenici osmih razreda.</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Izvanučionička</w:t>
            </w:r>
            <w:proofErr w:type="spellEnd"/>
            <w:r>
              <w:rPr>
                <w:rFonts w:ascii="Times New Roman" w:hAnsi="Times New Roman" w:cs="Times New Roman"/>
              </w:rPr>
              <w:t xml:space="preserve"> nastava.</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Siječanj 2025.</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Troškove prijevoza i dnevnice snosi Ministarstvo.</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Razgovor o viđenom, odslušanom, uočenom i naučenom.</w:t>
            </w:r>
          </w:p>
          <w:p w:rsidR="00C0223C" w:rsidRDefault="00C0223C">
            <w:pPr>
              <w:widowControl w:val="0"/>
              <w:spacing w:after="0" w:line="240" w:lineRule="auto"/>
              <w:jc w:val="both"/>
              <w:rPr>
                <w:rFonts w:ascii="Times New Roman" w:hAnsi="Times New Roman" w:cs="Times New Roman"/>
              </w:rPr>
            </w:pPr>
          </w:p>
        </w:tc>
      </w:tr>
    </w:tbl>
    <w:p w:rsidR="00C0223C" w:rsidRDefault="00C0223C">
      <w:pPr>
        <w:jc w:val="right"/>
        <w:rPr>
          <w:rFonts w:ascii="Times New Roman" w:hAnsi="Times New Roman" w:cs="Times New Roman"/>
          <w:sz w:val="24"/>
          <w:szCs w:val="24"/>
        </w:rPr>
      </w:pPr>
    </w:p>
    <w:p w:rsidR="00C0223C" w:rsidRDefault="00C0223C">
      <w:pPr>
        <w:jc w:val="right"/>
        <w:rPr>
          <w:rFonts w:ascii="Times New Roman" w:hAnsi="Times New Roman" w:cs="Times New Roman"/>
          <w:sz w:val="24"/>
          <w:szCs w:val="24"/>
        </w:rPr>
      </w:pPr>
    </w:p>
    <w:tbl>
      <w:tblPr>
        <w:tblW w:w="10485" w:type="dxa"/>
        <w:tblInd w:w="-5" w:type="dxa"/>
        <w:tblLayout w:type="fixed"/>
        <w:tblLook w:val="0000" w:firstRow="0" w:lastRow="0" w:firstColumn="0" w:lastColumn="0" w:noHBand="0" w:noVBand="0"/>
      </w:tblPr>
      <w:tblGrid>
        <w:gridCol w:w="2405"/>
        <w:gridCol w:w="8080"/>
      </w:tblGrid>
      <w:tr w:rsidR="00C0223C">
        <w:trPr>
          <w:trHeight w:val="416"/>
        </w:trPr>
        <w:tc>
          <w:tcPr>
            <w:tcW w:w="10484"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rPr>
                <w:rFonts w:ascii="Harrington" w:hAnsi="Harrington" w:cs="Times New Roman"/>
                <w:b/>
                <w:sz w:val="28"/>
                <w:szCs w:val="28"/>
              </w:rPr>
            </w:pPr>
            <w:r>
              <w:rPr>
                <w:rFonts w:ascii="Harrington" w:hAnsi="Harrington" w:cs="Times New Roman"/>
                <w:b/>
                <w:sz w:val="28"/>
                <w:szCs w:val="28"/>
              </w:rPr>
              <w:t>e- škola</w:t>
            </w:r>
          </w:p>
        </w:tc>
      </w:tr>
      <w:tr w:rsidR="00C0223C">
        <w:trPr>
          <w:trHeight w:val="2344"/>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jc w:val="both"/>
              <w:rPr>
                <w:rFonts w:ascii="Times New Roman" w:hAnsi="Times New Roman" w:cs="Times New Roman"/>
                <w:b/>
                <w:color w:val="FFFFFF"/>
              </w:rPr>
            </w:pPr>
            <w:r>
              <w:rPr>
                <w:rFonts w:ascii="Times New Roman" w:hAnsi="Times New Roman" w:cs="Times New Roman"/>
                <w:b/>
                <w:color w:val="FFFFFF"/>
              </w:rPr>
              <w:t>CILJEVI:</w:t>
            </w:r>
          </w:p>
        </w:tc>
        <w:tc>
          <w:tcPr>
            <w:tcW w:w="8079" w:type="dxa"/>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bCs/>
                <w:color w:val="000000"/>
              </w:rPr>
            </w:pPr>
            <w:r>
              <w:rPr>
                <w:rFonts w:ascii="Times New Roman" w:hAnsi="Times New Roman" w:cs="Times New Roman"/>
                <w:bCs/>
                <w:color w:val="000000"/>
              </w:rPr>
              <w:t>Izgradnju lokalne računalne mreže škole. Opremanje zaposlenika škole koji sudjeluju u projektnim aktivnostima prijenosnim računalom.</w:t>
            </w:r>
          </w:p>
          <w:p w:rsidR="00C0223C" w:rsidRDefault="00F83FA3">
            <w:pPr>
              <w:widowControl w:val="0"/>
              <w:spacing w:after="0" w:line="240" w:lineRule="auto"/>
              <w:jc w:val="both"/>
              <w:rPr>
                <w:rFonts w:ascii="Times New Roman" w:hAnsi="Times New Roman" w:cs="Times New Roman"/>
                <w:bCs/>
                <w:color w:val="000000"/>
              </w:rPr>
            </w:pPr>
            <w:r>
              <w:rPr>
                <w:rFonts w:ascii="Times New Roman" w:hAnsi="Times New Roman" w:cs="Times New Roman"/>
                <w:bCs/>
                <w:color w:val="000000"/>
              </w:rPr>
              <w:t>Opremanje odabranih učionica u školi opremom: jedna prezentacijska s pametnim ekranom i druga interaktivna s pametnim ekranom i uređajima za učenike. Dio škola bit će opremljen i dodatnom opremom ovisno o potrebama i željama škola. Korištenje e-usluga prema planu projekta. Korištenje e-sadržaja razvijenih u projektu (digitalni obrazovni sadržaji, scenariji poučavanja i slično). Edukaciju zaposlenika škole za korištenje e-usluga, e-sadržaja i primjenu IKT-a u obrazovanju, upravljanju i drugim procesima u školi.</w:t>
            </w:r>
          </w:p>
        </w:tc>
      </w:tr>
      <w:tr w:rsidR="00C0223C">
        <w:trPr>
          <w:trHeight w:val="265"/>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jc w:val="both"/>
              <w:rPr>
                <w:rFonts w:ascii="Times New Roman" w:hAnsi="Times New Roman" w:cs="Times New Roman"/>
                <w:b/>
                <w:color w:val="FFFFFF"/>
              </w:rPr>
            </w:pPr>
            <w:r>
              <w:rPr>
                <w:rFonts w:ascii="Times New Roman" w:hAnsi="Times New Roman" w:cs="Times New Roman"/>
                <w:b/>
                <w:color w:val="FFFFFF"/>
              </w:rPr>
              <w:t>NAMJENA:</w:t>
            </w:r>
          </w:p>
        </w:tc>
        <w:tc>
          <w:tcPr>
            <w:tcW w:w="8079" w:type="dxa"/>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Učenicima, zaposlenicima škole kroz edukacije, korištenje različitih usluga.</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jc w:val="both"/>
              <w:rPr>
                <w:rFonts w:ascii="Times New Roman" w:hAnsi="Times New Roman" w:cs="Times New Roman"/>
                <w:b/>
                <w:color w:val="FFFFFF"/>
              </w:rPr>
            </w:pPr>
            <w:r>
              <w:rPr>
                <w:rFonts w:ascii="Times New Roman" w:hAnsi="Times New Roman" w:cs="Times New Roman"/>
                <w:b/>
                <w:color w:val="FFFFFF"/>
              </w:rPr>
              <w:t>NOSITELJI:</w:t>
            </w:r>
          </w:p>
        </w:tc>
        <w:tc>
          <w:tcPr>
            <w:tcW w:w="8079" w:type="dxa"/>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Voditelj projekta: ravnateljica Jasmina Matešić.</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Koordinator projekta: učiteljica Hrvatskog jezika Kristina </w:t>
            </w:r>
            <w:proofErr w:type="spellStart"/>
            <w:r>
              <w:rPr>
                <w:rFonts w:ascii="Times New Roman" w:hAnsi="Times New Roman" w:cs="Times New Roman"/>
              </w:rPr>
              <w:t>Ivosić</w:t>
            </w:r>
            <w:proofErr w:type="spellEnd"/>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jc w:val="both"/>
              <w:rPr>
                <w:rFonts w:ascii="Times New Roman" w:hAnsi="Times New Roman" w:cs="Times New Roman"/>
                <w:b/>
                <w:color w:val="FFFFFF"/>
              </w:rPr>
            </w:pPr>
            <w:r>
              <w:rPr>
                <w:rFonts w:ascii="Times New Roman" w:hAnsi="Times New Roman" w:cs="Times New Roman"/>
                <w:b/>
                <w:color w:val="FFFFFF"/>
              </w:rPr>
              <w:t>NAČINI REALIZACIJE:</w:t>
            </w:r>
          </w:p>
        </w:tc>
        <w:tc>
          <w:tcPr>
            <w:tcW w:w="8079" w:type="dxa"/>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Opremanje će se odvijati u dvije faze, od kojih je prva faza tijekom jeseni 2019. godine (opremanje dijela nastavnika prijenosnim računalima), a druga faza po završetku radova na računalnoj mreži škole. Pri završetku projekta škole koje su uspješno sudjelovale u projektu opremit će se dodatnom opremom prema želji i potrebi škole. </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jc w:val="both"/>
              <w:rPr>
                <w:rFonts w:ascii="Times New Roman" w:hAnsi="Times New Roman" w:cs="Times New Roman"/>
                <w:b/>
                <w:color w:val="FFFFFF"/>
              </w:rPr>
            </w:pPr>
            <w:r>
              <w:rPr>
                <w:rFonts w:ascii="Times New Roman" w:hAnsi="Times New Roman" w:cs="Times New Roman"/>
                <w:b/>
                <w:color w:val="FFFFFF"/>
              </w:rPr>
              <w:t>VREMENIK:</w:t>
            </w:r>
          </w:p>
        </w:tc>
        <w:tc>
          <w:tcPr>
            <w:tcW w:w="8079" w:type="dxa"/>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2024./2025.</w:t>
            </w:r>
          </w:p>
        </w:tc>
      </w:tr>
      <w:tr w:rsidR="00C0223C">
        <w:trPr>
          <w:trHeight w:val="189"/>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jc w:val="both"/>
              <w:rPr>
                <w:rFonts w:ascii="Times New Roman" w:hAnsi="Times New Roman" w:cs="Times New Roman"/>
                <w:b/>
                <w:color w:val="FFFFFF"/>
              </w:rPr>
            </w:pPr>
            <w:r>
              <w:rPr>
                <w:rFonts w:ascii="Times New Roman" w:hAnsi="Times New Roman" w:cs="Times New Roman"/>
                <w:b/>
                <w:color w:val="FFFFFF"/>
              </w:rPr>
              <w:t>TROŠKOVNIK:</w:t>
            </w:r>
          </w:p>
        </w:tc>
        <w:tc>
          <w:tcPr>
            <w:tcW w:w="8079" w:type="dxa"/>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Troškovi će se formirati po potrebi.</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jc w:val="both"/>
              <w:rPr>
                <w:rFonts w:ascii="Times New Roman" w:hAnsi="Times New Roman" w:cs="Times New Roman"/>
                <w:b/>
                <w:color w:val="FFFFFF"/>
              </w:rPr>
            </w:pPr>
            <w:r>
              <w:rPr>
                <w:rFonts w:ascii="Times New Roman" w:hAnsi="Times New Roman" w:cs="Times New Roman"/>
                <w:b/>
                <w:color w:val="FFFFFF"/>
              </w:rPr>
              <w:t>VREDNOVANJE:</w:t>
            </w:r>
          </w:p>
        </w:tc>
        <w:tc>
          <w:tcPr>
            <w:tcW w:w="8079" w:type="dxa"/>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Koristiti e – usluge prema planu projekta.</w:t>
            </w:r>
          </w:p>
        </w:tc>
      </w:tr>
    </w:tbl>
    <w:p w:rsidR="00C0223C" w:rsidRDefault="00C0223C">
      <w:pPr>
        <w:widowControl w:val="0"/>
        <w:spacing w:after="0" w:line="240" w:lineRule="auto"/>
        <w:jc w:val="both"/>
        <w:rPr>
          <w:rFonts w:ascii="Harrington" w:hAnsi="Harrington"/>
          <w:b/>
          <w:bCs/>
          <w:color w:val="FFFFFF"/>
          <w:sz w:val="28"/>
          <w:szCs w:val="28"/>
        </w:rPr>
      </w:pPr>
    </w:p>
    <w:p w:rsidR="00C0223C" w:rsidRDefault="00C0223C">
      <w:pPr>
        <w:widowControl w:val="0"/>
        <w:spacing w:after="0" w:line="240" w:lineRule="auto"/>
        <w:jc w:val="both"/>
        <w:rPr>
          <w:rFonts w:ascii="Harrington" w:hAnsi="Harrington"/>
          <w:b/>
          <w:bCs/>
          <w:color w:val="FFFFFF"/>
          <w:sz w:val="28"/>
          <w:szCs w:val="28"/>
        </w:rPr>
      </w:pPr>
    </w:p>
    <w:p w:rsidR="00C0223C" w:rsidRDefault="00C0223C">
      <w:pPr>
        <w:widowControl w:val="0"/>
        <w:spacing w:after="0" w:line="240" w:lineRule="auto"/>
        <w:jc w:val="both"/>
        <w:rPr>
          <w:rFonts w:ascii="Harrington" w:hAnsi="Harrington"/>
          <w:b/>
          <w:bCs/>
          <w:color w:val="FFFFFF"/>
          <w:sz w:val="28"/>
          <w:szCs w:val="28"/>
        </w:rPr>
      </w:pPr>
    </w:p>
    <w:tbl>
      <w:tblPr>
        <w:tblW w:w="10485" w:type="dxa"/>
        <w:tblLayout w:type="fixed"/>
        <w:tblLook w:val="0000" w:firstRow="0" w:lastRow="0" w:firstColumn="0" w:lastColumn="0" w:noHBand="0" w:noVBand="0"/>
      </w:tblPr>
      <w:tblGrid>
        <w:gridCol w:w="2405"/>
        <w:gridCol w:w="5244"/>
        <w:gridCol w:w="2836"/>
      </w:tblGrid>
      <w:tr w:rsidR="00C0223C">
        <w:tc>
          <w:tcPr>
            <w:tcW w:w="7648"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tabs>
                <w:tab w:val="left" w:pos="2130"/>
              </w:tabs>
              <w:spacing w:after="0" w:line="240" w:lineRule="auto"/>
              <w:rPr>
                <w:sz w:val="28"/>
                <w:szCs w:val="28"/>
              </w:rPr>
            </w:pPr>
            <w:r>
              <w:rPr>
                <w:rFonts w:ascii="Harrington" w:hAnsi="Harrington"/>
                <w:bCs/>
                <w:color w:val="FFFFFF"/>
                <w:sz w:val="28"/>
                <w:szCs w:val="28"/>
              </w:rPr>
              <w:t>ME</w:t>
            </w:r>
            <w:r>
              <w:rPr>
                <w:rFonts w:ascii="Cambria" w:hAnsi="Cambria" w:cs="Cambria"/>
                <w:bCs/>
                <w:color w:val="FFFFFF"/>
                <w:sz w:val="28"/>
                <w:szCs w:val="28"/>
              </w:rPr>
              <w:t>Đ</w:t>
            </w:r>
            <w:r>
              <w:rPr>
                <w:rFonts w:ascii="Harrington" w:hAnsi="Harrington" w:cs="Calibri"/>
                <w:bCs/>
                <w:color w:val="FFFFFF"/>
                <w:sz w:val="28"/>
                <w:szCs w:val="28"/>
              </w:rPr>
              <w:t xml:space="preserve">UNARODNI </w:t>
            </w:r>
            <w:proofErr w:type="spellStart"/>
            <w:r>
              <w:rPr>
                <w:rFonts w:ascii="Harrington" w:hAnsi="Harrington" w:cs="Calibri"/>
                <w:bCs/>
                <w:color w:val="FFFFFF"/>
                <w:sz w:val="28"/>
                <w:szCs w:val="28"/>
              </w:rPr>
              <w:t>eTwinning</w:t>
            </w:r>
            <w:proofErr w:type="spellEnd"/>
            <w:r>
              <w:rPr>
                <w:rFonts w:ascii="Harrington" w:hAnsi="Harrington" w:cs="Calibri"/>
                <w:bCs/>
                <w:color w:val="FFFFFF"/>
                <w:sz w:val="28"/>
                <w:szCs w:val="28"/>
              </w:rPr>
              <w:t xml:space="preserve"> projekt  </w:t>
            </w:r>
          </w:p>
          <w:p w:rsidR="00C0223C" w:rsidRDefault="00F83FA3">
            <w:pPr>
              <w:widowControl w:val="0"/>
              <w:tabs>
                <w:tab w:val="left" w:pos="2130"/>
              </w:tabs>
              <w:spacing w:after="0" w:line="240" w:lineRule="auto"/>
              <w:rPr>
                <w:rFonts w:ascii="Harrington" w:hAnsi="Harrington" w:cs="Calibri"/>
                <w:b/>
                <w:color w:val="FFFFFF"/>
                <w:sz w:val="28"/>
                <w:szCs w:val="28"/>
              </w:rPr>
            </w:pPr>
            <w:r>
              <w:rPr>
                <w:rFonts w:ascii="Harrington" w:hAnsi="Harrington" w:cs="Calibri"/>
                <w:b/>
                <w:color w:val="FFFFFF"/>
                <w:sz w:val="28"/>
                <w:szCs w:val="28"/>
              </w:rPr>
              <w:t>Matematika u pokretu</w:t>
            </w:r>
          </w:p>
          <w:p w:rsidR="00C0223C" w:rsidRDefault="00C0223C">
            <w:pPr>
              <w:widowControl w:val="0"/>
              <w:spacing w:after="0" w:line="240" w:lineRule="auto"/>
              <w:jc w:val="center"/>
              <w:rPr>
                <w:b/>
                <w:bCs/>
                <w:color w:val="FFFFFF"/>
              </w:rPr>
            </w:pPr>
          </w:p>
        </w:tc>
        <w:tc>
          <w:tcPr>
            <w:tcW w:w="2836"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Matemtika</w:t>
            </w:r>
            <w:proofErr w:type="spellEnd"/>
            <w:r>
              <w:rPr>
                <w:rFonts w:ascii="Times New Roman" w:hAnsi="Times New Roman" w:cs="Times New Roman"/>
              </w:rPr>
              <w:t xml:space="preserve"> u pokretu je matematički projekt koji </w:t>
            </w:r>
            <w:proofErr w:type="spellStart"/>
            <w:r>
              <w:rPr>
                <w:rFonts w:ascii="Times New Roman" w:hAnsi="Times New Roman" w:cs="Times New Roman"/>
              </w:rPr>
              <w:t>sebavi</w:t>
            </w:r>
            <w:proofErr w:type="spellEnd"/>
            <w:r>
              <w:rPr>
                <w:rFonts w:ascii="Times New Roman" w:hAnsi="Times New Roman" w:cs="Times New Roman"/>
              </w:rPr>
              <w:t xml:space="preserve"> istraživanjem matematičkih koncepata u svakodnevnom životu i okruženju. Kombinira primjere iz svakodnevnog života i interaktivne igre kako bi učenje matematike bilo zabavno i zanimljivo. Osim što će poboljšati suradnju među učenicima i kulturnu razmjenu iskustava već će i produbiti učenička znanja o tome kako je matematika povezana sa različitim aspektima našeg svijeta.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Motiviranje učenika da se bave matematikom i drugim predmetima izvan školskog gradiva. Razvijati kreativnost i maštu učenika, razvijati radne navike, upornost i </w:t>
            </w:r>
            <w:proofErr w:type="spellStart"/>
            <w:r>
              <w:rPr>
                <w:rFonts w:ascii="Times New Roman" w:hAnsi="Times New Roman" w:cs="Times New Roman"/>
              </w:rPr>
              <w:t>ustrajanost</w:t>
            </w:r>
            <w:proofErr w:type="spellEnd"/>
            <w:r>
              <w:rPr>
                <w:rFonts w:ascii="Times New Roman" w:hAnsi="Times New Roman" w:cs="Times New Roman"/>
              </w:rPr>
              <w:t xml:space="preserve"> u radu. Osposobljavati učenike za samostalno istraživanje. </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Svi učitelji, učenici</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Istraživanje literature, Internet, obilježavanje i prezentacija radova u holu škole, izrada plakata, stripova ili karikature ručno ili u odabranom digitalnom alatu, timski ili  individualni rad, prezentacija te različite aktivnosti vezane uz temu tokom godine.</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nastavne godine 2024./2025.</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Uredski materijal.</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Učitelji i učenici će vrednovati organizirane aktivnosti ( izvješće, nagrade i pohvalnice).</w:t>
            </w:r>
          </w:p>
        </w:tc>
      </w:tr>
    </w:tbl>
    <w:p w:rsidR="00C0223C" w:rsidRDefault="00C0223C"/>
    <w:tbl>
      <w:tblPr>
        <w:tblW w:w="10488" w:type="dxa"/>
        <w:tblLayout w:type="fixed"/>
        <w:tblLook w:val="0000" w:firstRow="0" w:lastRow="0" w:firstColumn="0" w:lastColumn="0" w:noHBand="0" w:noVBand="0"/>
      </w:tblPr>
      <w:tblGrid>
        <w:gridCol w:w="2288"/>
        <w:gridCol w:w="2272"/>
        <w:gridCol w:w="5928"/>
      </w:tblGrid>
      <w:tr w:rsidR="00C0223C">
        <w:tc>
          <w:tcPr>
            <w:tcW w:w="4560"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jc w:val="center"/>
              <w:rPr>
                <w:sz w:val="28"/>
                <w:szCs w:val="28"/>
              </w:rPr>
            </w:pPr>
            <w:r>
              <w:rPr>
                <w:rFonts w:ascii="Harrington" w:hAnsi="Harrington"/>
                <w:b/>
                <w:bCs/>
                <w:color w:val="FFFFFF"/>
                <w:sz w:val="28"/>
                <w:szCs w:val="28"/>
              </w:rPr>
              <w:t>Ve</w:t>
            </w:r>
            <w:r>
              <w:rPr>
                <w:rFonts w:cs="Calibri"/>
                <w:b/>
                <w:bCs/>
                <w:color w:val="FFFFFF"/>
                <w:sz w:val="28"/>
                <w:szCs w:val="28"/>
              </w:rPr>
              <w:t>č</w:t>
            </w:r>
            <w:r>
              <w:rPr>
                <w:rFonts w:ascii="Harrington" w:hAnsi="Harrington"/>
                <w:b/>
                <w:bCs/>
                <w:color w:val="FFFFFF"/>
                <w:sz w:val="28"/>
                <w:szCs w:val="28"/>
              </w:rPr>
              <w:t>er stranih jezika</w:t>
            </w:r>
          </w:p>
        </w:tc>
        <w:tc>
          <w:tcPr>
            <w:tcW w:w="5927"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rPr>
                <w:color w:val="FFFFFF"/>
              </w:rPr>
            </w:pPr>
          </w:p>
        </w:tc>
      </w:tr>
      <w:tr w:rsidR="00C0223C">
        <w:tc>
          <w:tcPr>
            <w:tcW w:w="228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jc w:val="both"/>
              <w:rPr>
                <w:rFonts w:ascii="Times New Roman" w:hAnsi="Times New Roman" w:cs="Times New Roman"/>
                <w:b/>
                <w:bCs/>
                <w:color w:val="FFFFFF"/>
              </w:rPr>
            </w:pPr>
            <w:r>
              <w:rPr>
                <w:rFonts w:ascii="Times New Roman" w:hAnsi="Times New Roman" w:cs="Times New Roman"/>
                <w:b/>
                <w:bCs/>
                <w:color w:val="FFFFFF"/>
              </w:rPr>
              <w:t>CILJEVI:</w:t>
            </w:r>
          </w:p>
          <w:p w:rsidR="00C0223C" w:rsidRDefault="00C0223C">
            <w:pPr>
              <w:widowControl w:val="0"/>
              <w:spacing w:after="0"/>
              <w:jc w:val="both"/>
              <w:rPr>
                <w:rFonts w:ascii="Times New Roman" w:hAnsi="Times New Roman" w:cs="Times New Roman"/>
                <w:b/>
                <w:bCs/>
              </w:rPr>
            </w:pPr>
          </w:p>
          <w:p w:rsidR="00C0223C" w:rsidRDefault="00C0223C">
            <w:pPr>
              <w:widowControl w:val="0"/>
              <w:spacing w:after="0"/>
              <w:jc w:val="both"/>
              <w:rPr>
                <w:rFonts w:ascii="Times New Roman" w:hAnsi="Times New Roman" w:cs="Times New Roman"/>
                <w:b/>
                <w:bCs/>
              </w:rPr>
            </w:pP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jc w:val="both"/>
              <w:rPr>
                <w:rFonts w:ascii="Times New Roman" w:hAnsi="Times New Roman" w:cs="Times New Roman"/>
              </w:rPr>
            </w:pPr>
            <w:r>
              <w:rPr>
                <w:rFonts w:ascii="Times New Roman" w:hAnsi="Times New Roman" w:cs="Times New Roman"/>
              </w:rPr>
              <w:t>Razvijanje svijesti o važnosti učenja stranih jezika.</w:t>
            </w:r>
          </w:p>
        </w:tc>
      </w:tr>
      <w:tr w:rsidR="00C0223C">
        <w:tc>
          <w:tcPr>
            <w:tcW w:w="228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jc w:val="both"/>
              <w:rPr>
                <w:rFonts w:ascii="Times New Roman" w:hAnsi="Times New Roman" w:cs="Times New Roman"/>
                <w:b/>
                <w:bCs/>
                <w:color w:val="FFFFFF"/>
              </w:rPr>
            </w:pPr>
            <w:r>
              <w:rPr>
                <w:rFonts w:ascii="Times New Roman" w:hAnsi="Times New Roman" w:cs="Times New Roman"/>
                <w:b/>
                <w:bCs/>
                <w:color w:val="FFFFFF"/>
              </w:rPr>
              <w:t>NAMJENA:</w:t>
            </w:r>
          </w:p>
          <w:p w:rsidR="00C0223C" w:rsidRDefault="00C0223C">
            <w:pPr>
              <w:widowControl w:val="0"/>
              <w:spacing w:after="0"/>
              <w:jc w:val="both"/>
              <w:rPr>
                <w:rFonts w:ascii="Times New Roman" w:hAnsi="Times New Roman" w:cs="Times New Roman"/>
                <w:b/>
                <w:bCs/>
              </w:rPr>
            </w:pP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jc w:val="both"/>
              <w:rPr>
                <w:rFonts w:ascii="Times New Roman" w:hAnsi="Times New Roman" w:cs="Times New Roman"/>
              </w:rPr>
            </w:pPr>
            <w:r>
              <w:rPr>
                <w:rFonts w:ascii="Times New Roman" w:hAnsi="Times New Roman" w:cs="Times New Roman"/>
              </w:rPr>
              <w:t>Poticanje višejezičnosti</w:t>
            </w:r>
          </w:p>
        </w:tc>
      </w:tr>
      <w:tr w:rsidR="00C0223C">
        <w:tc>
          <w:tcPr>
            <w:tcW w:w="228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jc w:val="both"/>
              <w:rPr>
                <w:rFonts w:ascii="Times New Roman" w:hAnsi="Times New Roman" w:cs="Times New Roman"/>
                <w:b/>
                <w:bCs/>
                <w:color w:val="FFFFFF"/>
              </w:rPr>
            </w:pPr>
            <w:r>
              <w:rPr>
                <w:rFonts w:ascii="Times New Roman" w:hAnsi="Times New Roman" w:cs="Times New Roman"/>
                <w:b/>
                <w:bCs/>
                <w:color w:val="FFFFFF"/>
              </w:rPr>
              <w:t>NOSITELJI:</w:t>
            </w:r>
          </w:p>
          <w:p w:rsidR="00C0223C" w:rsidRDefault="00C0223C">
            <w:pPr>
              <w:widowControl w:val="0"/>
              <w:spacing w:after="0"/>
              <w:jc w:val="both"/>
              <w:rPr>
                <w:rFonts w:ascii="Times New Roman" w:hAnsi="Times New Roman" w:cs="Times New Roman"/>
                <w:b/>
                <w:bCs/>
              </w:rPr>
            </w:pP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jc w:val="both"/>
              <w:rPr>
                <w:rFonts w:ascii="Times New Roman" w:hAnsi="Times New Roman" w:cs="Times New Roman"/>
              </w:rPr>
            </w:pPr>
            <w:r>
              <w:rPr>
                <w:rFonts w:ascii="Times New Roman" w:hAnsi="Times New Roman" w:cs="Times New Roman"/>
              </w:rPr>
              <w:t>Učitelji stranih jezika, ostali učitelji razredne i predmetne nastave, učenici od 1.-8. razreda</w:t>
            </w:r>
          </w:p>
        </w:tc>
      </w:tr>
      <w:tr w:rsidR="00C0223C">
        <w:tc>
          <w:tcPr>
            <w:tcW w:w="228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jc w:val="both"/>
              <w:rPr>
                <w:rFonts w:ascii="Times New Roman" w:hAnsi="Times New Roman" w:cs="Times New Roman"/>
                <w:b/>
                <w:bCs/>
                <w:color w:val="FFFFFF"/>
              </w:rPr>
            </w:pPr>
            <w:r>
              <w:rPr>
                <w:rFonts w:ascii="Times New Roman" w:hAnsi="Times New Roman" w:cs="Times New Roman"/>
                <w:b/>
                <w:bCs/>
                <w:color w:val="FFFFFF"/>
              </w:rPr>
              <w:t>NAČINI REALIZACIJE:</w:t>
            </w: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jc w:val="both"/>
              <w:rPr>
                <w:rFonts w:ascii="Times New Roman" w:hAnsi="Times New Roman" w:cs="Times New Roman"/>
              </w:rPr>
            </w:pPr>
            <w:r>
              <w:rPr>
                <w:rFonts w:ascii="Times New Roman" w:hAnsi="Times New Roman" w:cs="Times New Roman"/>
              </w:rPr>
              <w:t>Program će se provoditi u školi kroz nastavu stranih jezika i prema potrebi kod kuće organizacijom i pripremom materijala. Učenici će stečena znanja i vještine prezentirati na zajedničkoj priredbi.</w:t>
            </w:r>
          </w:p>
        </w:tc>
      </w:tr>
      <w:tr w:rsidR="00C0223C">
        <w:tc>
          <w:tcPr>
            <w:tcW w:w="228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jc w:val="both"/>
              <w:rPr>
                <w:rFonts w:ascii="Times New Roman" w:hAnsi="Times New Roman" w:cs="Times New Roman"/>
                <w:b/>
                <w:bCs/>
                <w:color w:val="FFFFFF"/>
              </w:rPr>
            </w:pPr>
            <w:r>
              <w:rPr>
                <w:rFonts w:ascii="Times New Roman" w:hAnsi="Times New Roman" w:cs="Times New Roman"/>
                <w:b/>
                <w:bCs/>
                <w:color w:val="FFFFFF"/>
              </w:rPr>
              <w:t>VREMENIK:</w:t>
            </w: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pStyle w:val="StandardWeb"/>
              <w:widowControl w:val="0"/>
              <w:tabs>
                <w:tab w:val="left" w:pos="0"/>
              </w:tabs>
              <w:spacing w:after="0"/>
              <w:jc w:val="both"/>
              <w:rPr>
                <w:sz w:val="22"/>
                <w:szCs w:val="22"/>
              </w:rPr>
            </w:pPr>
            <w:r>
              <w:rPr>
                <w:sz w:val="22"/>
                <w:szCs w:val="22"/>
              </w:rPr>
              <w:t>Sadržaji se pripremaju tijekom cijele nastavne godine, a priredba će se održati u drugom polugodištu.</w:t>
            </w:r>
          </w:p>
          <w:p w:rsidR="00C0223C" w:rsidRDefault="00C0223C">
            <w:pPr>
              <w:widowControl w:val="0"/>
              <w:spacing w:after="0"/>
              <w:jc w:val="both"/>
              <w:rPr>
                <w:rFonts w:ascii="Times New Roman" w:hAnsi="Times New Roman" w:cs="Times New Roman"/>
              </w:rPr>
            </w:pPr>
          </w:p>
        </w:tc>
      </w:tr>
      <w:tr w:rsidR="00C0223C">
        <w:tc>
          <w:tcPr>
            <w:tcW w:w="228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jc w:val="both"/>
              <w:rPr>
                <w:rFonts w:ascii="Times New Roman" w:hAnsi="Times New Roman" w:cs="Times New Roman"/>
                <w:b/>
                <w:bCs/>
                <w:color w:val="FFFFFF"/>
              </w:rPr>
            </w:pPr>
            <w:r>
              <w:rPr>
                <w:rFonts w:ascii="Times New Roman" w:hAnsi="Times New Roman" w:cs="Times New Roman"/>
                <w:b/>
                <w:bCs/>
                <w:color w:val="FFFFFF"/>
              </w:rPr>
              <w:t>TROŠKOVNIK:</w:t>
            </w: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jc w:val="both"/>
              <w:rPr>
                <w:rFonts w:ascii="Times New Roman" w:hAnsi="Times New Roman" w:cs="Times New Roman"/>
              </w:rPr>
            </w:pPr>
            <w:r>
              <w:rPr>
                <w:rFonts w:ascii="Times New Roman" w:hAnsi="Times New Roman" w:cs="Times New Roman"/>
              </w:rPr>
              <w:t>Uredski materijal i tehnička oprema, pozivnice.</w:t>
            </w:r>
          </w:p>
        </w:tc>
      </w:tr>
      <w:tr w:rsidR="00C0223C">
        <w:trPr>
          <w:trHeight w:val="422"/>
        </w:trPr>
        <w:tc>
          <w:tcPr>
            <w:tcW w:w="228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jc w:val="both"/>
              <w:rPr>
                <w:rFonts w:ascii="Times New Roman" w:hAnsi="Times New Roman" w:cs="Times New Roman"/>
                <w:b/>
                <w:bCs/>
                <w:color w:val="FFFFFF"/>
              </w:rPr>
            </w:pPr>
            <w:r>
              <w:rPr>
                <w:rFonts w:ascii="Times New Roman" w:hAnsi="Times New Roman" w:cs="Times New Roman"/>
                <w:b/>
                <w:bCs/>
                <w:color w:val="FFFFFF"/>
              </w:rPr>
              <w:t>VREDNOVANJE:</w:t>
            </w:r>
          </w:p>
        </w:tc>
        <w:tc>
          <w:tcPr>
            <w:tcW w:w="819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jc w:val="both"/>
              <w:rPr>
                <w:rFonts w:ascii="Times New Roman" w:hAnsi="Times New Roman" w:cs="Times New Roman"/>
              </w:rPr>
            </w:pPr>
            <w:r>
              <w:rPr>
                <w:rFonts w:ascii="Times New Roman" w:hAnsi="Times New Roman" w:cs="Times New Roman"/>
              </w:rPr>
              <w:t>Prezentacija radova drugim učenicima, roditeljima i drugim uzvanicima, pohvalnice učenicima.</w:t>
            </w:r>
          </w:p>
        </w:tc>
      </w:tr>
    </w:tbl>
    <w:p w:rsidR="00C0223C" w:rsidRDefault="00C0223C">
      <w:pPr>
        <w:rPr>
          <w:rFonts w:ascii="Times New Roman" w:hAnsi="Times New Roman" w:cs="Times New Roman"/>
        </w:rPr>
      </w:pPr>
    </w:p>
    <w:p w:rsidR="00C0223C" w:rsidRDefault="00C0223C">
      <w:pPr>
        <w:rPr>
          <w:rFonts w:ascii="Times New Roman" w:hAnsi="Times New Roman" w:cs="Times New Roman"/>
        </w:rPr>
      </w:pPr>
    </w:p>
    <w:p w:rsidR="00C0223C" w:rsidRDefault="00C0223C">
      <w:pPr>
        <w:rPr>
          <w:rFonts w:ascii="Times New Roman" w:hAnsi="Times New Roman" w:cs="Times New Roman"/>
        </w:rPr>
      </w:pPr>
    </w:p>
    <w:tbl>
      <w:tblPr>
        <w:tblW w:w="10598" w:type="dxa"/>
        <w:tblLayout w:type="fixed"/>
        <w:tblLook w:val="0000" w:firstRow="0" w:lastRow="0" w:firstColumn="0" w:lastColumn="0" w:noHBand="0" w:noVBand="0"/>
      </w:tblPr>
      <w:tblGrid>
        <w:gridCol w:w="2430"/>
        <w:gridCol w:w="2292"/>
        <w:gridCol w:w="5876"/>
      </w:tblGrid>
      <w:tr w:rsidR="00C0223C">
        <w:tc>
          <w:tcPr>
            <w:tcW w:w="4722"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jc w:val="center"/>
              <w:rPr>
                <w:sz w:val="28"/>
                <w:szCs w:val="28"/>
              </w:rPr>
            </w:pPr>
            <w:r>
              <w:rPr>
                <w:rFonts w:ascii="Harrington" w:hAnsi="Harrington" w:cs="Times New Roman"/>
                <w:b/>
                <w:bCs/>
                <w:color w:val="FFFFFF"/>
                <w:sz w:val="28"/>
                <w:szCs w:val="28"/>
              </w:rPr>
              <w:lastRenderedPageBreak/>
              <w:t>Me</w:t>
            </w:r>
            <w:r>
              <w:rPr>
                <w:rFonts w:ascii="Cambria" w:hAnsi="Cambria" w:cs="Cambria"/>
                <w:b/>
                <w:bCs/>
                <w:color w:val="FFFFFF"/>
                <w:sz w:val="28"/>
                <w:szCs w:val="28"/>
              </w:rPr>
              <w:t>đ</w:t>
            </w:r>
            <w:r>
              <w:rPr>
                <w:rFonts w:ascii="Harrington" w:hAnsi="Harrington" w:cs="Times New Roman"/>
                <w:b/>
                <w:bCs/>
                <w:color w:val="FFFFFF"/>
                <w:sz w:val="28"/>
                <w:szCs w:val="28"/>
              </w:rPr>
              <w:t>unarodni projekt - UNICEF</w:t>
            </w:r>
          </w:p>
        </w:tc>
        <w:tc>
          <w:tcPr>
            <w:tcW w:w="5875"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rPr>
                <w:rFonts w:ascii="Times New Roman" w:hAnsi="Times New Roman" w:cs="Times New Roman"/>
                <w:color w:val="FFFFFF"/>
              </w:rPr>
            </w:pPr>
          </w:p>
        </w:tc>
      </w:tr>
      <w:tr w:rsidR="00C0223C">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CILJEVI:</w:t>
            </w:r>
          </w:p>
          <w:p w:rsidR="00C0223C" w:rsidRDefault="00C0223C">
            <w:pPr>
              <w:widowControl w:val="0"/>
              <w:spacing w:after="0"/>
              <w:rPr>
                <w:rFonts w:ascii="Times New Roman" w:hAnsi="Times New Roman" w:cs="Times New Roman"/>
                <w:b/>
                <w:bCs/>
              </w:rPr>
            </w:pPr>
          </w:p>
          <w:p w:rsidR="00C0223C" w:rsidRDefault="00C0223C">
            <w:pPr>
              <w:widowControl w:val="0"/>
              <w:spacing w:after="0"/>
              <w:jc w:val="right"/>
              <w:rPr>
                <w:rFonts w:ascii="Times New Roman" w:hAnsi="Times New Roman" w:cs="Times New Roman"/>
                <w:b/>
                <w:bCs/>
              </w:rPr>
            </w:pP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pStyle w:val="StandardWeb"/>
              <w:widowControl w:val="0"/>
              <w:spacing w:after="0" w:line="192" w:lineRule="auto"/>
              <w:jc w:val="both"/>
            </w:pPr>
            <w:r>
              <w:rPr>
                <w:color w:val="000000"/>
                <w:kern w:val="2"/>
                <w:sz w:val="22"/>
                <w:szCs w:val="22"/>
              </w:rPr>
              <w:t xml:space="preserve">Omogućiti školovanje što većem broju djece u zemljama Afrike. Odgajati učenike za “činjenje dobra” i za ljudsku solidarnost. Razvijati osjećaj za prepoznavanje potreba drugih i drugačijih, siromašnih i obespravljenih. Jačati međusobno zajedništvo i rast u istinskoj ljubavi. </w:t>
            </w:r>
            <w:r>
              <w:rPr>
                <w:rFonts w:eastAsia="Calibri"/>
                <w:color w:val="000000"/>
                <w:kern w:val="2"/>
              </w:rPr>
              <w:t>Razvijati svijesti o važnosti dobrovoljnog ulaganja vlastitog vremena, truda, znanja i vještina za dobrobit druge osobe ili za opće dobro, a radi razvoja humanijeg i ravnopravnijeg društva.</w:t>
            </w:r>
          </w:p>
        </w:tc>
      </w:tr>
      <w:tr w:rsidR="00C0223C">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NAMJENA:</w:t>
            </w:r>
          </w:p>
          <w:p w:rsidR="00C0223C" w:rsidRDefault="00C0223C">
            <w:pPr>
              <w:widowControl w:val="0"/>
              <w:spacing w:after="0"/>
              <w:rPr>
                <w:rFonts w:ascii="Times New Roman" w:hAnsi="Times New Roman" w:cs="Times New Roman"/>
                <w:b/>
                <w:bCs/>
              </w:rPr>
            </w:pP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Za učenike od prvog do osmog razreda.</w:t>
            </w:r>
          </w:p>
        </w:tc>
      </w:tr>
      <w:tr w:rsidR="00C0223C">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NOSITELJI:</w:t>
            </w:r>
          </w:p>
          <w:p w:rsidR="00C0223C" w:rsidRDefault="00C0223C">
            <w:pPr>
              <w:widowControl w:val="0"/>
              <w:spacing w:after="0"/>
              <w:rPr>
                <w:rFonts w:ascii="Times New Roman" w:hAnsi="Times New Roman" w:cs="Times New Roman"/>
                <w:b/>
                <w:bCs/>
              </w:rPr>
            </w:pP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jc w:val="both"/>
              <w:rPr>
                <w:rFonts w:ascii="Times New Roman" w:hAnsi="Times New Roman" w:cs="Times New Roman"/>
              </w:rPr>
            </w:pPr>
            <w:r>
              <w:rPr>
                <w:rFonts w:ascii="Times New Roman" w:hAnsi="Times New Roman" w:cs="Times New Roman"/>
              </w:rPr>
              <w:t xml:space="preserve">Voditelji: Zorka </w:t>
            </w:r>
            <w:proofErr w:type="spellStart"/>
            <w:r>
              <w:rPr>
                <w:rFonts w:ascii="Times New Roman" w:hAnsi="Times New Roman" w:cs="Times New Roman"/>
              </w:rPr>
              <w:t>Bebić</w:t>
            </w:r>
            <w:proofErr w:type="spellEnd"/>
            <w:r>
              <w:rPr>
                <w:rFonts w:ascii="Times New Roman" w:hAnsi="Times New Roman" w:cs="Times New Roman"/>
              </w:rPr>
              <w:t xml:space="preserve"> Tokić i </w:t>
            </w:r>
            <w:proofErr w:type="spellStart"/>
            <w:r>
              <w:rPr>
                <w:rFonts w:ascii="Times New Roman" w:hAnsi="Times New Roman" w:cs="Times New Roman"/>
              </w:rPr>
              <w:t>Sendi</w:t>
            </w:r>
            <w:proofErr w:type="spellEnd"/>
            <w:r>
              <w:rPr>
                <w:rFonts w:ascii="Times New Roman" w:hAnsi="Times New Roman" w:cs="Times New Roman"/>
              </w:rPr>
              <w:t xml:space="preserve"> Bašić, uključeni učitelji razredne i predmetne nastave i ostali djelatnici Škole.</w:t>
            </w:r>
          </w:p>
        </w:tc>
      </w:tr>
      <w:tr w:rsidR="00C0223C">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NAČINI REALIZACIJE:</w:t>
            </w: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jc w:val="both"/>
              <w:rPr>
                <w:rFonts w:ascii="Times New Roman" w:hAnsi="Times New Roman" w:cs="Times New Roman"/>
              </w:rPr>
            </w:pPr>
            <w:r>
              <w:rPr>
                <w:rFonts w:ascii="Times New Roman" w:hAnsi="Times New Roman" w:cs="Times New Roman"/>
              </w:rPr>
              <w:t>Izrada različitih rukotvorina i njihova prodaja u svrhu prikupljanja sredstava za potreba rada UNICEF-a.</w:t>
            </w:r>
          </w:p>
        </w:tc>
      </w:tr>
      <w:tr w:rsidR="00C0223C">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VREMENIK:</w:t>
            </w: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pStyle w:val="StandardWeb"/>
              <w:widowControl w:val="0"/>
              <w:tabs>
                <w:tab w:val="left" w:pos="0"/>
              </w:tabs>
              <w:spacing w:after="0"/>
              <w:jc w:val="both"/>
              <w:rPr>
                <w:color w:val="000000"/>
                <w:kern w:val="2"/>
                <w:sz w:val="22"/>
                <w:szCs w:val="22"/>
              </w:rPr>
            </w:pPr>
            <w:r>
              <w:rPr>
                <w:color w:val="000000"/>
                <w:kern w:val="2"/>
                <w:sz w:val="22"/>
                <w:szCs w:val="22"/>
              </w:rPr>
              <w:t>Tijekom školske godine.</w:t>
            </w:r>
          </w:p>
        </w:tc>
      </w:tr>
      <w:tr w:rsidR="00C0223C">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TROŠKOVNIK:</w:t>
            </w: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jc w:val="both"/>
              <w:rPr>
                <w:rFonts w:ascii="Times New Roman" w:hAnsi="Times New Roman" w:cs="Times New Roman"/>
              </w:rPr>
            </w:pPr>
            <w:r>
              <w:rPr>
                <w:rFonts w:ascii="Times New Roman" w:hAnsi="Times New Roman" w:cs="Times New Roman"/>
              </w:rPr>
              <w:t>Materijal za izradu rukotvorina.</w:t>
            </w:r>
          </w:p>
        </w:tc>
      </w:tr>
      <w:tr w:rsidR="00C0223C">
        <w:trPr>
          <w:trHeight w:val="422"/>
        </w:trPr>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VREDNOVANJE:</w:t>
            </w: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jc w:val="both"/>
              <w:rPr>
                <w:rFonts w:ascii="Times New Roman" w:hAnsi="Times New Roman" w:cs="Times New Roman"/>
              </w:rPr>
            </w:pPr>
            <w:r>
              <w:rPr>
                <w:rFonts w:ascii="Times New Roman" w:hAnsi="Times New Roman" w:cs="Times New Roman"/>
              </w:rPr>
              <w:t>Izlaganje rukotvorina na prodajnim štandovima. Uključivanje učenika u sve procese planiranja i realizacije aktivnosti.</w:t>
            </w:r>
          </w:p>
        </w:tc>
      </w:tr>
    </w:tbl>
    <w:p w:rsidR="00C0223C" w:rsidRDefault="00C0223C">
      <w:pPr>
        <w:rPr>
          <w:rFonts w:ascii="Times New Roman" w:hAnsi="Times New Roman" w:cs="Times New Roman"/>
        </w:rPr>
      </w:pPr>
    </w:p>
    <w:p w:rsidR="00C0223C" w:rsidRDefault="00C0223C">
      <w:pPr>
        <w:rPr>
          <w:rFonts w:ascii="Times New Roman" w:hAnsi="Times New Roman" w:cs="Times New Roman"/>
        </w:rPr>
      </w:pPr>
    </w:p>
    <w:tbl>
      <w:tblPr>
        <w:tblW w:w="10598" w:type="dxa"/>
        <w:tblLayout w:type="fixed"/>
        <w:tblLook w:val="0000" w:firstRow="0" w:lastRow="0" w:firstColumn="0" w:lastColumn="0" w:noHBand="0" w:noVBand="0"/>
      </w:tblPr>
      <w:tblGrid>
        <w:gridCol w:w="2430"/>
        <w:gridCol w:w="2292"/>
        <w:gridCol w:w="5876"/>
      </w:tblGrid>
      <w:tr w:rsidR="00C0223C">
        <w:tc>
          <w:tcPr>
            <w:tcW w:w="4722"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jc w:val="center"/>
              <w:rPr>
                <w:rFonts w:ascii="Harrington" w:hAnsi="Harrington" w:cs="Times New Roman"/>
                <w:b/>
                <w:color w:val="FFFFFF"/>
                <w:sz w:val="28"/>
                <w:szCs w:val="28"/>
              </w:rPr>
            </w:pPr>
            <w:r>
              <w:rPr>
                <w:rFonts w:ascii="Harrington" w:hAnsi="Harrington" w:cs="Times New Roman"/>
                <w:b/>
                <w:color w:val="FFFFFF"/>
                <w:sz w:val="28"/>
                <w:szCs w:val="28"/>
              </w:rPr>
              <w:t>Europski dan jezika</w:t>
            </w:r>
          </w:p>
        </w:tc>
        <w:tc>
          <w:tcPr>
            <w:tcW w:w="5875"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rPr>
                <w:rFonts w:ascii="Times New Roman" w:hAnsi="Times New Roman" w:cs="Times New Roman"/>
                <w:color w:val="FFFFFF"/>
              </w:rPr>
            </w:pPr>
          </w:p>
        </w:tc>
      </w:tr>
      <w:tr w:rsidR="00C0223C">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CILJEVI:</w:t>
            </w:r>
          </w:p>
          <w:p w:rsidR="00C0223C" w:rsidRDefault="00C0223C">
            <w:pPr>
              <w:widowControl w:val="0"/>
              <w:spacing w:after="0"/>
              <w:rPr>
                <w:rFonts w:ascii="Times New Roman" w:hAnsi="Times New Roman" w:cs="Times New Roman"/>
                <w:b/>
                <w:bCs/>
              </w:rPr>
            </w:pPr>
          </w:p>
          <w:p w:rsidR="00C0223C" w:rsidRDefault="00C0223C">
            <w:pPr>
              <w:widowControl w:val="0"/>
              <w:spacing w:after="0"/>
              <w:jc w:val="right"/>
              <w:rPr>
                <w:rFonts w:ascii="Times New Roman" w:hAnsi="Times New Roman" w:cs="Times New Roman"/>
                <w:b/>
                <w:bCs/>
              </w:rPr>
            </w:pP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hd w:val="clear" w:color="auto" w:fill="C5E0B3"/>
              <w:spacing w:before="192" w:after="192" w:line="240" w:lineRule="auto"/>
              <w:textAlignment w:val="baseline"/>
              <w:rPr>
                <w:rFonts w:ascii="Times New Roman" w:eastAsia="Times New Roman" w:hAnsi="Times New Roman" w:cs="Times New Roman"/>
                <w:color w:val="444444"/>
                <w:lang w:val="en-GB" w:eastAsia="en-GB"/>
              </w:rPr>
            </w:pPr>
            <w:proofErr w:type="spellStart"/>
            <w:r>
              <w:rPr>
                <w:rFonts w:ascii="Times New Roman" w:eastAsia="Times New Roman" w:hAnsi="Times New Roman" w:cs="Times New Roman"/>
                <w:color w:val="444444"/>
                <w:lang w:val="en-GB" w:eastAsia="en-GB"/>
              </w:rPr>
              <w:t>Sveukupni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ciljevi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su</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podizanje</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svijesti</w:t>
            </w:r>
            <w:proofErr w:type="spellEnd"/>
            <w:r>
              <w:rPr>
                <w:rFonts w:ascii="Times New Roman" w:eastAsia="Times New Roman" w:hAnsi="Times New Roman" w:cs="Times New Roman"/>
                <w:color w:val="444444"/>
                <w:lang w:val="en-GB" w:eastAsia="en-GB"/>
              </w:rPr>
              <w:t xml:space="preserve"> o:</w:t>
            </w:r>
          </w:p>
          <w:p w:rsidR="00C0223C" w:rsidRDefault="00F83FA3">
            <w:pPr>
              <w:widowControl w:val="0"/>
              <w:numPr>
                <w:ilvl w:val="0"/>
                <w:numId w:val="1"/>
              </w:numPr>
              <w:shd w:val="clear" w:color="auto" w:fill="C5E0B3"/>
              <w:spacing w:after="0" w:line="240" w:lineRule="auto"/>
              <w:jc w:val="both"/>
              <w:textAlignment w:val="baseline"/>
              <w:rPr>
                <w:rFonts w:ascii="Times New Roman" w:eastAsia="Times New Roman" w:hAnsi="Times New Roman" w:cs="Times New Roman"/>
                <w:color w:val="444444"/>
                <w:lang w:val="en-GB" w:eastAsia="en-GB"/>
              </w:rPr>
            </w:pPr>
            <w:proofErr w:type="spellStart"/>
            <w:r>
              <w:rPr>
                <w:rFonts w:ascii="Times New Roman" w:eastAsia="Times New Roman" w:hAnsi="Times New Roman" w:cs="Times New Roman"/>
                <w:color w:val="444444"/>
                <w:lang w:val="en-GB" w:eastAsia="en-GB"/>
              </w:rPr>
              <w:t>Europskoj</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bogatoj</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jezičnoj</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raznolikosti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koja</w:t>
            </w:r>
            <w:proofErr w:type="spellEnd"/>
            <w:r>
              <w:rPr>
                <w:rFonts w:ascii="Times New Roman" w:eastAsia="Times New Roman" w:hAnsi="Times New Roman" w:cs="Times New Roman"/>
                <w:color w:val="444444"/>
                <w:lang w:val="en-GB" w:eastAsia="en-GB"/>
              </w:rPr>
              <w:t xml:space="preserve"> mora </w:t>
            </w:r>
            <w:proofErr w:type="spellStart"/>
            <w:r>
              <w:rPr>
                <w:rFonts w:ascii="Times New Roman" w:eastAsia="Times New Roman" w:hAnsi="Times New Roman" w:cs="Times New Roman"/>
                <w:color w:val="444444"/>
                <w:lang w:val="en-GB" w:eastAsia="en-GB"/>
              </w:rPr>
              <w:t>biti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sačuvana</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poboljšana</w:t>
            </w:r>
            <w:proofErr w:type="spellEnd"/>
            <w:r>
              <w:rPr>
                <w:rFonts w:ascii="Times New Roman" w:eastAsia="Times New Roman" w:hAnsi="Times New Roman" w:cs="Times New Roman"/>
                <w:color w:val="444444"/>
                <w:lang w:val="en-GB" w:eastAsia="en-GB"/>
              </w:rPr>
              <w:t>;</w:t>
            </w:r>
          </w:p>
          <w:p w:rsidR="00C0223C" w:rsidRDefault="00F83FA3">
            <w:pPr>
              <w:widowControl w:val="0"/>
              <w:numPr>
                <w:ilvl w:val="0"/>
                <w:numId w:val="1"/>
              </w:numPr>
              <w:shd w:val="clear" w:color="auto" w:fill="C5E0B3"/>
              <w:spacing w:after="0" w:line="240" w:lineRule="auto"/>
              <w:jc w:val="both"/>
              <w:textAlignment w:val="baseline"/>
              <w:rPr>
                <w:rFonts w:ascii="Times New Roman" w:eastAsia="Times New Roman" w:hAnsi="Times New Roman" w:cs="Times New Roman"/>
                <w:color w:val="444444"/>
                <w:lang w:val="en-GB" w:eastAsia="en-GB"/>
              </w:rPr>
            </w:pPr>
            <w:proofErr w:type="spellStart"/>
            <w:r>
              <w:rPr>
                <w:rFonts w:ascii="Times New Roman" w:eastAsia="Times New Roman" w:hAnsi="Times New Roman" w:cs="Times New Roman"/>
                <w:color w:val="444444"/>
                <w:lang w:val="en-GB" w:eastAsia="en-GB"/>
              </w:rPr>
              <w:t>potrebi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raznolikosti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raspona</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jezika</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koje</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ljudi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uče</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uključiti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manje</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korištene</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jezike</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što</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rezultira</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višejezičnošću</w:t>
            </w:r>
            <w:proofErr w:type="spellEnd"/>
            <w:r>
              <w:rPr>
                <w:rFonts w:ascii="Times New Roman" w:eastAsia="Times New Roman" w:hAnsi="Times New Roman" w:cs="Times New Roman"/>
                <w:color w:val="444444"/>
                <w:lang w:val="en-GB" w:eastAsia="en-GB"/>
              </w:rPr>
              <w:t>;</w:t>
            </w:r>
          </w:p>
          <w:p w:rsidR="00C0223C" w:rsidRDefault="00F83FA3">
            <w:pPr>
              <w:widowControl w:val="0"/>
              <w:numPr>
                <w:ilvl w:val="0"/>
                <w:numId w:val="1"/>
              </w:numPr>
              <w:shd w:val="clear" w:color="auto" w:fill="C5E0B3"/>
              <w:spacing w:after="0" w:line="240" w:lineRule="auto"/>
              <w:jc w:val="both"/>
              <w:textAlignment w:val="baseline"/>
              <w:rPr>
                <w:rFonts w:ascii="Times New Roman" w:eastAsia="Times New Roman" w:hAnsi="Times New Roman" w:cs="Times New Roman"/>
                <w:color w:val="000000"/>
                <w:kern w:val="2"/>
                <w:lang w:val="en-GB" w:eastAsia="en-GB"/>
              </w:rPr>
            </w:pPr>
            <w:proofErr w:type="spellStart"/>
            <w:r>
              <w:rPr>
                <w:rFonts w:ascii="Times New Roman" w:eastAsia="Times New Roman" w:hAnsi="Times New Roman" w:cs="Times New Roman"/>
                <w:color w:val="000000"/>
                <w:kern w:val="2"/>
                <w:lang w:val="en-GB" w:eastAsia="en-GB"/>
              </w:rPr>
              <w:t>potrebi</w:t>
            </w:r>
            <w:proofErr w:type="spellEnd"/>
            <w:r>
              <w:rPr>
                <w:rFonts w:ascii="Times New Roman" w:eastAsia="Times New Roman" w:hAnsi="Times New Roman" w:cs="Times New Roman"/>
                <w:color w:val="000000"/>
                <w:kern w:val="2"/>
                <w:lang w:val="en-GB" w:eastAsia="en-GB"/>
              </w:rPr>
              <w:t xml:space="preserve"> da </w:t>
            </w:r>
            <w:proofErr w:type="spellStart"/>
            <w:r>
              <w:rPr>
                <w:rFonts w:ascii="Times New Roman" w:eastAsia="Times New Roman" w:hAnsi="Times New Roman" w:cs="Times New Roman"/>
                <w:color w:val="000000"/>
                <w:kern w:val="2"/>
                <w:lang w:val="en-GB" w:eastAsia="en-GB"/>
              </w:rPr>
              <w:t>ljudi</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razviju</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određeni</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stupanj</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stručnosti</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znanja</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dva</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ili</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više</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jezika</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kako</w:t>
            </w:r>
            <w:proofErr w:type="spellEnd"/>
            <w:r>
              <w:rPr>
                <w:rFonts w:ascii="Times New Roman" w:eastAsia="Times New Roman" w:hAnsi="Times New Roman" w:cs="Times New Roman"/>
                <w:color w:val="000000"/>
                <w:kern w:val="2"/>
                <w:lang w:val="en-GB" w:eastAsia="en-GB"/>
              </w:rPr>
              <w:t xml:space="preserve"> bi </w:t>
            </w:r>
            <w:proofErr w:type="spellStart"/>
            <w:r>
              <w:rPr>
                <w:rFonts w:ascii="Times New Roman" w:eastAsia="Times New Roman" w:hAnsi="Times New Roman" w:cs="Times New Roman"/>
                <w:color w:val="000000"/>
                <w:kern w:val="2"/>
                <w:lang w:val="en-GB" w:eastAsia="en-GB"/>
              </w:rPr>
              <w:t>mogli</w:t>
            </w:r>
            <w:proofErr w:type="spellEnd"/>
            <w:r>
              <w:rPr>
                <w:rFonts w:ascii="Times New Roman" w:eastAsia="Times New Roman" w:hAnsi="Times New Roman" w:cs="Times New Roman"/>
                <w:color w:val="000000"/>
                <w:kern w:val="2"/>
                <w:lang w:val="en-GB" w:eastAsia="en-GB"/>
              </w:rPr>
              <w:t xml:space="preserve"> u </w:t>
            </w:r>
            <w:proofErr w:type="spellStart"/>
            <w:r>
              <w:rPr>
                <w:rFonts w:ascii="Times New Roman" w:eastAsia="Times New Roman" w:hAnsi="Times New Roman" w:cs="Times New Roman"/>
                <w:color w:val="000000"/>
                <w:kern w:val="2"/>
                <w:lang w:val="en-GB" w:eastAsia="en-GB"/>
              </w:rPr>
              <w:t>potpunosti</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preuzeti</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svoju</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ulogu</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sudjelovanja</w:t>
            </w:r>
            <w:proofErr w:type="spellEnd"/>
            <w:r>
              <w:rPr>
                <w:rFonts w:ascii="Times New Roman" w:eastAsia="Times New Roman" w:hAnsi="Times New Roman" w:cs="Times New Roman"/>
                <w:color w:val="000000"/>
                <w:kern w:val="2"/>
                <w:lang w:val="en-GB" w:eastAsia="en-GB"/>
              </w:rPr>
              <w:t xml:space="preserve"> u </w:t>
            </w:r>
            <w:proofErr w:type="spellStart"/>
            <w:r>
              <w:rPr>
                <w:rFonts w:ascii="Times New Roman" w:eastAsia="Times New Roman" w:hAnsi="Times New Roman" w:cs="Times New Roman"/>
                <w:color w:val="000000"/>
                <w:kern w:val="2"/>
                <w:lang w:val="en-GB" w:eastAsia="en-GB"/>
              </w:rPr>
              <w:t>demokratskom</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građanstvu</w:t>
            </w:r>
            <w:proofErr w:type="spellEnd"/>
            <w:r>
              <w:rPr>
                <w:rFonts w:ascii="Times New Roman" w:eastAsia="Times New Roman" w:hAnsi="Times New Roman" w:cs="Times New Roman"/>
                <w:color w:val="000000"/>
                <w:kern w:val="2"/>
                <w:lang w:val="en-GB" w:eastAsia="en-GB"/>
              </w:rPr>
              <w:t xml:space="preserve"> Europe.</w:t>
            </w:r>
          </w:p>
        </w:tc>
      </w:tr>
      <w:tr w:rsidR="00C0223C">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NAMJENA:</w:t>
            </w:r>
          </w:p>
          <w:p w:rsidR="00C0223C" w:rsidRDefault="00C0223C">
            <w:pPr>
              <w:widowControl w:val="0"/>
              <w:spacing w:after="0"/>
              <w:rPr>
                <w:rFonts w:ascii="Times New Roman" w:hAnsi="Times New Roman" w:cs="Times New Roman"/>
                <w:b/>
                <w:bCs/>
              </w:rPr>
            </w:pP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Učenici od 1. do 8. razreda</w:t>
            </w:r>
          </w:p>
        </w:tc>
      </w:tr>
      <w:tr w:rsidR="00C0223C">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NOSITELJI:</w:t>
            </w:r>
          </w:p>
          <w:p w:rsidR="00C0223C" w:rsidRDefault="00C0223C">
            <w:pPr>
              <w:widowControl w:val="0"/>
              <w:spacing w:after="0"/>
              <w:rPr>
                <w:rFonts w:ascii="Times New Roman" w:hAnsi="Times New Roman" w:cs="Times New Roman"/>
                <w:b/>
                <w:bCs/>
              </w:rPr>
            </w:pP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jc w:val="both"/>
              <w:rPr>
                <w:rFonts w:ascii="Times New Roman" w:hAnsi="Times New Roman" w:cs="Times New Roman"/>
              </w:rPr>
            </w:pPr>
            <w:r>
              <w:rPr>
                <w:rFonts w:ascii="Times New Roman" w:hAnsi="Times New Roman" w:cs="Times New Roman"/>
              </w:rPr>
              <w:t xml:space="preserve">Voditeljica: Marina </w:t>
            </w:r>
            <w:proofErr w:type="spellStart"/>
            <w:r>
              <w:rPr>
                <w:rFonts w:ascii="Times New Roman" w:hAnsi="Times New Roman" w:cs="Times New Roman"/>
              </w:rPr>
              <w:t>Bais</w:t>
            </w:r>
            <w:proofErr w:type="spellEnd"/>
            <w:r>
              <w:rPr>
                <w:rFonts w:ascii="Times New Roman" w:hAnsi="Times New Roman" w:cs="Times New Roman"/>
              </w:rPr>
              <w:t>, učitelji stranih jezika i ostali učitelji i djelatnici Škole.</w:t>
            </w:r>
          </w:p>
        </w:tc>
      </w:tr>
      <w:tr w:rsidR="00C0223C">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NAČINI REALIZACIJE:</w:t>
            </w: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rPr>
                <w:rFonts w:ascii="Times New Roman" w:hAnsi="Times New Roman" w:cs="Times New Roman"/>
              </w:rPr>
            </w:pPr>
            <w:r>
              <w:rPr>
                <w:rFonts w:ascii="Times New Roman" w:hAnsi="Times New Roman" w:cs="Times New Roman"/>
              </w:rPr>
              <w:t>Implementiranje ciljeva Europskog dana jezika u nastavne sadržaje tijekom mjeseca rujna. Organiziranje javnih događanja u Školi i sudjelovanje u drugim javnim događanjima kojima se obilježava Europski dan jezika. Sudjelovanje u aktivnostima objavljenima na mrežnoj stranici https://edl.ecml.at/Home/WhyaEuropeanDayofLanguages/tabid/1763/language/hr-HR/Default.aspx</w:t>
            </w:r>
          </w:p>
        </w:tc>
      </w:tr>
      <w:tr w:rsidR="00C0223C">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VREMENIK:</w:t>
            </w: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tabs>
                <w:tab w:val="left" w:pos="0"/>
              </w:tabs>
              <w:spacing w:after="0"/>
              <w:jc w:val="both"/>
              <w:rPr>
                <w:rFonts w:ascii="Times New Roman" w:hAnsi="Times New Roman" w:cs="Times New Roman"/>
                <w:color w:val="000000"/>
                <w:kern w:val="2"/>
              </w:rPr>
            </w:pPr>
            <w:r>
              <w:rPr>
                <w:rFonts w:ascii="Times New Roman" w:hAnsi="Times New Roman" w:cs="Times New Roman"/>
                <w:color w:val="000000"/>
                <w:kern w:val="2"/>
              </w:rPr>
              <w:t>Tijekom školske godine.</w:t>
            </w:r>
          </w:p>
        </w:tc>
      </w:tr>
      <w:tr w:rsidR="00C0223C">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TROŠKOVNIK:</w:t>
            </w: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jc w:val="both"/>
              <w:rPr>
                <w:rFonts w:ascii="Times New Roman" w:hAnsi="Times New Roman" w:cs="Times New Roman"/>
              </w:rPr>
            </w:pPr>
            <w:r>
              <w:rPr>
                <w:rFonts w:ascii="Times New Roman" w:hAnsi="Times New Roman" w:cs="Times New Roman"/>
              </w:rPr>
              <w:t>Uredski materijal i tehnička podrška.</w:t>
            </w:r>
          </w:p>
        </w:tc>
      </w:tr>
      <w:tr w:rsidR="00C0223C">
        <w:trPr>
          <w:trHeight w:val="422"/>
        </w:trPr>
        <w:tc>
          <w:tcPr>
            <w:tcW w:w="243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rPr>
                <w:rFonts w:ascii="Times New Roman" w:hAnsi="Times New Roman" w:cs="Times New Roman"/>
                <w:b/>
                <w:bCs/>
                <w:color w:val="FFFFFF"/>
              </w:rPr>
            </w:pPr>
            <w:r>
              <w:rPr>
                <w:rFonts w:ascii="Times New Roman" w:hAnsi="Times New Roman" w:cs="Times New Roman"/>
                <w:b/>
                <w:bCs/>
                <w:color w:val="FFFFFF"/>
              </w:rPr>
              <w:t>VREDNOVANJE:</w:t>
            </w:r>
          </w:p>
        </w:tc>
        <w:tc>
          <w:tcPr>
            <w:tcW w:w="8167"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Stvaralački rad učenika.</w:t>
            </w:r>
          </w:p>
        </w:tc>
      </w:tr>
    </w:tbl>
    <w:p w:rsidR="00C0223C" w:rsidRDefault="00C0223C">
      <w:pPr>
        <w:rPr>
          <w:rFonts w:ascii="Times New Roman" w:hAnsi="Times New Roman" w:cs="Times New Roman"/>
        </w:rPr>
      </w:pPr>
    </w:p>
    <w:p w:rsidR="00C0223C" w:rsidRDefault="00C0223C">
      <w:pPr>
        <w:rPr>
          <w:rFonts w:ascii="Times New Roman" w:hAnsi="Times New Roman" w:cs="Times New Roman"/>
        </w:rPr>
      </w:pPr>
    </w:p>
    <w:tbl>
      <w:tblPr>
        <w:tblW w:w="10485" w:type="dxa"/>
        <w:tblLayout w:type="fixed"/>
        <w:tblLook w:val="0000" w:firstRow="0" w:lastRow="0" w:firstColumn="0" w:lastColumn="0" w:noHBand="0" w:noVBand="0"/>
      </w:tblPr>
      <w:tblGrid>
        <w:gridCol w:w="2405"/>
        <w:gridCol w:w="567"/>
        <w:gridCol w:w="7513"/>
      </w:tblGrid>
      <w:tr w:rsidR="00C0223C">
        <w:tc>
          <w:tcPr>
            <w:tcW w:w="2972"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cs="Times New Roman"/>
                <w:b/>
                <w:color w:val="FFFFFF"/>
                <w:sz w:val="28"/>
                <w:szCs w:val="28"/>
              </w:rPr>
            </w:pPr>
            <w:r>
              <w:rPr>
                <w:rFonts w:ascii="Harrington" w:hAnsi="Harrington" w:cs="Times New Roman"/>
                <w:b/>
                <w:color w:val="FFFFFF"/>
                <w:sz w:val="28"/>
                <w:szCs w:val="28"/>
              </w:rPr>
              <w:t>Zeleni otok</w:t>
            </w:r>
          </w:p>
          <w:p w:rsidR="00C0223C" w:rsidRDefault="00C0223C">
            <w:pPr>
              <w:widowControl w:val="0"/>
              <w:spacing w:after="0" w:line="240" w:lineRule="auto"/>
              <w:jc w:val="center"/>
              <w:rPr>
                <w:rFonts w:ascii="Times New Roman" w:hAnsi="Times New Roman" w:cs="Times New Roman"/>
                <w:b/>
                <w:bCs/>
                <w:sz w:val="28"/>
                <w:szCs w:val="28"/>
              </w:rPr>
            </w:pPr>
          </w:p>
        </w:tc>
        <w:tc>
          <w:tcPr>
            <w:tcW w:w="7512"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rFonts w:ascii="Times New Roman" w:hAnsi="Times New Roman" w:cs="Times New Roman"/>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jc w:val="right"/>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Saznati o načinu i bogatstvu života naših predaka i sačuvati te vrijednosti; njegovati ljubav prema obitelji.</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Učenicima koji pokažu interes za projekt.</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Predstavnik javne ustanove Nasadi, učenici, učitelji.</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Izvanučionička</w:t>
            </w:r>
            <w:proofErr w:type="spellEnd"/>
            <w:r>
              <w:rPr>
                <w:rFonts w:ascii="Times New Roman" w:hAnsi="Times New Roman" w:cs="Times New Roman"/>
              </w:rPr>
              <w:t xml:space="preserve"> nastava.</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Kroz pojedina godišnja doba.</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Nisu potrebna materijalna sredstva.</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Sudjelovanje u edukativnim radionicama; istraživački rad.</w:t>
            </w:r>
          </w:p>
        </w:tc>
      </w:tr>
    </w:tbl>
    <w:p w:rsidR="00C0223C" w:rsidRDefault="00C0223C">
      <w:pPr>
        <w:rPr>
          <w:rFonts w:ascii="Times New Roman" w:hAnsi="Times New Roman" w:cs="Times New Roman"/>
        </w:rPr>
      </w:pPr>
    </w:p>
    <w:tbl>
      <w:tblPr>
        <w:tblW w:w="10485" w:type="dxa"/>
        <w:tblLayout w:type="fixed"/>
        <w:tblLook w:val="0000" w:firstRow="0" w:lastRow="0" w:firstColumn="0" w:lastColumn="0" w:noHBand="0" w:noVBand="0"/>
      </w:tblPr>
      <w:tblGrid>
        <w:gridCol w:w="2405"/>
        <w:gridCol w:w="709"/>
        <w:gridCol w:w="7371"/>
      </w:tblGrid>
      <w:tr w:rsidR="00C0223C">
        <w:tc>
          <w:tcPr>
            <w:tcW w:w="3114"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cs="Times New Roman"/>
                <w:b/>
                <w:color w:val="FFFFFF"/>
                <w:sz w:val="28"/>
                <w:szCs w:val="28"/>
              </w:rPr>
            </w:pPr>
            <w:r>
              <w:rPr>
                <w:rFonts w:ascii="Harrington" w:hAnsi="Harrington" w:cs="Times New Roman"/>
                <w:b/>
                <w:color w:val="FFFFFF"/>
                <w:sz w:val="28"/>
                <w:szCs w:val="28"/>
              </w:rPr>
              <w:t>Zaboravljene igre</w:t>
            </w:r>
          </w:p>
          <w:p w:rsidR="00C0223C" w:rsidRDefault="00C0223C">
            <w:pPr>
              <w:widowControl w:val="0"/>
              <w:spacing w:after="0" w:line="240" w:lineRule="auto"/>
              <w:rPr>
                <w:rFonts w:ascii="Times New Roman" w:hAnsi="Times New Roman" w:cs="Times New Roman"/>
                <w:b/>
                <w:bCs/>
                <w:sz w:val="28"/>
                <w:szCs w:val="28"/>
              </w:rPr>
            </w:pPr>
          </w:p>
        </w:tc>
        <w:tc>
          <w:tcPr>
            <w:tcW w:w="7370"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rFonts w:ascii="Times New Roman" w:hAnsi="Times New Roman" w:cs="Times New Roman"/>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tabs>
                <w:tab w:val="right" w:pos="2189"/>
              </w:tabs>
              <w:spacing w:after="0" w:line="240" w:lineRule="auto"/>
              <w:rPr>
                <w:rFonts w:ascii="Times New Roman" w:hAnsi="Times New Roman" w:cs="Times New Roman"/>
                <w:b/>
                <w:color w:val="FFFFFF"/>
              </w:rPr>
            </w:pPr>
            <w:r>
              <w:rPr>
                <w:rFonts w:ascii="Times New Roman" w:hAnsi="Times New Roman" w:cs="Times New Roman"/>
                <w:b/>
                <w:color w:val="FFFFFF"/>
              </w:rPr>
              <w:t>CILJEVI:</w:t>
            </w:r>
            <w:r>
              <w:rPr>
                <w:rFonts w:ascii="Times New Roman" w:hAnsi="Times New Roman" w:cs="Times New Roman"/>
                <w:b/>
                <w:color w:val="FFFFFF"/>
              </w:rPr>
              <w:tab/>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Saznati o načinu i bogatstvu života naših predaka i sačuvati te vrijednosti; njegovati ljubav prema obitelji.</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Sačuvati vrijednosti o životu naših predaka.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Učiteljice razredne nastave Snježana </w:t>
            </w:r>
            <w:proofErr w:type="spellStart"/>
            <w:r>
              <w:rPr>
                <w:rFonts w:ascii="Times New Roman" w:hAnsi="Times New Roman" w:cs="Times New Roman"/>
              </w:rPr>
              <w:t>Jezidžić</w:t>
            </w:r>
            <w:proofErr w:type="spellEnd"/>
            <w:r>
              <w:rPr>
                <w:rFonts w:ascii="Times New Roman" w:hAnsi="Times New Roman" w:cs="Times New Roman"/>
              </w:rPr>
              <w:t xml:space="preserve">, Ivana </w:t>
            </w:r>
            <w:proofErr w:type="spellStart"/>
            <w:r>
              <w:rPr>
                <w:rFonts w:ascii="Times New Roman" w:hAnsi="Times New Roman" w:cs="Times New Roman"/>
              </w:rPr>
              <w:t>Pamuković</w:t>
            </w:r>
            <w:proofErr w:type="spellEnd"/>
            <w:r>
              <w:rPr>
                <w:rFonts w:ascii="Times New Roman" w:hAnsi="Times New Roman" w:cs="Times New Roman"/>
              </w:rPr>
              <w:t xml:space="preserve"> Vulić i Ivana </w:t>
            </w:r>
            <w:proofErr w:type="spellStart"/>
            <w:r>
              <w:rPr>
                <w:rFonts w:ascii="Times New Roman" w:hAnsi="Times New Roman" w:cs="Times New Roman"/>
              </w:rPr>
              <w:t>Gobin</w:t>
            </w:r>
            <w:proofErr w:type="spellEnd"/>
            <w:r>
              <w:rPr>
                <w:rFonts w:ascii="Times New Roman" w:hAnsi="Times New Roman" w:cs="Times New Roman"/>
              </w:rPr>
              <w:t>, učenici, roditelji, predci, mještani i razredni gost.</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Usmena predaja, zapisi.</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cijele šk. god. 2024./2025.</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Materijal za izradu igara, papir.</w:t>
            </w:r>
          </w:p>
          <w:p w:rsidR="00C0223C" w:rsidRDefault="00C0223C">
            <w:pPr>
              <w:widowControl w:val="0"/>
              <w:spacing w:after="0" w:line="240" w:lineRule="auto"/>
              <w:jc w:val="both"/>
              <w:rPr>
                <w:rFonts w:ascii="Times New Roman" w:hAnsi="Times New Roman" w:cs="Times New Roman"/>
              </w:rPr>
            </w:pPr>
          </w:p>
        </w:tc>
      </w:tr>
      <w:tr w:rsidR="00C0223C">
        <w:trPr>
          <w:trHeight w:val="598"/>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Prezentacija prikupljenog materijala, sudjelovanje u igrama,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slikovnica igara.</w:t>
            </w:r>
          </w:p>
        </w:tc>
      </w:tr>
    </w:tbl>
    <w:p w:rsidR="00C0223C" w:rsidRDefault="00C0223C">
      <w:pPr>
        <w:rPr>
          <w:rFonts w:ascii="Times New Roman" w:hAnsi="Times New Roman" w:cs="Times New Roman"/>
        </w:rPr>
      </w:pPr>
    </w:p>
    <w:p w:rsidR="00C0223C" w:rsidRDefault="00C0223C">
      <w:pPr>
        <w:rPr>
          <w:rFonts w:ascii="Times New Roman" w:hAnsi="Times New Roman" w:cs="Times New Roman"/>
        </w:rPr>
      </w:pPr>
    </w:p>
    <w:tbl>
      <w:tblPr>
        <w:tblW w:w="10485" w:type="dxa"/>
        <w:tblLayout w:type="fixed"/>
        <w:tblLook w:val="0000" w:firstRow="0" w:lastRow="0" w:firstColumn="0" w:lastColumn="0" w:noHBand="0" w:noVBand="0"/>
      </w:tblPr>
      <w:tblGrid>
        <w:gridCol w:w="2405"/>
        <w:gridCol w:w="1559"/>
        <w:gridCol w:w="6521"/>
      </w:tblGrid>
      <w:tr w:rsidR="00C0223C">
        <w:trPr>
          <w:trHeight w:val="348"/>
        </w:trPr>
        <w:tc>
          <w:tcPr>
            <w:tcW w:w="3964"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cs="Times New Roman"/>
                <w:b/>
                <w:color w:val="FFFFFF"/>
                <w:sz w:val="28"/>
                <w:szCs w:val="28"/>
              </w:rPr>
            </w:pPr>
            <w:r>
              <w:rPr>
                <w:rFonts w:ascii="Harrington" w:hAnsi="Harrington" w:cs="Times New Roman"/>
                <w:b/>
                <w:color w:val="FFFFFF"/>
                <w:sz w:val="28"/>
                <w:szCs w:val="28"/>
              </w:rPr>
              <w:t>Dan izvannastavnih aktivnosti</w:t>
            </w:r>
          </w:p>
          <w:p w:rsidR="00C0223C" w:rsidRDefault="00C0223C">
            <w:pPr>
              <w:widowControl w:val="0"/>
              <w:spacing w:after="0" w:line="240" w:lineRule="auto"/>
              <w:rPr>
                <w:rFonts w:ascii="Times New Roman" w:hAnsi="Times New Roman" w:cs="Times New Roman"/>
                <w:b/>
                <w:bCs/>
                <w:sz w:val="28"/>
                <w:szCs w:val="28"/>
              </w:rPr>
            </w:pPr>
          </w:p>
        </w:tc>
        <w:tc>
          <w:tcPr>
            <w:tcW w:w="6520"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rFonts w:ascii="Times New Roman" w:hAnsi="Times New Roman" w:cs="Times New Roman"/>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jc w:val="center"/>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Poticanje učeničkih interesa izvan okvira nastavnih predmeta i gradiva. </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Svim razrednim odjelima u školi.</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lastRenderedPageBreak/>
              <w:t>Učitelji i djelatnici Škole</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lastRenderedPageBreak/>
              <w:t>NAČINI REALIZACIJE: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Javna prezentacija izvannastavnih aktivnosti  škole na ulicama grada Zadra na zadanu temu.</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Jedan dan u lipnju (točan datum određuje se naknadno).</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Oko 140,00 eura.</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Objedinjenje svega što su učenici radili kroz tekuću nastavnu godinu.</w:t>
            </w:r>
          </w:p>
        </w:tc>
      </w:tr>
    </w:tbl>
    <w:p w:rsidR="00C0223C" w:rsidRDefault="00C0223C">
      <w:pPr>
        <w:rPr>
          <w:rFonts w:ascii="Times New Roman" w:hAnsi="Times New Roman" w:cs="Times New Roman"/>
        </w:rPr>
      </w:pPr>
    </w:p>
    <w:tbl>
      <w:tblPr>
        <w:tblW w:w="10485" w:type="dxa"/>
        <w:tblLayout w:type="fixed"/>
        <w:tblLook w:val="0000" w:firstRow="0" w:lastRow="0" w:firstColumn="0" w:lastColumn="0" w:noHBand="0" w:noVBand="0"/>
      </w:tblPr>
      <w:tblGrid>
        <w:gridCol w:w="2405"/>
        <w:gridCol w:w="1129"/>
        <w:gridCol w:w="6951"/>
      </w:tblGrid>
      <w:tr w:rsidR="00C0223C">
        <w:trPr>
          <w:trHeight w:val="330"/>
        </w:trPr>
        <w:tc>
          <w:tcPr>
            <w:tcW w:w="3534"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cs="Times New Roman"/>
                <w:b/>
                <w:color w:val="FFFFFF"/>
                <w:sz w:val="28"/>
                <w:szCs w:val="28"/>
              </w:rPr>
            </w:pPr>
            <w:r>
              <w:rPr>
                <w:rFonts w:ascii="Harrington" w:hAnsi="Harrington" w:cs="Times New Roman"/>
                <w:b/>
                <w:color w:val="FFFFFF"/>
                <w:sz w:val="28"/>
                <w:szCs w:val="28"/>
              </w:rPr>
              <w:t>Dan otvorenih vrata</w:t>
            </w:r>
          </w:p>
          <w:p w:rsidR="00C0223C" w:rsidRDefault="00C0223C">
            <w:pPr>
              <w:widowControl w:val="0"/>
              <w:spacing w:after="0" w:line="240" w:lineRule="auto"/>
              <w:rPr>
                <w:rFonts w:ascii="Times New Roman" w:hAnsi="Times New Roman" w:cs="Times New Roman"/>
                <w:b/>
                <w:bCs/>
                <w:sz w:val="28"/>
                <w:szCs w:val="28"/>
              </w:rPr>
            </w:pPr>
          </w:p>
        </w:tc>
        <w:tc>
          <w:tcPr>
            <w:tcW w:w="6950"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rFonts w:ascii="Times New Roman" w:hAnsi="Times New Roman" w:cs="Times New Roman"/>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jc w:val="right"/>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Obilježiti dan grada, učenje otkrivanjem u neposrednoj životnoj stvarnosti u kojoj se učenik susreće s kulturnim ozračjem. Upoznati učenike s kulturnom baštinom grada, razvijati interes za proučavanjem povijesti grada, razvijati interes za umjetnošću, predavanjem o Domovinskom ratu osvijestiti kod učenika važnost istoga.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Razvoj opće kulture i kulturnih navika kod učenika.</w:t>
            </w:r>
          </w:p>
          <w:p w:rsidR="00C0223C" w:rsidRDefault="00C0223C">
            <w:pPr>
              <w:widowControl w:val="0"/>
              <w:spacing w:after="0" w:line="240" w:lineRule="auto"/>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Učitelji i djelatnici Škole</w:t>
            </w:r>
          </w:p>
          <w:p w:rsidR="00C0223C" w:rsidRDefault="00C0223C">
            <w:pPr>
              <w:widowControl w:val="0"/>
              <w:spacing w:after="0" w:line="240" w:lineRule="auto"/>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Odlazak na izložbe, radionice, predavanja.</w:t>
            </w:r>
          </w:p>
          <w:p w:rsidR="00C0223C" w:rsidRDefault="00C0223C">
            <w:pPr>
              <w:widowControl w:val="0"/>
              <w:spacing w:after="0" w:line="240" w:lineRule="auto"/>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Dan grada Zadra (24.11.2024.)</w:t>
            </w:r>
          </w:p>
          <w:p w:rsidR="00C0223C" w:rsidRDefault="00C0223C">
            <w:pPr>
              <w:widowControl w:val="0"/>
              <w:spacing w:after="0" w:line="240" w:lineRule="auto"/>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Ulaznica za svakog učenika.</w:t>
            </w:r>
          </w:p>
          <w:p w:rsidR="00C0223C" w:rsidRDefault="00C0223C">
            <w:pPr>
              <w:widowControl w:val="0"/>
              <w:spacing w:after="0" w:line="240" w:lineRule="auto"/>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Razgovor o viđenom, odslušanom, uočenom i naučenom.</w:t>
            </w:r>
          </w:p>
        </w:tc>
      </w:tr>
    </w:tbl>
    <w:p w:rsidR="00C0223C" w:rsidRDefault="00C0223C">
      <w:pPr>
        <w:rPr>
          <w:rFonts w:ascii="Times New Roman" w:hAnsi="Times New Roman" w:cs="Times New Roman"/>
        </w:rPr>
      </w:pPr>
    </w:p>
    <w:tbl>
      <w:tblPr>
        <w:tblW w:w="10485" w:type="dxa"/>
        <w:tblLayout w:type="fixed"/>
        <w:tblLook w:val="0000" w:firstRow="0" w:lastRow="0" w:firstColumn="0" w:lastColumn="0" w:noHBand="0" w:noVBand="0"/>
      </w:tblPr>
      <w:tblGrid>
        <w:gridCol w:w="2405"/>
        <w:gridCol w:w="1276"/>
        <w:gridCol w:w="6804"/>
      </w:tblGrid>
      <w:tr w:rsidR="00C0223C">
        <w:tc>
          <w:tcPr>
            <w:tcW w:w="3681"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cs="Times New Roman"/>
                <w:b/>
                <w:color w:val="FFFFFF"/>
                <w:sz w:val="28"/>
                <w:szCs w:val="28"/>
              </w:rPr>
            </w:pPr>
            <w:r>
              <w:rPr>
                <w:rFonts w:ascii="Harrington" w:hAnsi="Harrington" w:cs="Times New Roman"/>
                <w:b/>
                <w:color w:val="FFFFFF"/>
                <w:sz w:val="28"/>
                <w:szCs w:val="28"/>
              </w:rPr>
              <w:t>10 dana bez ekrana</w:t>
            </w:r>
          </w:p>
          <w:p w:rsidR="00C0223C" w:rsidRDefault="00C0223C">
            <w:pPr>
              <w:widowControl w:val="0"/>
              <w:spacing w:after="0" w:line="240" w:lineRule="auto"/>
              <w:jc w:val="center"/>
              <w:rPr>
                <w:rFonts w:ascii="Times New Roman" w:hAnsi="Times New Roman" w:cs="Times New Roman"/>
                <w:b/>
                <w:bCs/>
                <w:sz w:val="28"/>
                <w:szCs w:val="28"/>
              </w:rPr>
            </w:pPr>
          </w:p>
        </w:tc>
        <w:tc>
          <w:tcPr>
            <w:tcW w:w="6803"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rFonts w:ascii="Times New Roman" w:hAnsi="Times New Roman" w:cs="Times New Roman"/>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Umanjiti vrijeme provođenja uz ekrane (TV, računalo, mobilne uređaje) i kvalitetnije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provođenje slobodnog vremena (druženje, čitanje, igre, ...). Ekrane koriste samo kad moraju i to za sadržaje obrazovnog karaktera.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Shvatiti prednosti i nedostatke ekrana te važnost druženja s članovima obitelji, prijateljima.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Učiteljice razredne nastave  Marijana </w:t>
            </w:r>
            <w:proofErr w:type="spellStart"/>
            <w:r>
              <w:rPr>
                <w:rFonts w:ascii="Times New Roman" w:hAnsi="Times New Roman" w:cs="Times New Roman"/>
              </w:rPr>
              <w:t>Matek</w:t>
            </w:r>
            <w:proofErr w:type="spellEnd"/>
            <w:r>
              <w:rPr>
                <w:rFonts w:ascii="Times New Roman" w:hAnsi="Times New Roman" w:cs="Times New Roman"/>
              </w:rPr>
              <w:t xml:space="preserve">-Kozulić,  Hana </w:t>
            </w:r>
            <w:proofErr w:type="spellStart"/>
            <w:r>
              <w:rPr>
                <w:rFonts w:ascii="Times New Roman" w:hAnsi="Times New Roman" w:cs="Times New Roman"/>
              </w:rPr>
              <w:t>Bajlo</w:t>
            </w:r>
            <w:proofErr w:type="spellEnd"/>
            <w:r>
              <w:rPr>
                <w:rFonts w:ascii="Times New Roman" w:hAnsi="Times New Roman" w:cs="Times New Roman"/>
              </w:rPr>
              <w:t xml:space="preserve"> , </w:t>
            </w:r>
            <w:proofErr w:type="spellStart"/>
            <w:r>
              <w:rPr>
                <w:rFonts w:ascii="Times New Roman" w:hAnsi="Times New Roman" w:cs="Times New Roman"/>
              </w:rPr>
              <w:t>Olivija</w:t>
            </w:r>
            <w:proofErr w:type="spellEnd"/>
            <w:r>
              <w:rPr>
                <w:rFonts w:ascii="Times New Roman" w:hAnsi="Times New Roman" w:cs="Times New Roman"/>
              </w:rPr>
              <w:t xml:space="preserve"> </w:t>
            </w:r>
            <w:proofErr w:type="spellStart"/>
            <w:r>
              <w:rPr>
                <w:rFonts w:ascii="Times New Roman" w:hAnsi="Times New Roman" w:cs="Times New Roman"/>
              </w:rPr>
              <w:t>Babec</w:t>
            </w:r>
            <w:proofErr w:type="spellEnd"/>
            <w:r>
              <w:rPr>
                <w:rFonts w:ascii="Times New Roman" w:hAnsi="Times New Roman" w:cs="Times New Roman"/>
              </w:rPr>
              <w:t xml:space="preserve">, Marija Šimunić, </w:t>
            </w:r>
            <w:proofErr w:type="spellStart"/>
            <w:r>
              <w:rPr>
                <w:rFonts w:ascii="Times New Roman" w:hAnsi="Times New Roman" w:cs="Times New Roman"/>
              </w:rPr>
              <w:t>Sendi</w:t>
            </w:r>
            <w:proofErr w:type="spellEnd"/>
            <w:r>
              <w:rPr>
                <w:rFonts w:ascii="Times New Roman" w:hAnsi="Times New Roman" w:cs="Times New Roman"/>
              </w:rPr>
              <w:t xml:space="preserve"> Bašić, Marina </w:t>
            </w:r>
            <w:proofErr w:type="spellStart"/>
            <w:r>
              <w:rPr>
                <w:rFonts w:ascii="Times New Roman" w:hAnsi="Times New Roman" w:cs="Times New Roman"/>
              </w:rPr>
              <w:t>Smolić</w:t>
            </w:r>
            <w:proofErr w:type="spellEnd"/>
            <w:r>
              <w:rPr>
                <w:rFonts w:ascii="Times New Roman" w:hAnsi="Times New Roman" w:cs="Times New Roman"/>
              </w:rPr>
              <w:t>, ostali učitelji i djelatnici Škole.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Ispunjavanje dnevnika aktivnosti tijekom 10 dana. Uključivanje i roditelja u projekt (praćenje i komentari o aktivnostima djeteta za vrijeme projekta).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lang w:val="pl-PL"/>
              </w:rPr>
            </w:pPr>
            <w:r>
              <w:rPr>
                <w:rFonts w:ascii="Times New Roman" w:hAnsi="Times New Roman" w:cs="Times New Roman"/>
                <w:lang w:val="pl-PL"/>
              </w:rPr>
              <w:t>Deset dana u drugom polugodištu.</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lastRenderedPageBreak/>
              <w:t xml:space="preserve">Prate se aktivnosti djece za vrijeme projekta, dokumentiraju te razmjenjuje s drugim </w:t>
            </w:r>
            <w:r>
              <w:rPr>
                <w:rFonts w:ascii="Times New Roman" w:hAnsi="Times New Roman" w:cs="Times New Roman"/>
              </w:rPr>
              <w:lastRenderedPageBreak/>
              <w:t>sudionicima. Troškovi su minimalni.</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lastRenderedPageBreak/>
              <w:t>VREDNOVANJE: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Ostvarenost ishoda provjerit će se zadovoljstvom učenika uključenih u projekt, evaluacijskim listićima, kao i kvantitetom i kvalitetom ostalih uključenih.</w:t>
            </w:r>
          </w:p>
        </w:tc>
      </w:tr>
    </w:tbl>
    <w:p w:rsidR="00C0223C" w:rsidRDefault="00C0223C"/>
    <w:p w:rsidR="00C0223C" w:rsidRDefault="00C0223C"/>
    <w:p w:rsidR="00C0223C" w:rsidRDefault="00C0223C"/>
    <w:tbl>
      <w:tblPr>
        <w:tblW w:w="10343" w:type="dxa"/>
        <w:tblLayout w:type="fixed"/>
        <w:tblLook w:val="0000" w:firstRow="0" w:lastRow="0" w:firstColumn="0" w:lastColumn="0" w:noHBand="0" w:noVBand="0"/>
      </w:tblPr>
      <w:tblGrid>
        <w:gridCol w:w="2398"/>
        <w:gridCol w:w="1283"/>
        <w:gridCol w:w="6662"/>
      </w:tblGrid>
      <w:tr w:rsidR="00C0223C">
        <w:trPr>
          <w:trHeight w:val="467"/>
        </w:trPr>
        <w:tc>
          <w:tcPr>
            <w:tcW w:w="3681"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b/>
                <w:color w:val="FFFFFF"/>
                <w:sz w:val="28"/>
                <w:szCs w:val="28"/>
              </w:rPr>
            </w:pPr>
            <w:r>
              <w:rPr>
                <w:rFonts w:ascii="Harrington" w:hAnsi="Harrington"/>
                <w:b/>
                <w:color w:val="FFFFFF"/>
                <w:sz w:val="28"/>
                <w:szCs w:val="28"/>
              </w:rPr>
              <w:t>20 dana dobrote</w:t>
            </w:r>
          </w:p>
          <w:p w:rsidR="00C0223C" w:rsidRDefault="00C0223C">
            <w:pPr>
              <w:widowControl w:val="0"/>
              <w:spacing w:after="0" w:line="240" w:lineRule="auto"/>
              <w:rPr>
                <w:b/>
                <w:bCs/>
                <w:sz w:val="28"/>
                <w:szCs w:val="28"/>
              </w:rPr>
            </w:pPr>
          </w:p>
        </w:tc>
        <w:tc>
          <w:tcPr>
            <w:tcW w:w="6661"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rPr>
            </w:pP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Razvijanje dobrih odnosa s ostalim učenicima iz razreda, kao i s članovima obitelji i društva. Razvijanje empatije te osjećaja koji proizlazi iz činjenja dobrog djela.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Prikupljanje sredstava u humanitarne svrhe onima kojima je to potrebno; razvijanje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malih razrednih aktivnosti koje će poslužiti razvijanju atmosfere Adventa unutar razreda, poticanje učenika na što više zajedničkih organiziranih aktivnosti, poticanje na pomoć potrebitima (djeci bez adekvatne roditeljske skrbi, ugroženoj obitelji, osnovnoj školi za djecu s posebnim potrebama...)</w:t>
            </w:r>
          </w:p>
        </w:tc>
      </w:tr>
      <w:tr w:rsidR="00C0223C">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Razmjena dobrih djela obogaćuje spoznaju o vlastitom identitetu, a ujedno doprinosi razvoju osobnih i socijalnih kompetencija.</w:t>
            </w:r>
          </w:p>
        </w:tc>
      </w:tr>
      <w:tr w:rsidR="00C0223C">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Učiteljice razredne nastave Marijana </w:t>
            </w:r>
            <w:proofErr w:type="spellStart"/>
            <w:r>
              <w:rPr>
                <w:rFonts w:ascii="Times New Roman" w:hAnsi="Times New Roman" w:cs="Times New Roman"/>
              </w:rPr>
              <w:t>Matek</w:t>
            </w:r>
            <w:proofErr w:type="spellEnd"/>
            <w:r>
              <w:rPr>
                <w:rFonts w:ascii="Times New Roman" w:hAnsi="Times New Roman" w:cs="Times New Roman"/>
              </w:rPr>
              <w:t xml:space="preserve">-Kozulić, Hana </w:t>
            </w:r>
            <w:proofErr w:type="spellStart"/>
            <w:r>
              <w:rPr>
                <w:rFonts w:ascii="Times New Roman" w:hAnsi="Times New Roman" w:cs="Times New Roman"/>
              </w:rPr>
              <w:t>Bajlo</w:t>
            </w:r>
            <w:proofErr w:type="spellEnd"/>
            <w:r>
              <w:rPr>
                <w:rFonts w:ascii="Times New Roman" w:hAnsi="Times New Roman" w:cs="Times New Roman"/>
              </w:rPr>
              <w:t xml:space="preserve">, </w:t>
            </w:r>
            <w:proofErr w:type="spellStart"/>
            <w:r>
              <w:rPr>
                <w:rFonts w:ascii="Times New Roman" w:hAnsi="Times New Roman" w:cs="Times New Roman"/>
              </w:rPr>
              <w:t>Olivija</w:t>
            </w:r>
            <w:proofErr w:type="spellEnd"/>
            <w:r>
              <w:rPr>
                <w:rFonts w:ascii="Times New Roman" w:hAnsi="Times New Roman" w:cs="Times New Roman"/>
              </w:rPr>
              <w:t xml:space="preserve"> </w:t>
            </w:r>
            <w:proofErr w:type="spellStart"/>
            <w:r>
              <w:rPr>
                <w:rFonts w:ascii="Times New Roman" w:hAnsi="Times New Roman" w:cs="Times New Roman"/>
              </w:rPr>
              <w:t>Babec</w:t>
            </w:r>
            <w:proofErr w:type="spellEnd"/>
            <w:r>
              <w:rPr>
                <w:rFonts w:ascii="Times New Roman" w:hAnsi="Times New Roman" w:cs="Times New Roman"/>
              </w:rPr>
              <w:t xml:space="preserve">, produženi boravak, Marija Šimunić, </w:t>
            </w:r>
            <w:proofErr w:type="spellStart"/>
            <w:r>
              <w:rPr>
                <w:rFonts w:ascii="Times New Roman" w:hAnsi="Times New Roman" w:cs="Times New Roman"/>
              </w:rPr>
              <w:t>Sendi</w:t>
            </w:r>
            <w:proofErr w:type="spellEnd"/>
            <w:r>
              <w:rPr>
                <w:rFonts w:ascii="Times New Roman" w:hAnsi="Times New Roman" w:cs="Times New Roman"/>
              </w:rPr>
              <w:t xml:space="preserve"> Bašić, Marina </w:t>
            </w:r>
            <w:proofErr w:type="spellStart"/>
            <w:r>
              <w:rPr>
                <w:rFonts w:ascii="Times New Roman" w:hAnsi="Times New Roman" w:cs="Times New Roman"/>
              </w:rPr>
              <w:t>Smolić</w:t>
            </w:r>
            <w:proofErr w:type="spellEnd"/>
            <w:r>
              <w:rPr>
                <w:rFonts w:ascii="Times New Roman" w:hAnsi="Times New Roman" w:cs="Times New Roman"/>
              </w:rPr>
              <w:t>, ostali učitelji i djelatnici Škole.</w:t>
            </w:r>
          </w:p>
          <w:p w:rsidR="00C0223C" w:rsidRDefault="00C0223C">
            <w:pPr>
              <w:widowControl w:val="0"/>
              <w:spacing w:after="0" w:line="240" w:lineRule="auto"/>
              <w:jc w:val="both"/>
              <w:rPr>
                <w:rFonts w:ascii="Times New Roman" w:hAnsi="Times New Roman" w:cs="Times New Roman"/>
              </w:rPr>
            </w:pPr>
          </w:p>
        </w:tc>
      </w:tr>
      <w:tr w:rsidR="00C0223C">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Izrada plakata s prozorčićima  i </w:t>
            </w:r>
            <w:proofErr w:type="spellStart"/>
            <w:r>
              <w:rPr>
                <w:rFonts w:ascii="Times New Roman" w:hAnsi="Times New Roman" w:cs="Times New Roman"/>
              </w:rPr>
              <w:t>ppt</w:t>
            </w:r>
            <w:proofErr w:type="spellEnd"/>
            <w:r>
              <w:rPr>
                <w:rFonts w:ascii="Times New Roman" w:hAnsi="Times New Roman" w:cs="Times New Roman"/>
              </w:rPr>
              <w:t xml:space="preserve"> s planom aktivnosti za svaki pojedini dan.</w:t>
            </w:r>
          </w:p>
          <w:p w:rsidR="00C0223C" w:rsidRDefault="00C0223C">
            <w:pPr>
              <w:widowControl w:val="0"/>
              <w:spacing w:after="0" w:line="240" w:lineRule="auto"/>
              <w:jc w:val="both"/>
              <w:rPr>
                <w:rFonts w:ascii="Times New Roman" w:hAnsi="Times New Roman" w:cs="Times New Roman"/>
              </w:rPr>
            </w:pPr>
          </w:p>
        </w:tc>
      </w:tr>
      <w:tr w:rsidR="00C0223C">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Studeni i prosinac 2024. godine, tijekom školske godine.</w:t>
            </w:r>
          </w:p>
          <w:p w:rsidR="00C0223C" w:rsidRDefault="00C0223C">
            <w:pPr>
              <w:widowControl w:val="0"/>
              <w:spacing w:after="0" w:line="240" w:lineRule="auto"/>
              <w:jc w:val="both"/>
              <w:rPr>
                <w:rFonts w:ascii="Times New Roman" w:hAnsi="Times New Roman" w:cs="Times New Roman"/>
              </w:rPr>
            </w:pPr>
          </w:p>
        </w:tc>
      </w:tr>
      <w:tr w:rsidR="00C0223C">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Troškovi su minimalni.</w:t>
            </w:r>
          </w:p>
          <w:p w:rsidR="00C0223C" w:rsidRDefault="00C0223C">
            <w:pPr>
              <w:widowControl w:val="0"/>
              <w:spacing w:after="0" w:line="240" w:lineRule="auto"/>
              <w:jc w:val="both"/>
              <w:rPr>
                <w:rFonts w:ascii="Times New Roman" w:hAnsi="Times New Roman" w:cs="Times New Roman"/>
              </w:rPr>
            </w:pPr>
          </w:p>
        </w:tc>
      </w:tr>
      <w:tr w:rsidR="00C0223C">
        <w:trPr>
          <w:trHeight w:val="660"/>
        </w:trPr>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Prati se cijeli tijek projekta, dokumentira se i fotografira te razmjenjuje s drugim sudionicima Ostvarenost ishoda provjerit će se zadovoljstvom učenika uključenih u projekt, evaluacijskim listićima, kao i kvantitetom i kvalitetom ostalih uključenih.</w:t>
            </w:r>
          </w:p>
        </w:tc>
      </w:tr>
    </w:tbl>
    <w:p w:rsidR="00C0223C" w:rsidRDefault="00C0223C"/>
    <w:p w:rsidR="00C0223C" w:rsidRDefault="00C0223C"/>
    <w:p w:rsidR="00C0223C" w:rsidRDefault="00C0223C"/>
    <w:tbl>
      <w:tblPr>
        <w:tblW w:w="10343" w:type="dxa"/>
        <w:tblLayout w:type="fixed"/>
        <w:tblLook w:val="0000" w:firstRow="0" w:lastRow="0" w:firstColumn="0" w:lastColumn="0" w:noHBand="0" w:noVBand="0"/>
      </w:tblPr>
      <w:tblGrid>
        <w:gridCol w:w="2398"/>
        <w:gridCol w:w="423"/>
        <w:gridCol w:w="7522"/>
      </w:tblGrid>
      <w:tr w:rsidR="00C0223C">
        <w:tc>
          <w:tcPr>
            <w:tcW w:w="2821"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b/>
                <w:bCs/>
                <w:color w:val="FFFFFF"/>
                <w:sz w:val="28"/>
                <w:szCs w:val="28"/>
              </w:rPr>
            </w:pPr>
            <w:proofErr w:type="spellStart"/>
            <w:r>
              <w:rPr>
                <w:rFonts w:ascii="Harrington" w:hAnsi="Harrington"/>
                <w:b/>
                <w:bCs/>
                <w:color w:val="FFFFFF"/>
                <w:sz w:val="28"/>
                <w:szCs w:val="28"/>
              </w:rPr>
              <w:t>Memento</w:t>
            </w:r>
            <w:proofErr w:type="spellEnd"/>
            <w:r>
              <w:rPr>
                <w:rFonts w:ascii="Harrington" w:hAnsi="Harrington"/>
                <w:b/>
                <w:bCs/>
                <w:color w:val="FFFFFF"/>
                <w:sz w:val="28"/>
                <w:szCs w:val="28"/>
              </w:rPr>
              <w:t xml:space="preserve"> prijateljstva</w:t>
            </w:r>
          </w:p>
          <w:p w:rsidR="00C0223C" w:rsidRDefault="00C0223C">
            <w:pPr>
              <w:widowControl w:val="0"/>
              <w:spacing w:after="0" w:line="240" w:lineRule="auto"/>
              <w:rPr>
                <w:b/>
                <w:bCs/>
                <w:sz w:val="28"/>
                <w:szCs w:val="28"/>
              </w:rPr>
            </w:pPr>
          </w:p>
        </w:tc>
        <w:tc>
          <w:tcPr>
            <w:tcW w:w="7521"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Primjenjivati stečena znanja o sebi kroz prepoznavanje i razumijevanje svojih emocija. Imati pozitivnu sliku o sebi i drugima. Razumijevanje i prihvaćanje dogovorenih pravila. Pokazivati usvojeno i njegovati temeljne humane vrijednosti: nenasilje, prijateljstvo, pravednost, suosjećanje. Preuzimati odgovornost za svoje postupke.</w:t>
            </w:r>
          </w:p>
        </w:tc>
      </w:tr>
      <w:tr w:rsidR="00C0223C">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Poticati osobni i socijalni razvoj u smjeru društveno korisne i odgovorne osobe. Primjenjivati stečena znanja i vještine</w:t>
            </w:r>
          </w:p>
        </w:tc>
      </w:tr>
      <w:tr w:rsidR="00C0223C">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lastRenderedPageBreak/>
              <w:t>NOSITELJI:</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 xml:space="preserve">Učiteljice razredne nastave Hana </w:t>
            </w:r>
            <w:proofErr w:type="spellStart"/>
            <w:r>
              <w:rPr>
                <w:rFonts w:ascii="Times New Roman" w:hAnsi="Times New Roman" w:cs="Times New Roman"/>
              </w:rPr>
              <w:t>Bajlo</w:t>
            </w:r>
            <w:proofErr w:type="spellEnd"/>
            <w:r>
              <w:rPr>
                <w:rFonts w:ascii="Times New Roman" w:hAnsi="Times New Roman" w:cs="Times New Roman"/>
              </w:rPr>
              <w:t xml:space="preserve">, Marijana </w:t>
            </w:r>
            <w:proofErr w:type="spellStart"/>
            <w:r>
              <w:rPr>
                <w:rFonts w:ascii="Times New Roman" w:hAnsi="Times New Roman" w:cs="Times New Roman"/>
              </w:rPr>
              <w:t>Matek</w:t>
            </w:r>
            <w:proofErr w:type="spellEnd"/>
            <w:r>
              <w:rPr>
                <w:rFonts w:ascii="Times New Roman" w:hAnsi="Times New Roman" w:cs="Times New Roman"/>
              </w:rPr>
              <w:t>- Kozulić, ostali učitelji, djelatnici škole i učenici.</w:t>
            </w:r>
          </w:p>
        </w:tc>
      </w:tr>
      <w:tr w:rsidR="00C0223C">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Radionice, </w:t>
            </w:r>
            <w:proofErr w:type="spellStart"/>
            <w:r>
              <w:rPr>
                <w:rFonts w:ascii="Times New Roman" w:hAnsi="Times New Roman" w:cs="Times New Roman"/>
              </w:rPr>
              <w:t>međupredmetne</w:t>
            </w:r>
            <w:proofErr w:type="spellEnd"/>
            <w:r>
              <w:rPr>
                <w:rFonts w:ascii="Times New Roman" w:hAnsi="Times New Roman" w:cs="Times New Roman"/>
              </w:rPr>
              <w:t xml:space="preserve"> teme i na satu razrednika</w:t>
            </w:r>
          </w:p>
        </w:tc>
      </w:tr>
      <w:tr w:rsidR="00C0223C">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 xml:space="preserve">Tijekom školske godine 2024./2025. </w:t>
            </w:r>
          </w:p>
          <w:p w:rsidR="00C0223C" w:rsidRDefault="00C0223C">
            <w:pPr>
              <w:widowControl w:val="0"/>
              <w:spacing w:after="0" w:line="240" w:lineRule="auto"/>
              <w:rPr>
                <w:rFonts w:ascii="Times New Roman" w:hAnsi="Times New Roman" w:cs="Times New Roman"/>
              </w:rPr>
            </w:pPr>
          </w:p>
        </w:tc>
      </w:tr>
      <w:tr w:rsidR="00C0223C">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Minimalni</w:t>
            </w:r>
          </w:p>
          <w:p w:rsidR="00C0223C" w:rsidRDefault="00C0223C">
            <w:pPr>
              <w:widowControl w:val="0"/>
              <w:spacing w:after="0" w:line="240" w:lineRule="auto"/>
              <w:rPr>
                <w:rFonts w:ascii="Times New Roman" w:hAnsi="Times New Roman" w:cs="Times New Roman"/>
              </w:rPr>
            </w:pPr>
          </w:p>
        </w:tc>
      </w:tr>
      <w:tr w:rsidR="00C0223C">
        <w:tc>
          <w:tcPr>
            <w:tcW w:w="2398"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360" w:lineRule="auto"/>
              <w:jc w:val="both"/>
              <w:rPr>
                <w:rFonts w:ascii="Times New Roman" w:hAnsi="Times New Roman" w:cs="Times New Roman"/>
              </w:rPr>
            </w:pPr>
            <w:r>
              <w:rPr>
                <w:rFonts w:ascii="Times New Roman" w:hAnsi="Times New Roman" w:cs="Times New Roman"/>
              </w:rPr>
              <w:t>Evaluacijski listići tijekom i nakon projekta</w:t>
            </w:r>
          </w:p>
        </w:tc>
      </w:tr>
    </w:tbl>
    <w:p w:rsidR="00C0223C" w:rsidRDefault="00C0223C"/>
    <w:tbl>
      <w:tblPr>
        <w:tblW w:w="10485" w:type="dxa"/>
        <w:tblLayout w:type="fixed"/>
        <w:tblLook w:val="0000" w:firstRow="0" w:lastRow="0" w:firstColumn="0" w:lastColumn="0" w:noHBand="0" w:noVBand="0"/>
      </w:tblPr>
      <w:tblGrid>
        <w:gridCol w:w="2405"/>
        <w:gridCol w:w="848"/>
        <w:gridCol w:w="7232"/>
      </w:tblGrid>
      <w:tr w:rsidR="00C0223C">
        <w:tc>
          <w:tcPr>
            <w:tcW w:w="3253"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b/>
                <w:bCs/>
                <w:sz w:val="28"/>
                <w:szCs w:val="28"/>
              </w:rPr>
            </w:pPr>
            <w:r>
              <w:rPr>
                <w:rFonts w:ascii="Harrington" w:hAnsi="Harrington"/>
                <w:b/>
                <w:bCs/>
                <w:color w:val="FFFFFF"/>
                <w:sz w:val="28"/>
                <w:szCs w:val="28"/>
              </w:rPr>
              <w:t>Razmjena u</w:t>
            </w:r>
            <w:r>
              <w:rPr>
                <w:rFonts w:cs="Calibri"/>
                <w:b/>
                <w:bCs/>
                <w:color w:val="FFFFFF"/>
                <w:sz w:val="28"/>
                <w:szCs w:val="28"/>
              </w:rPr>
              <w:t>č</w:t>
            </w:r>
            <w:r>
              <w:rPr>
                <w:rFonts w:ascii="Harrington" w:hAnsi="Harrington"/>
                <w:b/>
                <w:bCs/>
                <w:color w:val="FFFFFF"/>
                <w:sz w:val="28"/>
                <w:szCs w:val="28"/>
              </w:rPr>
              <w:t>enika</w:t>
            </w:r>
          </w:p>
          <w:p w:rsidR="00C0223C" w:rsidRDefault="00C0223C">
            <w:pPr>
              <w:widowControl w:val="0"/>
              <w:spacing w:after="0" w:line="240" w:lineRule="auto"/>
              <w:jc w:val="center"/>
              <w:rPr>
                <w:rFonts w:ascii="Harrington" w:hAnsi="Harrington"/>
                <w:b/>
                <w:bCs/>
                <w:sz w:val="28"/>
                <w:szCs w:val="28"/>
              </w:rPr>
            </w:pPr>
          </w:p>
        </w:tc>
        <w:tc>
          <w:tcPr>
            <w:tcW w:w="7231"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jc w:val="right"/>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jc w:val="both"/>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Interkulturalnim</w:t>
            </w:r>
            <w:proofErr w:type="spellEnd"/>
            <w:r>
              <w:rPr>
                <w:rFonts w:ascii="Times New Roman" w:hAnsi="Times New Roman" w:cs="Times New Roman"/>
              </w:rPr>
              <w:t xml:space="preserve"> učenjem osvijestiti i djelovati na stereotipe i predrasude među različitim državama te prijateljstvom djelovati protiv nasilja.</w:t>
            </w:r>
          </w:p>
          <w:p w:rsidR="00C0223C" w:rsidRDefault="00F83FA3">
            <w:pPr>
              <w:widowControl w:val="0"/>
              <w:spacing w:after="0"/>
              <w:jc w:val="both"/>
              <w:rPr>
                <w:rFonts w:ascii="Times New Roman" w:hAnsi="Times New Roman" w:cs="Times New Roman"/>
              </w:rPr>
            </w:pPr>
            <w:r>
              <w:rPr>
                <w:rFonts w:ascii="Times New Roman" w:hAnsi="Times New Roman" w:cs="Times New Roman"/>
              </w:rPr>
              <w:t>2. Razvijati profesionalne kompetencije učitelja:</w:t>
            </w:r>
          </w:p>
          <w:p w:rsidR="00C0223C" w:rsidRDefault="00F83FA3">
            <w:pPr>
              <w:widowControl w:val="0"/>
              <w:spacing w:after="0"/>
              <w:jc w:val="both"/>
              <w:rPr>
                <w:rFonts w:ascii="Times New Roman" w:hAnsi="Times New Roman" w:cs="Times New Roman"/>
              </w:rPr>
            </w:pPr>
            <w:r>
              <w:rPr>
                <w:rFonts w:ascii="Times New Roman" w:hAnsi="Times New Roman" w:cs="Times New Roman"/>
              </w:rPr>
              <w:t>a) razmijeniti iskustva- primjeri dobre prakse.</w:t>
            </w:r>
          </w:p>
          <w:p w:rsidR="00C0223C" w:rsidRDefault="00F83FA3">
            <w:pPr>
              <w:widowControl w:val="0"/>
              <w:spacing w:after="0"/>
              <w:jc w:val="both"/>
              <w:rPr>
                <w:rFonts w:ascii="Times New Roman" w:hAnsi="Times New Roman" w:cs="Times New Roman"/>
              </w:rPr>
            </w:pPr>
            <w:r>
              <w:rPr>
                <w:rFonts w:ascii="Times New Roman" w:hAnsi="Times New Roman" w:cs="Times New Roman"/>
              </w:rPr>
              <w:t>b) neposrednim radom u drugačijim uvjetima- organizacija i ustroj škole, razlike obrazovanja među državama, uvjeti rada (kadrovski i materijalni).</w:t>
            </w:r>
          </w:p>
          <w:p w:rsidR="00C0223C" w:rsidRDefault="00F83FA3">
            <w:pPr>
              <w:widowControl w:val="0"/>
              <w:spacing w:after="0"/>
              <w:jc w:val="both"/>
              <w:rPr>
                <w:rFonts w:ascii="Times New Roman" w:hAnsi="Times New Roman" w:cs="Times New Roman"/>
              </w:rPr>
            </w:pPr>
            <w:r>
              <w:rPr>
                <w:rFonts w:ascii="Times New Roman" w:hAnsi="Times New Roman" w:cs="Times New Roman"/>
              </w:rPr>
              <w:t xml:space="preserve"> 3. Omogućiti učenicima stjecanje znanja kroz suvremene nastavne sustave (klasična, </w:t>
            </w:r>
            <w:proofErr w:type="spellStart"/>
            <w:r>
              <w:rPr>
                <w:rFonts w:ascii="Times New Roman" w:hAnsi="Times New Roman" w:cs="Times New Roman"/>
              </w:rPr>
              <w:t>izvanučionična</w:t>
            </w:r>
            <w:proofErr w:type="spellEnd"/>
            <w:r>
              <w:rPr>
                <w:rFonts w:ascii="Times New Roman" w:hAnsi="Times New Roman" w:cs="Times New Roman"/>
              </w:rPr>
              <w:t>, projektna nastava).</w:t>
            </w:r>
          </w:p>
          <w:p w:rsidR="00C0223C" w:rsidRDefault="00F83FA3">
            <w:pPr>
              <w:widowControl w:val="0"/>
              <w:spacing w:after="0"/>
              <w:jc w:val="both"/>
              <w:rPr>
                <w:rFonts w:ascii="Times New Roman" w:hAnsi="Times New Roman" w:cs="Times New Roman"/>
              </w:rPr>
            </w:pPr>
            <w:r>
              <w:rPr>
                <w:rFonts w:ascii="Times New Roman" w:hAnsi="Times New Roman" w:cs="Times New Roman"/>
              </w:rPr>
              <w:t>4. Razvijati i širiti jezične kompetencije učenika iz engleskoga jezika i novostečeno znanje primijeniti neposredno u novoj sredini.</w:t>
            </w:r>
          </w:p>
          <w:p w:rsidR="00C0223C" w:rsidRDefault="00F83FA3">
            <w:pPr>
              <w:widowControl w:val="0"/>
              <w:spacing w:after="0"/>
              <w:jc w:val="both"/>
              <w:rPr>
                <w:rFonts w:ascii="Times New Roman" w:hAnsi="Times New Roman" w:cs="Times New Roman"/>
              </w:rPr>
            </w:pPr>
            <w:r>
              <w:rPr>
                <w:rFonts w:ascii="Times New Roman" w:hAnsi="Times New Roman" w:cs="Times New Roman"/>
              </w:rPr>
              <w:t>5. Razvijati socijalne vještine.</w:t>
            </w:r>
          </w:p>
          <w:p w:rsidR="00C0223C" w:rsidRDefault="00F83FA3">
            <w:pPr>
              <w:widowControl w:val="0"/>
              <w:spacing w:after="0"/>
              <w:jc w:val="both"/>
              <w:rPr>
                <w:rFonts w:ascii="Times New Roman" w:hAnsi="Times New Roman" w:cs="Times New Roman"/>
              </w:rPr>
            </w:pPr>
            <w:r>
              <w:rPr>
                <w:rFonts w:ascii="Times New Roman" w:hAnsi="Times New Roman" w:cs="Times New Roman"/>
              </w:rPr>
              <w:t>6. Osigurati dugoročnu suradnju između dviju škola, trajnost i održivost projekta.</w:t>
            </w:r>
          </w:p>
          <w:p w:rsidR="00C0223C" w:rsidRDefault="00F83FA3">
            <w:pPr>
              <w:widowControl w:val="0"/>
              <w:spacing w:after="0"/>
              <w:jc w:val="both"/>
              <w:rPr>
                <w:rFonts w:ascii="Times New Roman" w:hAnsi="Times New Roman" w:cs="Times New Roman"/>
              </w:rPr>
            </w:pPr>
            <w:r>
              <w:rPr>
                <w:rFonts w:ascii="Times New Roman" w:hAnsi="Times New Roman" w:cs="Times New Roman"/>
              </w:rPr>
              <w:t xml:space="preserve">7.  U suradnji s drugim učiteljima Škole ostvariti </w:t>
            </w:r>
            <w:proofErr w:type="spellStart"/>
            <w:r>
              <w:rPr>
                <w:rFonts w:ascii="Times New Roman" w:hAnsi="Times New Roman" w:cs="Times New Roman"/>
              </w:rPr>
              <w:t>međupredmetne</w:t>
            </w:r>
            <w:proofErr w:type="spellEnd"/>
            <w:r>
              <w:rPr>
                <w:rFonts w:ascii="Times New Roman" w:hAnsi="Times New Roman" w:cs="Times New Roman"/>
              </w:rPr>
              <w:t xml:space="preserve"> korelacije.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Učenici 7. razreda.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Učenici 7. </w:t>
            </w:r>
            <w:proofErr w:type="spellStart"/>
            <w:r>
              <w:rPr>
                <w:rFonts w:ascii="Times New Roman" w:hAnsi="Times New Roman" w:cs="Times New Roman"/>
              </w:rPr>
              <w:t>razreda,voditeljica</w:t>
            </w:r>
            <w:proofErr w:type="spellEnd"/>
            <w:r>
              <w:rPr>
                <w:rFonts w:ascii="Times New Roman" w:hAnsi="Times New Roman" w:cs="Times New Roman"/>
              </w:rPr>
              <w:t xml:space="preserve"> Zorka </w:t>
            </w:r>
            <w:proofErr w:type="spellStart"/>
            <w:r>
              <w:rPr>
                <w:rFonts w:ascii="Times New Roman" w:hAnsi="Times New Roman" w:cs="Times New Roman"/>
              </w:rPr>
              <w:t>BebićTokić</w:t>
            </w:r>
            <w:proofErr w:type="spellEnd"/>
            <w:r>
              <w:rPr>
                <w:rFonts w:ascii="Times New Roman" w:hAnsi="Times New Roman" w:cs="Times New Roman"/>
              </w:rPr>
              <w:t xml:space="preserve"> i ostale učiteljice Engleskog jezika i ostali djelatnici škole, Grad Zadar, Grad Budimpešta, Osnovna škola Krune Krstića, </w:t>
            </w:r>
            <w:proofErr w:type="spellStart"/>
            <w:r>
              <w:rPr>
                <w:rFonts w:ascii="Times New Roman" w:hAnsi="Times New Roman" w:cs="Times New Roman"/>
              </w:rPr>
              <w:t>Theresa</w:t>
            </w:r>
            <w:proofErr w:type="spellEnd"/>
            <w:r>
              <w:rPr>
                <w:rFonts w:ascii="Times New Roman" w:hAnsi="Times New Roman" w:cs="Times New Roman"/>
              </w:rPr>
              <w:t xml:space="preserve"> Town </w:t>
            </w:r>
            <w:proofErr w:type="spellStart"/>
            <w:r>
              <w:rPr>
                <w:rFonts w:ascii="Times New Roman" w:hAnsi="Times New Roman" w:cs="Times New Roman"/>
              </w:rPr>
              <w:t>Bilingual</w:t>
            </w:r>
            <w:proofErr w:type="spellEnd"/>
            <w:r>
              <w:rPr>
                <w:rFonts w:ascii="Times New Roman" w:hAnsi="Times New Roman" w:cs="Times New Roman"/>
              </w:rPr>
              <w:t xml:space="preserve"> </w:t>
            </w:r>
            <w:proofErr w:type="spellStart"/>
            <w:r>
              <w:rPr>
                <w:rFonts w:ascii="Times New Roman" w:hAnsi="Times New Roman" w:cs="Times New Roman"/>
              </w:rPr>
              <w:t>Primary</w:t>
            </w:r>
            <w:proofErr w:type="spellEnd"/>
            <w:r>
              <w:rPr>
                <w:rFonts w:ascii="Times New Roman" w:hAnsi="Times New Roman" w:cs="Times New Roman"/>
              </w:rPr>
              <w:t xml:space="preserve"> </w:t>
            </w:r>
            <w:proofErr w:type="spellStart"/>
            <w:r>
              <w:rPr>
                <w:rFonts w:ascii="Times New Roman" w:hAnsi="Times New Roman" w:cs="Times New Roman"/>
              </w:rPr>
              <w:t>School</w:t>
            </w:r>
            <w:proofErr w:type="spellEnd"/>
            <w:r>
              <w:rPr>
                <w:rFonts w:ascii="Times New Roman" w:hAnsi="Times New Roman" w:cs="Times New Roman"/>
              </w:rPr>
              <w:t>.</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Ekskurzija naših učenika u Mađarsku (</w:t>
            </w:r>
            <w:proofErr w:type="spellStart"/>
            <w:r>
              <w:rPr>
                <w:rFonts w:ascii="Times New Roman" w:hAnsi="Times New Roman" w:cs="Times New Roman"/>
              </w:rPr>
              <w:t>Dunabogdany</w:t>
            </w:r>
            <w:proofErr w:type="spellEnd"/>
            <w:r>
              <w:rPr>
                <w:rFonts w:ascii="Times New Roman" w:hAnsi="Times New Roman" w:cs="Times New Roman"/>
              </w:rPr>
              <w:t>; Budimpešta), ekskurzija mađarskih učenika u Zadar, izleti, posjeti kulturnim ustanovama, posjet Školi, radionice.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Rujan 2024; travanj/ svibanj 2025.</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Grad Zadar, Grad Budimpešta.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Vođenje dnevnika putovanja, izrada PPT nakon povratka, uređenje školskog panoa, napraviti prilog za stranice Škole i za školski list Fontana. Pratiti rad i postignuća učenika.</w:t>
            </w:r>
          </w:p>
        </w:tc>
      </w:tr>
    </w:tbl>
    <w:p w:rsidR="00C0223C" w:rsidRDefault="00C0223C">
      <w:pPr>
        <w:rPr>
          <w:rFonts w:ascii="Bradley Hand ITC" w:hAnsi="Bradley Hand ITC"/>
          <w:sz w:val="32"/>
          <w:szCs w:val="32"/>
        </w:rPr>
      </w:pPr>
    </w:p>
    <w:tbl>
      <w:tblPr>
        <w:tblW w:w="10456" w:type="dxa"/>
        <w:tblLayout w:type="fixed"/>
        <w:tblLook w:val="0000" w:firstRow="0" w:lastRow="0" w:firstColumn="0" w:lastColumn="0" w:noHBand="0" w:noVBand="0"/>
      </w:tblPr>
      <w:tblGrid>
        <w:gridCol w:w="2396"/>
        <w:gridCol w:w="573"/>
        <w:gridCol w:w="7487"/>
      </w:tblGrid>
      <w:tr w:rsidR="00C0223C">
        <w:trPr>
          <w:trHeight w:val="538"/>
        </w:trPr>
        <w:tc>
          <w:tcPr>
            <w:tcW w:w="2969"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b/>
                <w:bCs/>
                <w:color w:val="FFFFFF"/>
                <w:sz w:val="28"/>
                <w:szCs w:val="28"/>
              </w:rPr>
            </w:pPr>
            <w:r>
              <w:rPr>
                <w:rFonts w:ascii="Harrington" w:hAnsi="Harrington"/>
                <w:b/>
                <w:bCs/>
                <w:color w:val="FFFFFF"/>
                <w:sz w:val="28"/>
                <w:szCs w:val="28"/>
              </w:rPr>
              <w:t>Mobilni ZEZ centar</w:t>
            </w:r>
          </w:p>
        </w:tc>
        <w:tc>
          <w:tcPr>
            <w:tcW w:w="7486"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CILJEVI:</w:t>
            </w:r>
          </w:p>
          <w:p w:rsidR="00C0223C" w:rsidRDefault="00C0223C">
            <w:pPr>
              <w:widowControl w:val="0"/>
              <w:spacing w:after="0" w:line="240" w:lineRule="auto"/>
              <w:rPr>
                <w:rFonts w:ascii="Times New Roman" w:hAnsi="Times New Roman" w:cs="Times New Roman"/>
                <w:b/>
                <w:bCs/>
              </w:rPr>
            </w:pP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lastRenderedPageBreak/>
              <w:t>Popularizirati i demistificirati znanosti te izazvati interes školaraca za istu.</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NAMJENA:</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 xml:space="preserve">Učenicima </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NOSITELJI:</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Udruga Profesor Baltazar, učenici, učitelji i djelatnici Škole</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NAČINI REALIZACIJE:</w:t>
            </w:r>
          </w:p>
          <w:p w:rsidR="00C0223C" w:rsidRDefault="00C0223C">
            <w:pPr>
              <w:widowControl w:val="0"/>
              <w:spacing w:after="0" w:line="240" w:lineRule="auto"/>
              <w:rPr>
                <w:rFonts w:ascii="Times New Roman" w:hAnsi="Times New Roman" w:cs="Times New Roman"/>
                <w:b/>
                <w:bCs/>
              </w:rPr>
            </w:pP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Radionice iz područja kemije, biologije, fizike, matematike, informatike te digitalne radionice i radionice s područja astronomije.</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VREMENIK:</w:t>
            </w:r>
          </w:p>
          <w:p w:rsidR="00C0223C" w:rsidRDefault="00C0223C">
            <w:pPr>
              <w:widowControl w:val="0"/>
              <w:spacing w:after="0" w:line="240" w:lineRule="auto"/>
              <w:rPr>
                <w:rFonts w:ascii="Times New Roman" w:hAnsi="Times New Roman" w:cs="Times New Roman"/>
                <w:b/>
                <w:bCs/>
              </w:rPr>
            </w:pP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U sklopu Dana škole ili nekom drugom prigodom, škola treba osigurati prostor, a Udruga će se pobrinuti za dolazak edukatora.</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TROŠKOVNIK:</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Materijali i opreme za provedbu aktivnosti za što će se pobrinuti Udruga.</w:t>
            </w:r>
          </w:p>
          <w:p w:rsidR="00C0223C" w:rsidRDefault="00C0223C">
            <w:pPr>
              <w:widowControl w:val="0"/>
              <w:spacing w:after="0" w:line="240" w:lineRule="auto"/>
              <w:rPr>
                <w:rFonts w:ascii="Times New Roman" w:hAnsi="Times New Roman" w:cs="Times New Roman"/>
              </w:rPr>
            </w:pP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VREDNOVANJE:</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Evaluacija aktivnosti.</w:t>
            </w:r>
          </w:p>
        </w:tc>
      </w:tr>
    </w:tbl>
    <w:p w:rsidR="00C0223C" w:rsidRDefault="00F83FA3">
      <w:pPr>
        <w:tabs>
          <w:tab w:val="left" w:pos="7215"/>
        </w:tabs>
        <w:rPr>
          <w:rFonts w:ascii="Bradley Hand ITC" w:hAnsi="Bradley Hand ITC"/>
          <w:sz w:val="32"/>
          <w:szCs w:val="32"/>
        </w:rPr>
      </w:pPr>
      <w:r>
        <w:rPr>
          <w:rFonts w:ascii="Bradley Hand ITC" w:hAnsi="Bradley Hand ITC"/>
          <w:sz w:val="32"/>
          <w:szCs w:val="32"/>
        </w:rPr>
        <w:tab/>
      </w:r>
    </w:p>
    <w:tbl>
      <w:tblPr>
        <w:tblW w:w="10485" w:type="dxa"/>
        <w:tblLayout w:type="fixed"/>
        <w:tblLook w:val="0000" w:firstRow="0" w:lastRow="0" w:firstColumn="0" w:lastColumn="0" w:noHBand="0" w:noVBand="0"/>
      </w:tblPr>
      <w:tblGrid>
        <w:gridCol w:w="2405"/>
        <w:gridCol w:w="709"/>
        <w:gridCol w:w="7371"/>
      </w:tblGrid>
      <w:tr w:rsidR="00C0223C">
        <w:tc>
          <w:tcPr>
            <w:tcW w:w="3114"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b/>
                <w:color w:val="FFFFFF"/>
                <w:sz w:val="28"/>
                <w:szCs w:val="28"/>
              </w:rPr>
            </w:pPr>
            <w:r>
              <w:rPr>
                <w:rFonts w:ascii="Harrington" w:hAnsi="Harrington"/>
                <w:b/>
                <w:color w:val="FFFFFF"/>
                <w:sz w:val="28"/>
                <w:szCs w:val="28"/>
              </w:rPr>
              <w:t>Klokan bez granica</w:t>
            </w:r>
          </w:p>
          <w:p w:rsidR="00C0223C" w:rsidRDefault="00C0223C">
            <w:pPr>
              <w:widowControl w:val="0"/>
              <w:spacing w:after="0" w:line="240" w:lineRule="auto"/>
              <w:jc w:val="center"/>
              <w:rPr>
                <w:b/>
                <w:bCs/>
                <w:sz w:val="28"/>
                <w:szCs w:val="28"/>
              </w:rPr>
            </w:pPr>
          </w:p>
        </w:tc>
        <w:tc>
          <w:tcPr>
            <w:tcW w:w="7370"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Učenici razvijaju pozitivnu sliku o sebi te vježbaju  znanja i trud kroz matematičke zadatke i razvijaju logičko mišljenje.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Razvijanje ljubavi prema matematici i razvoj matematičkih vještina i kompetencija.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Poticati logičko razmišljanje i drugačiji pristup u rješavanju zadataka.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Učitelji i učenici od 2. do 8. razreda i ostali učitelji Matematike.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Organizacija pripreme i realizacija u obliku matematičkog natjecanja uz redovnu nastavu.</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školske godine, tijekom ožujka 2025. godine.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Uredski materijal, Škola i Hrvatsko matematičko društvo.</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Učitelji i učenici će vrednovati organizirane aktivnosti (izvješće, nagrade i pohvalnice).</w:t>
            </w:r>
          </w:p>
        </w:tc>
      </w:tr>
    </w:tbl>
    <w:p w:rsidR="00C0223C" w:rsidRDefault="00C0223C"/>
    <w:p w:rsidR="00C0223C" w:rsidRDefault="00C0223C"/>
    <w:p w:rsidR="00C0223C" w:rsidRDefault="00C0223C"/>
    <w:tbl>
      <w:tblPr>
        <w:tblW w:w="10485" w:type="dxa"/>
        <w:tblLayout w:type="fixed"/>
        <w:tblLook w:val="0000" w:firstRow="0" w:lastRow="0" w:firstColumn="0" w:lastColumn="0" w:noHBand="0" w:noVBand="0"/>
      </w:tblPr>
      <w:tblGrid>
        <w:gridCol w:w="2405"/>
        <w:gridCol w:w="2552"/>
        <w:gridCol w:w="5528"/>
      </w:tblGrid>
      <w:tr w:rsidR="00C0223C">
        <w:tc>
          <w:tcPr>
            <w:tcW w:w="4957"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sz w:val="28"/>
                <w:szCs w:val="28"/>
              </w:rPr>
            </w:pPr>
            <w:r>
              <w:rPr>
                <w:rFonts w:ascii="Harrington" w:hAnsi="Harrington"/>
                <w:b/>
                <w:bCs/>
                <w:color w:val="FFFFFF"/>
                <w:sz w:val="28"/>
                <w:szCs w:val="28"/>
              </w:rPr>
              <w:t>Me</w:t>
            </w:r>
            <w:r>
              <w:rPr>
                <w:rFonts w:cs="Calibri"/>
                <w:b/>
                <w:bCs/>
                <w:color w:val="FFFFFF"/>
                <w:sz w:val="28"/>
                <w:szCs w:val="28"/>
              </w:rPr>
              <w:t>đ</w:t>
            </w:r>
            <w:r>
              <w:rPr>
                <w:rFonts w:ascii="Harrington" w:hAnsi="Harrington"/>
                <w:b/>
                <w:bCs/>
                <w:color w:val="FFFFFF"/>
                <w:sz w:val="28"/>
                <w:szCs w:val="28"/>
              </w:rPr>
              <w:t>unarodni dan ru</w:t>
            </w:r>
            <w:r>
              <w:rPr>
                <w:rFonts w:ascii="Harrington" w:hAnsi="Harrington" w:cs="Bradley Hand ITC"/>
                <w:b/>
                <w:bCs/>
                <w:color w:val="FFFFFF"/>
                <w:sz w:val="28"/>
                <w:szCs w:val="28"/>
              </w:rPr>
              <w:t>ž</w:t>
            </w:r>
            <w:r>
              <w:rPr>
                <w:rFonts w:ascii="Harrington" w:hAnsi="Harrington"/>
                <w:b/>
                <w:bCs/>
                <w:color w:val="FFFFFF"/>
                <w:sz w:val="28"/>
                <w:szCs w:val="28"/>
              </w:rPr>
              <w:t>i</w:t>
            </w:r>
            <w:r>
              <w:rPr>
                <w:rFonts w:cs="Calibri"/>
                <w:b/>
                <w:bCs/>
                <w:color w:val="FFFFFF"/>
                <w:sz w:val="28"/>
                <w:szCs w:val="28"/>
              </w:rPr>
              <w:t>č</w:t>
            </w:r>
            <w:r>
              <w:rPr>
                <w:rFonts w:ascii="Harrington" w:hAnsi="Harrington"/>
                <w:b/>
                <w:bCs/>
                <w:color w:val="FFFFFF"/>
                <w:sz w:val="28"/>
                <w:szCs w:val="28"/>
              </w:rPr>
              <w:t>astih majica</w:t>
            </w:r>
          </w:p>
          <w:p w:rsidR="00C0223C" w:rsidRDefault="00C0223C">
            <w:pPr>
              <w:widowControl w:val="0"/>
              <w:spacing w:after="0" w:line="240" w:lineRule="auto"/>
              <w:jc w:val="center"/>
              <w:rPr>
                <w:b/>
                <w:bCs/>
                <w:sz w:val="28"/>
                <w:szCs w:val="28"/>
              </w:rPr>
            </w:pPr>
          </w:p>
        </w:tc>
        <w:tc>
          <w:tcPr>
            <w:tcW w:w="5527"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rPr>
          <w:trHeight w:val="70"/>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Učenici razvijaju pozitivnu sliku o sebi te vježbaju socijalne i komunikacijske vještine, znanja i trud za dobrobit drugih i društva u cjelini bez naknade i prisile.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Stjecanje samopouzdanja i senzibiliteta.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Učitelji razredne i predmetne nastave, produženog boravka, ostali djelatnici Škole i  učenici.</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Organizacija pripreme i realizacija -  radionice o prevenciji nasilja;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Poruke dobrih djela -  Krila dobrih djela.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lastRenderedPageBreak/>
              <w:t>Tijekom školske godine.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Uredski materijal.</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Učitelji i učenici će vrednovati organizirane aktivnosti.</w:t>
            </w:r>
          </w:p>
        </w:tc>
      </w:tr>
    </w:tbl>
    <w:p w:rsidR="00C0223C" w:rsidRDefault="00C0223C"/>
    <w:tbl>
      <w:tblPr>
        <w:tblW w:w="10485" w:type="dxa"/>
        <w:tblLayout w:type="fixed"/>
        <w:tblLook w:val="0000" w:firstRow="0" w:lastRow="0" w:firstColumn="0" w:lastColumn="0" w:noHBand="0" w:noVBand="0"/>
      </w:tblPr>
      <w:tblGrid>
        <w:gridCol w:w="2405"/>
        <w:gridCol w:w="416"/>
        <w:gridCol w:w="7664"/>
      </w:tblGrid>
      <w:tr w:rsidR="00C0223C">
        <w:tc>
          <w:tcPr>
            <w:tcW w:w="2821"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sz w:val="28"/>
                <w:szCs w:val="28"/>
              </w:rPr>
            </w:pPr>
            <w:r>
              <w:rPr>
                <w:rFonts w:ascii="Harrington" w:hAnsi="Harrington"/>
                <w:b/>
                <w:bCs/>
                <w:color w:val="FFFFFF"/>
                <w:sz w:val="28"/>
                <w:szCs w:val="28"/>
              </w:rPr>
              <w:t>Dje</w:t>
            </w:r>
            <w:r>
              <w:rPr>
                <w:rFonts w:ascii="Cambria" w:hAnsi="Cambria" w:cs="Cambria"/>
                <w:b/>
                <w:bCs/>
                <w:color w:val="FFFFFF"/>
                <w:sz w:val="28"/>
                <w:szCs w:val="28"/>
              </w:rPr>
              <w:t>č</w:t>
            </w:r>
            <w:r>
              <w:rPr>
                <w:rFonts w:ascii="Harrington" w:hAnsi="Harrington"/>
                <w:b/>
                <w:bCs/>
                <w:color w:val="FFFFFF"/>
                <w:sz w:val="28"/>
                <w:szCs w:val="28"/>
              </w:rPr>
              <w:t>ji tjedan</w:t>
            </w:r>
          </w:p>
          <w:p w:rsidR="00C0223C" w:rsidRDefault="00C0223C">
            <w:pPr>
              <w:widowControl w:val="0"/>
              <w:spacing w:after="0" w:line="240" w:lineRule="auto"/>
              <w:jc w:val="center"/>
              <w:rPr>
                <w:rFonts w:ascii="Harrington" w:hAnsi="Harrington"/>
                <w:b/>
                <w:bCs/>
                <w:sz w:val="28"/>
                <w:szCs w:val="28"/>
              </w:rPr>
            </w:pPr>
          </w:p>
        </w:tc>
        <w:tc>
          <w:tcPr>
            <w:tcW w:w="7663"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tabs>
                <w:tab w:val="right" w:pos="2189"/>
              </w:tabs>
              <w:spacing w:after="0" w:line="240" w:lineRule="auto"/>
              <w:jc w:val="both"/>
              <w:rPr>
                <w:rFonts w:ascii="Times New Roman" w:hAnsi="Times New Roman" w:cs="Times New Roman"/>
                <w:b/>
                <w:color w:val="FFFFFF"/>
              </w:rPr>
            </w:pPr>
            <w:r>
              <w:rPr>
                <w:rFonts w:ascii="Times New Roman" w:hAnsi="Times New Roman" w:cs="Times New Roman"/>
                <w:b/>
                <w:color w:val="FFFFFF"/>
              </w:rPr>
              <w:t>CILJEVI:</w:t>
            </w:r>
            <w:r>
              <w:rPr>
                <w:rFonts w:ascii="Times New Roman" w:hAnsi="Times New Roman" w:cs="Times New Roman"/>
                <w:b/>
                <w:color w:val="FFFFFF"/>
              </w:rPr>
              <w:tab/>
            </w:r>
          </w:p>
          <w:p w:rsidR="00C0223C" w:rsidRDefault="00C0223C">
            <w:pPr>
              <w:widowControl w:val="0"/>
              <w:spacing w:after="0" w:line="240" w:lineRule="auto"/>
              <w:jc w:val="both"/>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Uvažavati tuđe mišljenje, stvarati pozitivnu sliku o sebi i drugima, upoznati dječja prava, pomoći slabijima i nemoćnima.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jc w:val="both"/>
              <w:rPr>
                <w:rFonts w:ascii="Times New Roman" w:hAnsi="Times New Roman" w:cs="Times New Roman"/>
                <w:b/>
                <w:color w:val="FFFFFF"/>
              </w:rPr>
            </w:pPr>
            <w:r>
              <w:rPr>
                <w:rFonts w:ascii="Times New Roman" w:hAnsi="Times New Roman" w:cs="Times New Roman"/>
                <w:b/>
                <w:color w:val="FFFFFF"/>
              </w:rPr>
              <w:t>NAMJENA:</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Učenicima</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jc w:val="both"/>
              <w:rPr>
                <w:rFonts w:ascii="Times New Roman" w:hAnsi="Times New Roman" w:cs="Times New Roman"/>
                <w:b/>
                <w:color w:val="FFFFFF"/>
              </w:rPr>
            </w:pPr>
            <w:r>
              <w:rPr>
                <w:rFonts w:ascii="Times New Roman" w:hAnsi="Times New Roman" w:cs="Times New Roman"/>
                <w:b/>
                <w:color w:val="FFFFFF"/>
              </w:rPr>
              <w:t>NOSITELJI:</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Učiteljice razredne nastave Ivana </w:t>
            </w:r>
            <w:proofErr w:type="spellStart"/>
            <w:r>
              <w:rPr>
                <w:rFonts w:ascii="Times New Roman" w:hAnsi="Times New Roman" w:cs="Times New Roman"/>
              </w:rPr>
              <w:t>Pamuković</w:t>
            </w:r>
            <w:proofErr w:type="spellEnd"/>
            <w:r>
              <w:rPr>
                <w:rFonts w:ascii="Times New Roman" w:hAnsi="Times New Roman" w:cs="Times New Roman"/>
              </w:rPr>
              <w:t xml:space="preserve"> Vulić, Snježana </w:t>
            </w:r>
            <w:proofErr w:type="spellStart"/>
            <w:r>
              <w:rPr>
                <w:rFonts w:ascii="Times New Roman" w:hAnsi="Times New Roman" w:cs="Times New Roman"/>
              </w:rPr>
              <w:t>Jezidžić</w:t>
            </w:r>
            <w:proofErr w:type="spellEnd"/>
            <w:r>
              <w:rPr>
                <w:rFonts w:ascii="Times New Roman" w:hAnsi="Times New Roman" w:cs="Times New Roman"/>
              </w:rPr>
              <w:t xml:space="preserve"> Ivana </w:t>
            </w:r>
            <w:proofErr w:type="spellStart"/>
            <w:r>
              <w:rPr>
                <w:rFonts w:ascii="Times New Roman" w:hAnsi="Times New Roman" w:cs="Times New Roman"/>
              </w:rPr>
              <w:t>Gobin</w:t>
            </w:r>
            <w:proofErr w:type="spellEnd"/>
            <w:r>
              <w:rPr>
                <w:rFonts w:ascii="Times New Roman" w:hAnsi="Times New Roman" w:cs="Times New Roman"/>
              </w:rPr>
              <w:t>, učenici, učitelji, SRS, vanjski suradnici, produženi boravak.</w:t>
            </w:r>
          </w:p>
          <w:p w:rsidR="00C0223C" w:rsidRDefault="00C0223C">
            <w:pPr>
              <w:widowControl w:val="0"/>
              <w:spacing w:after="0" w:line="240" w:lineRule="auto"/>
              <w:jc w:val="both"/>
              <w:rPr>
                <w:rFonts w:ascii="Times New Roman" w:hAnsi="Times New Roman" w:cs="Times New Roman"/>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jc w:val="both"/>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jc w:val="both"/>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Izvanučionička</w:t>
            </w:r>
            <w:proofErr w:type="spellEnd"/>
            <w:r>
              <w:rPr>
                <w:rFonts w:ascii="Times New Roman" w:hAnsi="Times New Roman" w:cs="Times New Roman"/>
              </w:rPr>
              <w:t xml:space="preserve"> nastava, knjižnica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jc w:val="both"/>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jc w:val="both"/>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Od 5. do 9. listopada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jc w:val="both"/>
              <w:rPr>
                <w:rFonts w:ascii="Times New Roman" w:hAnsi="Times New Roman" w:cs="Times New Roman"/>
                <w:b/>
                <w:color w:val="FFFFFF"/>
              </w:rPr>
            </w:pPr>
            <w:r>
              <w:rPr>
                <w:rFonts w:ascii="Times New Roman" w:hAnsi="Times New Roman" w:cs="Times New Roman"/>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Nisu potrebna materijalna sredstava.</w:t>
            </w:r>
          </w:p>
        </w:tc>
      </w:tr>
      <w:tr w:rsidR="00C0223C">
        <w:trPr>
          <w:trHeight w:val="371"/>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jc w:val="both"/>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Izrada razrednog Ustava i pridržavanje istog.</w:t>
            </w:r>
          </w:p>
        </w:tc>
      </w:tr>
    </w:tbl>
    <w:p w:rsidR="00C0223C" w:rsidRDefault="00C0223C"/>
    <w:tbl>
      <w:tblPr>
        <w:tblW w:w="10456" w:type="dxa"/>
        <w:tblLayout w:type="fixed"/>
        <w:tblLook w:val="0000" w:firstRow="0" w:lastRow="0" w:firstColumn="0" w:lastColumn="0" w:noHBand="0" w:noVBand="0"/>
      </w:tblPr>
      <w:tblGrid>
        <w:gridCol w:w="2396"/>
        <w:gridCol w:w="1561"/>
        <w:gridCol w:w="6499"/>
      </w:tblGrid>
      <w:tr w:rsidR="00C0223C">
        <w:trPr>
          <w:trHeight w:val="573"/>
        </w:trPr>
        <w:tc>
          <w:tcPr>
            <w:tcW w:w="3957"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cs="Times New Roman"/>
                <w:b/>
                <w:bCs/>
                <w:color w:val="FFFFFF"/>
                <w:sz w:val="28"/>
                <w:szCs w:val="28"/>
              </w:rPr>
            </w:pPr>
            <w:proofErr w:type="spellStart"/>
            <w:r>
              <w:rPr>
                <w:rFonts w:ascii="Harrington" w:hAnsi="Harrington" w:cs="Times New Roman"/>
                <w:b/>
                <w:bCs/>
                <w:color w:val="FFFFFF"/>
                <w:sz w:val="28"/>
                <w:szCs w:val="28"/>
              </w:rPr>
              <w:t>Think</w:t>
            </w:r>
            <w:proofErr w:type="spellEnd"/>
            <w:r>
              <w:rPr>
                <w:rFonts w:ascii="Harrington" w:hAnsi="Harrington" w:cs="Times New Roman"/>
                <w:b/>
                <w:bCs/>
                <w:color w:val="FFFFFF"/>
                <w:sz w:val="28"/>
                <w:szCs w:val="28"/>
              </w:rPr>
              <w:t xml:space="preserve"> </w:t>
            </w:r>
            <w:proofErr w:type="spellStart"/>
            <w:r>
              <w:rPr>
                <w:rFonts w:ascii="Harrington" w:hAnsi="Harrington" w:cs="Times New Roman"/>
                <w:b/>
                <w:bCs/>
                <w:color w:val="FFFFFF"/>
                <w:sz w:val="28"/>
                <w:szCs w:val="28"/>
              </w:rPr>
              <w:t>green</w:t>
            </w:r>
            <w:proofErr w:type="spellEnd"/>
            <w:r>
              <w:rPr>
                <w:rFonts w:ascii="Harrington" w:hAnsi="Harrington" w:cs="Times New Roman"/>
                <w:b/>
                <w:bCs/>
                <w:color w:val="FFFFFF"/>
                <w:sz w:val="28"/>
                <w:szCs w:val="28"/>
              </w:rPr>
              <w:t xml:space="preserve">, </w:t>
            </w:r>
            <w:proofErr w:type="spellStart"/>
            <w:r>
              <w:rPr>
                <w:rFonts w:ascii="Harrington" w:hAnsi="Harrington" w:cs="Times New Roman"/>
                <w:b/>
                <w:bCs/>
                <w:color w:val="FFFFFF"/>
                <w:sz w:val="28"/>
                <w:szCs w:val="28"/>
              </w:rPr>
              <w:t>act</w:t>
            </w:r>
            <w:proofErr w:type="spellEnd"/>
            <w:r>
              <w:rPr>
                <w:rFonts w:ascii="Harrington" w:hAnsi="Harrington" w:cs="Times New Roman"/>
                <w:b/>
                <w:bCs/>
                <w:color w:val="FFFFFF"/>
                <w:sz w:val="28"/>
                <w:szCs w:val="28"/>
              </w:rPr>
              <w:t xml:space="preserve"> </w:t>
            </w:r>
            <w:proofErr w:type="spellStart"/>
            <w:r>
              <w:rPr>
                <w:rFonts w:ascii="Harrington" w:hAnsi="Harrington" w:cs="Times New Roman"/>
                <w:b/>
                <w:bCs/>
                <w:color w:val="FFFFFF"/>
                <w:sz w:val="28"/>
                <w:szCs w:val="28"/>
              </w:rPr>
              <w:t>smart</w:t>
            </w:r>
            <w:proofErr w:type="spellEnd"/>
          </w:p>
        </w:tc>
        <w:tc>
          <w:tcPr>
            <w:tcW w:w="6498"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b/>
                <w:bCs/>
              </w:rPr>
            </w:pP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Podizanje svijesti o održivosti škole i okoliša  </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color w:val="FFFFFF"/>
              </w:rPr>
            </w:pPr>
            <w:r>
              <w:rPr>
                <w:rFonts w:ascii="Times New Roman" w:hAnsi="Times New Roman" w:cs="Times New Roman"/>
                <w:color w:val="FFFFFF"/>
              </w:rPr>
              <w:t>NAMJENA:</w:t>
            </w:r>
          </w:p>
          <w:p w:rsidR="00C0223C" w:rsidRDefault="00C0223C">
            <w:pPr>
              <w:widowControl w:val="0"/>
              <w:spacing w:after="0" w:line="240" w:lineRule="auto"/>
              <w:rPr>
                <w:rFonts w:ascii="Times New Roman" w:hAnsi="Times New Roman" w:cs="Times New Roman"/>
                <w:b/>
                <w:bCs/>
              </w:rPr>
            </w:pP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Razvijanje ekološke svijesti učenika, razvoj istraživačkih kompetencija -  razvoj vještina postavljanja pitanja, planiranja, promatranja, eksperimentiranja, tumačenja rezultata, donošenja zaključaka i predstavljanje istraživanja, razvoj digitalnih vještina, timskog rada, aktivno zalaganje za društvene promjene, razvijanje poduzetničkih kompetencija.</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Učenici koji pokažu interes za projekt, učitelji: Barbara </w:t>
            </w:r>
            <w:proofErr w:type="spellStart"/>
            <w:r>
              <w:rPr>
                <w:rFonts w:ascii="Times New Roman" w:hAnsi="Times New Roman" w:cs="Times New Roman"/>
              </w:rPr>
              <w:t>Hadeljan</w:t>
            </w:r>
            <w:proofErr w:type="spellEnd"/>
            <w:r>
              <w:rPr>
                <w:rFonts w:ascii="Times New Roman" w:hAnsi="Times New Roman" w:cs="Times New Roman"/>
              </w:rPr>
              <w:t xml:space="preserve">, Julije </w:t>
            </w:r>
            <w:proofErr w:type="spellStart"/>
            <w:r>
              <w:rPr>
                <w:rFonts w:ascii="Times New Roman" w:hAnsi="Times New Roman" w:cs="Times New Roman"/>
              </w:rPr>
              <w:t>Žigo</w:t>
            </w:r>
            <w:proofErr w:type="spellEnd"/>
            <w:r>
              <w:rPr>
                <w:rFonts w:ascii="Times New Roman" w:hAnsi="Times New Roman" w:cs="Times New Roman"/>
              </w:rPr>
              <w:t xml:space="preserve">, Anita Nikić, Branka </w:t>
            </w:r>
            <w:proofErr w:type="spellStart"/>
            <w:r>
              <w:rPr>
                <w:rFonts w:ascii="Times New Roman" w:hAnsi="Times New Roman" w:cs="Times New Roman"/>
              </w:rPr>
              <w:t>Bajo</w:t>
            </w:r>
            <w:proofErr w:type="spellEnd"/>
            <w:r>
              <w:rPr>
                <w:rFonts w:ascii="Times New Roman" w:hAnsi="Times New Roman" w:cs="Times New Roman"/>
              </w:rPr>
              <w:t>, ostali učitelji i djelatnici Škole (pozivaju se sve kolege koje imaju interes za uključivanje u projekt sa svojim idejama).</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Aktivno sudjelovanje učenika u  zajedničkim akcijama u okolišu i razvijanje svijesti o važnosti prirode oko nas. Sastajanje grupe izvan nastave - izvan škole i u školi, odabir i obrada  prikupljenih podataka, komunikacija članova grupe ( mreža i dijeljeni dokumenti), suradnja u projektu Drvokod.eu. U sklopu nastave prirode i biologije te dodatne nastave biologije determinirati će se biljne vrste iz školskog dvorišta, saznati bitne informacije o tim vrstama, pratiti i dokumentirati njihov razvoj kroz godišnji tijek. Uočavat će se i bilježiti ekološki parametri u školskom dvorištu. Primijenit će naučena znanja o alatima za uređivanje već izrađenih web stranica (uređivanje fotografija, teksta te postavljanje i ažuriranje istih na web stranici).</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nastavne godine prema planu rada.</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lastRenderedPageBreak/>
              <w:t>TROŠKOVNIK:</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Materijal za izradu plakata, materijal za izradu predmeta, stručno usavršavanje 100 eura.</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Sudjelovanje u edukativnim radionicama; istraživački rad i promišljanje,  izrada predmeta, brošura - plakata, edukativnih filmova, slikanjem i objavljivanjem na web stranici škole i drvokod.eu.</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434"/>
        <w:gridCol w:w="7626"/>
      </w:tblGrid>
      <w:tr w:rsidR="00C0223C">
        <w:trPr>
          <w:trHeight w:val="418"/>
        </w:trPr>
        <w:tc>
          <w:tcPr>
            <w:tcW w:w="2830"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Mala škola krša</w:t>
            </w:r>
          </w:p>
        </w:tc>
        <w:tc>
          <w:tcPr>
            <w:tcW w:w="7625"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color w:val="FFFFFF"/>
              </w:rPr>
            </w:pPr>
            <w:r>
              <w:rPr>
                <w:rFonts w:ascii="Times New Roman" w:hAnsi="Times New Roman" w:cs="Times New Roman"/>
                <w:color w:val="FFFFFF"/>
              </w:rPr>
              <w:t>CILJEVI:</w:t>
            </w:r>
          </w:p>
          <w:p w:rsidR="00C0223C" w:rsidRDefault="00C0223C">
            <w:pPr>
              <w:widowControl w:val="0"/>
              <w:spacing w:after="0" w:line="240" w:lineRule="auto"/>
              <w:rPr>
                <w:rFonts w:ascii="Times New Roman" w:hAnsi="Times New Roman" w:cs="Times New Roman"/>
                <w:b/>
                <w:bCs/>
              </w:rPr>
            </w:pP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zaštite i očuvanja prirode uz primjenu u edukaciji i školovanju, te očuvanja krša i razvoja održivog turizma</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NAMJENA:</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Učenicima osnovne škole</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NOSITELJI:</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JU za zaštićena područja zadarske županije NATURA JADERA i Planinarsko društvo Paklenica, učitelji Biologije, ostali učitelji i djelatnici Škole</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NAČINI REALIZACIJE:</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Radionica je zamišljena kao mješavina predavanja na daljinu i direktne komunikacije s učenicima  koristeći se vizualnim pomagalima koje će ovaj doživljaj nastojati  dočarati svima koji budu zainteresirani</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VREMENIK:</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Prvo polugodište školske godine 2024./2025.</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TROŠKOVNIK:</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VREDNOVANJE:</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Evaluacija radionica i samog projekta</w:t>
            </w:r>
            <w:bookmarkStart w:id="10" w:name="_Hlk107558660"/>
            <w:bookmarkEnd w:id="10"/>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850"/>
        <w:gridCol w:w="7210"/>
      </w:tblGrid>
      <w:tr w:rsidR="00C0223C">
        <w:trPr>
          <w:trHeight w:val="418"/>
        </w:trPr>
        <w:tc>
          <w:tcPr>
            <w:tcW w:w="3246"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sz w:val="28"/>
                <w:szCs w:val="28"/>
              </w:rPr>
            </w:pPr>
            <w:r>
              <w:rPr>
                <w:rFonts w:ascii="Harrington" w:hAnsi="Harrington" w:cs="Times New Roman"/>
                <w:b/>
                <w:bCs/>
                <w:color w:val="FFFFFF"/>
                <w:sz w:val="28"/>
                <w:szCs w:val="28"/>
              </w:rPr>
              <w:t>Zadar i Lastovo pod talijanskom upravom – sli</w:t>
            </w:r>
            <w:r>
              <w:rPr>
                <w:rFonts w:ascii="Cambria" w:hAnsi="Cambria" w:cs="Cambria"/>
                <w:b/>
                <w:bCs/>
                <w:color w:val="FFFFFF"/>
                <w:sz w:val="28"/>
                <w:szCs w:val="28"/>
              </w:rPr>
              <w:t>č</w:t>
            </w:r>
            <w:r>
              <w:rPr>
                <w:rFonts w:ascii="Harrington" w:hAnsi="Harrington" w:cs="Times New Roman"/>
                <w:b/>
                <w:bCs/>
                <w:color w:val="FFFFFF"/>
                <w:sz w:val="28"/>
                <w:szCs w:val="28"/>
              </w:rPr>
              <w:t>nosti i razlike</w:t>
            </w:r>
          </w:p>
        </w:tc>
        <w:tc>
          <w:tcPr>
            <w:tcW w:w="7209"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color w:val="FFFFFF"/>
              </w:rPr>
            </w:pPr>
            <w:r>
              <w:rPr>
                <w:rFonts w:ascii="Times New Roman" w:hAnsi="Times New Roman" w:cs="Times New Roman"/>
                <w:color w:val="FFFFFF"/>
              </w:rPr>
              <w:t>CILJEVI:</w:t>
            </w:r>
          </w:p>
          <w:p w:rsidR="00C0223C" w:rsidRDefault="00C0223C">
            <w:pPr>
              <w:widowControl w:val="0"/>
              <w:spacing w:after="0" w:line="240" w:lineRule="auto"/>
              <w:rPr>
                <w:rFonts w:ascii="Times New Roman" w:hAnsi="Times New Roman" w:cs="Times New Roman"/>
                <w:b/>
                <w:bCs/>
              </w:rPr>
            </w:pP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Povezivanje dvije škole ( OŠ Braća Glumac – Lastovo i OŠ Krune Krstića - Zadar). Projekt bi obuhvatio razdoblje hrvatske povijesti nakon </w:t>
            </w:r>
            <w:proofErr w:type="spellStart"/>
            <w:r>
              <w:rPr>
                <w:rFonts w:ascii="Times New Roman" w:hAnsi="Times New Roman" w:cs="Times New Roman"/>
              </w:rPr>
              <w:t>Rapallskog</w:t>
            </w:r>
            <w:proofErr w:type="spellEnd"/>
            <w:r>
              <w:rPr>
                <w:rFonts w:ascii="Times New Roman" w:hAnsi="Times New Roman" w:cs="Times New Roman"/>
              </w:rPr>
              <w:t xml:space="preserve"> ugovora kada je naša obala dodijeljena Italiji. Istraživanje osoba s našeg i lastovskog područja koje su djelovale na zadarskom ili lastovskom području i svojim radom dale veliki obol u razvoju lokalne zajednice.</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NAMJENA:</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Ovaj projekt namijenjen je učenicima 8. razreda.</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NOSITELJI:</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Profesori povijesti i geografije lastovske i naše škole, ostali učitelji i djelatnici Škole.</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NAČINI REALIZACIJE:</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Posjet dijela učitelja i učenika naše škole Lastovu, kao i njihov posjet našoj školi.</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VREMENIK:</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školske godine.</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TROŠKOVNIK:</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w:t>
            </w:r>
          </w:p>
        </w:tc>
      </w:tr>
      <w:tr w:rsidR="00C0223C">
        <w:tc>
          <w:tcPr>
            <w:tcW w:w="2396"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FFFFFF"/>
              </w:rPr>
            </w:pPr>
            <w:r>
              <w:rPr>
                <w:rFonts w:ascii="Times New Roman" w:hAnsi="Times New Roman" w:cs="Times New Roman"/>
                <w:b/>
                <w:bCs/>
                <w:color w:val="FFFFFF"/>
              </w:rPr>
              <w:t>VREDNOVANJE:</w:t>
            </w:r>
          </w:p>
        </w:tc>
        <w:tc>
          <w:tcPr>
            <w:tcW w:w="805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Učitelji i učenici će vrednovati organizirane aktivnosti.</w:t>
            </w:r>
          </w:p>
        </w:tc>
      </w:tr>
    </w:tbl>
    <w:p w:rsidR="00C0223C" w:rsidRDefault="00C0223C">
      <w:pPr>
        <w:rPr>
          <w:rFonts w:ascii="Times New Roman" w:hAnsi="Times New Roman" w:cs="Times New Roman"/>
          <w:sz w:val="24"/>
          <w:szCs w:val="24"/>
        </w:rPr>
      </w:pPr>
    </w:p>
    <w:tbl>
      <w:tblPr>
        <w:tblW w:w="10485" w:type="dxa"/>
        <w:tblLayout w:type="fixed"/>
        <w:tblLook w:val="0000" w:firstRow="0" w:lastRow="0" w:firstColumn="0" w:lastColumn="0" w:noHBand="0" w:noVBand="0"/>
      </w:tblPr>
      <w:tblGrid>
        <w:gridCol w:w="2405"/>
        <w:gridCol w:w="416"/>
        <w:gridCol w:w="7664"/>
      </w:tblGrid>
      <w:tr w:rsidR="00C0223C">
        <w:tc>
          <w:tcPr>
            <w:tcW w:w="2821"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b/>
                <w:bCs/>
                <w:color w:val="FFFFFF"/>
                <w:sz w:val="28"/>
                <w:szCs w:val="28"/>
              </w:rPr>
            </w:pPr>
            <w:r>
              <w:rPr>
                <w:rFonts w:ascii="Harrington" w:hAnsi="Harrington"/>
                <w:b/>
                <w:bCs/>
                <w:color w:val="FFFFFF"/>
                <w:sz w:val="28"/>
                <w:szCs w:val="28"/>
              </w:rPr>
              <w:t xml:space="preserve">Croatian </w:t>
            </w:r>
            <w:proofErr w:type="spellStart"/>
            <w:r>
              <w:rPr>
                <w:rFonts w:ascii="Harrington" w:hAnsi="Harrington"/>
                <w:b/>
                <w:bCs/>
                <w:color w:val="FFFFFF"/>
                <w:sz w:val="28"/>
                <w:szCs w:val="28"/>
              </w:rPr>
              <w:t>makers</w:t>
            </w:r>
            <w:proofErr w:type="spellEnd"/>
          </w:p>
          <w:p w:rsidR="00C0223C" w:rsidRDefault="00C0223C">
            <w:pPr>
              <w:widowControl w:val="0"/>
              <w:spacing w:after="0" w:line="240" w:lineRule="auto"/>
              <w:jc w:val="center"/>
              <w:rPr>
                <w:rFonts w:ascii="Harrington" w:hAnsi="Harrington"/>
                <w:b/>
                <w:bCs/>
                <w:sz w:val="28"/>
                <w:szCs w:val="28"/>
              </w:rPr>
            </w:pPr>
          </w:p>
        </w:tc>
        <w:tc>
          <w:tcPr>
            <w:tcW w:w="7663"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tabs>
                <w:tab w:val="right" w:pos="2189"/>
              </w:tabs>
              <w:spacing w:after="0" w:line="240" w:lineRule="auto"/>
              <w:rPr>
                <w:rFonts w:ascii="Times New Roman" w:hAnsi="Times New Roman" w:cs="Times New Roman"/>
                <w:b/>
                <w:color w:val="FFFFFF"/>
              </w:rPr>
            </w:pPr>
            <w:r>
              <w:rPr>
                <w:rFonts w:ascii="Times New Roman" w:hAnsi="Times New Roman" w:cs="Times New Roman"/>
                <w:b/>
                <w:color w:val="FFFFFF"/>
              </w:rPr>
              <w:t>CILJEVI:</w:t>
            </w:r>
            <w:r>
              <w:rPr>
                <w:rFonts w:ascii="Times New Roman" w:hAnsi="Times New Roman" w:cs="Times New Roman"/>
                <w:b/>
                <w:color w:val="FFFFFF"/>
              </w:rPr>
              <w:tab/>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Omogućiti uključivanje robotike, automatike i programiranja u edukaciju u osnovnoj školi.</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Uključivanje učenika u Ligu.</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Profesorica Informatike Anita Nikić  i učenici.</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lastRenderedPageBreak/>
              <w:t>NAČINI REALIZACIJE: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Uključivanje učenika u ligu.</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4 kola natjecanja kroz cijelu školsku godinu.</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w:t>
            </w:r>
          </w:p>
        </w:tc>
      </w:tr>
      <w:tr w:rsidR="00C0223C">
        <w:trPr>
          <w:trHeight w:val="371"/>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Rangiranje učenika po bodovima na rang listu – vrednuje organizator lige.</w:t>
            </w:r>
            <w:bookmarkStart w:id="11" w:name="_Hlk116503805"/>
            <w:bookmarkEnd w:id="11"/>
          </w:p>
        </w:tc>
      </w:tr>
    </w:tbl>
    <w:p w:rsidR="00C0223C" w:rsidRDefault="00C0223C">
      <w:pPr>
        <w:rPr>
          <w:rFonts w:ascii="Times New Roman" w:hAnsi="Times New Roman" w:cs="Times New Roman"/>
          <w:sz w:val="24"/>
          <w:szCs w:val="24"/>
        </w:rPr>
      </w:pPr>
    </w:p>
    <w:tbl>
      <w:tblPr>
        <w:tblW w:w="10485" w:type="dxa"/>
        <w:tblLayout w:type="fixed"/>
        <w:tblLook w:val="0000" w:firstRow="0" w:lastRow="0" w:firstColumn="0" w:lastColumn="0" w:noHBand="0" w:noVBand="0"/>
      </w:tblPr>
      <w:tblGrid>
        <w:gridCol w:w="2405"/>
        <w:gridCol w:w="416"/>
        <w:gridCol w:w="7664"/>
      </w:tblGrid>
      <w:tr w:rsidR="00C0223C">
        <w:tc>
          <w:tcPr>
            <w:tcW w:w="2821"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b/>
                <w:bCs/>
                <w:color w:val="FFFFFF"/>
                <w:sz w:val="28"/>
                <w:szCs w:val="28"/>
              </w:rPr>
            </w:pPr>
            <w:r>
              <w:rPr>
                <w:rFonts w:ascii="Harrington" w:hAnsi="Harrington"/>
                <w:b/>
                <w:bCs/>
                <w:color w:val="FFFFFF"/>
                <w:sz w:val="28"/>
                <w:szCs w:val="28"/>
              </w:rPr>
              <w:t>Abeceda grada Zadra</w:t>
            </w:r>
          </w:p>
        </w:tc>
        <w:tc>
          <w:tcPr>
            <w:tcW w:w="7663"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tabs>
                <w:tab w:val="right" w:pos="2189"/>
              </w:tabs>
              <w:spacing w:after="0" w:line="240" w:lineRule="auto"/>
              <w:rPr>
                <w:rFonts w:ascii="Times New Roman" w:hAnsi="Times New Roman" w:cs="Times New Roman"/>
                <w:b/>
                <w:color w:val="FFFFFF"/>
              </w:rPr>
            </w:pPr>
            <w:r>
              <w:rPr>
                <w:rFonts w:ascii="Times New Roman" w:hAnsi="Times New Roman" w:cs="Times New Roman"/>
                <w:b/>
                <w:color w:val="FFFFFF"/>
              </w:rPr>
              <w:t>CILJEVI:</w:t>
            </w:r>
            <w:r>
              <w:rPr>
                <w:rFonts w:ascii="Times New Roman" w:hAnsi="Times New Roman" w:cs="Times New Roman"/>
                <w:b/>
                <w:color w:val="FFFFFF"/>
              </w:rPr>
              <w:tab/>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Istraživati bogatstvo i ljepote našeg grada. Istražiti poznate osobe i zanimljivosti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 gradu. Otkrivati umjetničke vrijednosti i kulturno nasljeđe našeg grada.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Razvijati ljubav prema gradu. Razvijati ekološku svijest i svijest o očuvanju</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kulturnih i prirodnih ljepota grada. Razvijanje želje za upoznavanjem i istraživanjem</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grada.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Učiteljica Marijana </w:t>
            </w:r>
            <w:proofErr w:type="spellStart"/>
            <w:r>
              <w:rPr>
                <w:rFonts w:ascii="Times New Roman" w:hAnsi="Times New Roman" w:cs="Times New Roman"/>
              </w:rPr>
              <w:t>Matek</w:t>
            </w:r>
            <w:proofErr w:type="spellEnd"/>
            <w:r>
              <w:rPr>
                <w:rFonts w:ascii="Times New Roman" w:hAnsi="Times New Roman" w:cs="Times New Roman"/>
              </w:rPr>
              <w:t xml:space="preserve"> Kozulić, profesorica Sonja Lovrić Lilić, učitelji, djelatnici Škole, učenici i roditelji.</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Prikupljanje podataka iz različitih izvora, zapisivanje najvažnijih</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podataka, ilustriranje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Od listopada 2024. do travnja 2025.</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w:t>
            </w:r>
          </w:p>
        </w:tc>
      </w:tr>
      <w:tr w:rsidR="00C0223C">
        <w:trPr>
          <w:trHeight w:val="371"/>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Prate se aktivnosti djece za vrijeme projekta, vrednovanje zalaganja 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suradništva. Izrada i prezentacija slikovnice.</w:t>
            </w:r>
          </w:p>
        </w:tc>
      </w:tr>
    </w:tbl>
    <w:p w:rsidR="00C0223C" w:rsidRDefault="00C0223C">
      <w:pPr>
        <w:rPr>
          <w:rFonts w:ascii="Times New Roman" w:hAnsi="Times New Roman" w:cs="Times New Roman"/>
          <w:sz w:val="24"/>
          <w:szCs w:val="24"/>
        </w:rPr>
      </w:pPr>
    </w:p>
    <w:tbl>
      <w:tblPr>
        <w:tblW w:w="10485" w:type="dxa"/>
        <w:tblLayout w:type="fixed"/>
        <w:tblLook w:val="0000" w:firstRow="0" w:lastRow="0" w:firstColumn="0" w:lastColumn="0" w:noHBand="0" w:noVBand="0"/>
      </w:tblPr>
      <w:tblGrid>
        <w:gridCol w:w="2405"/>
        <w:gridCol w:w="709"/>
        <w:gridCol w:w="7371"/>
      </w:tblGrid>
      <w:tr w:rsidR="00C0223C">
        <w:tc>
          <w:tcPr>
            <w:tcW w:w="3114"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b/>
                <w:bCs/>
                <w:color w:val="FFFFFF"/>
                <w:sz w:val="28"/>
                <w:szCs w:val="28"/>
              </w:rPr>
            </w:pPr>
            <w:r>
              <w:rPr>
                <w:rFonts w:ascii="Harrington" w:hAnsi="Harrington"/>
                <w:b/>
                <w:bCs/>
                <w:color w:val="FFFFFF"/>
                <w:sz w:val="28"/>
                <w:szCs w:val="28"/>
              </w:rPr>
              <w:t xml:space="preserve">Projekt – </w:t>
            </w:r>
            <w:proofErr w:type="spellStart"/>
            <w:r>
              <w:rPr>
                <w:rFonts w:ascii="Harrington" w:hAnsi="Harrington"/>
                <w:b/>
                <w:bCs/>
                <w:color w:val="FFFFFF"/>
                <w:sz w:val="28"/>
                <w:szCs w:val="28"/>
              </w:rPr>
              <w:t>Oxford</w:t>
            </w:r>
            <w:proofErr w:type="spellEnd"/>
            <w:r>
              <w:rPr>
                <w:rFonts w:ascii="Harrington" w:hAnsi="Harrington"/>
                <w:b/>
                <w:bCs/>
                <w:color w:val="FFFFFF"/>
                <w:sz w:val="28"/>
                <w:szCs w:val="28"/>
              </w:rPr>
              <w:t xml:space="preserve"> </w:t>
            </w:r>
            <w:proofErr w:type="spellStart"/>
            <w:r>
              <w:rPr>
                <w:rFonts w:ascii="Harrington" w:hAnsi="Harrington"/>
                <w:b/>
                <w:bCs/>
                <w:color w:val="FFFFFF"/>
                <w:sz w:val="28"/>
                <w:szCs w:val="28"/>
              </w:rPr>
              <w:t>ReadingClub</w:t>
            </w:r>
            <w:proofErr w:type="spellEnd"/>
          </w:p>
        </w:tc>
        <w:tc>
          <w:tcPr>
            <w:tcW w:w="7370"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tabs>
                <w:tab w:val="right" w:pos="2189"/>
              </w:tabs>
              <w:spacing w:after="0" w:line="240" w:lineRule="auto"/>
              <w:rPr>
                <w:rFonts w:ascii="Times New Roman" w:hAnsi="Times New Roman" w:cs="Times New Roman"/>
                <w:b/>
                <w:color w:val="FFFFFF"/>
              </w:rPr>
            </w:pPr>
            <w:r>
              <w:rPr>
                <w:rFonts w:ascii="Times New Roman" w:hAnsi="Times New Roman" w:cs="Times New Roman"/>
                <w:b/>
                <w:color w:val="FFFFFF"/>
              </w:rPr>
              <w:t>CILJEVI:</w:t>
            </w:r>
            <w:r>
              <w:rPr>
                <w:rFonts w:ascii="Times New Roman" w:hAnsi="Times New Roman" w:cs="Times New Roman"/>
                <w:b/>
                <w:color w:val="FFFFFF"/>
              </w:rPr>
              <w:tab/>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Razviti naviku i ljubav prema ekstenzivnom čitanju na engleskom jeziku. Sudjelovanjem u projektu učenici će čitati različita djela prilagođena njihovom stupnju znanju engleskog jezika na motivacijskim i kreativnim radionicama, ali i kod kuće u sklopu istraživačke aktivnosti. Na uvodnim, motivacijskim radionicama učenici će istraživati digitalnu knjižnicu, upoznavati različite književne žanrove, odabirati naslove čije će dijelove pročitati i potom interpretirati kroz grupne diskusije. Na taj će se način upoznati s različitim književnim žanrovima, tematikama i autorima o kojima će dati svoje mišljenje i iznijeti svoje stavove. Učenici će potom nastaviti s čitanjem odabranih djela i u sklopu istraživačke aktivnosti doma. Bit će motivirani čitati u svoje slobodno vrijeme i na taj će način razvijati naviku i ljubav prema ekstenzivnom čitanju koje vodi čitalačkoj pismenost. Osim toga, unaprjeđivati će jezično-komunikacijsku kao i kulturološku kompetenciju te razvijati samostalnost u ovladavanju jezikom kroz korištenje funkcionalnosti digitalne knjižnice (rječnik, bilješke i sl.) . Koristit će i unaprjeđivati svoje informatičko znanje prilikom korištenja digitalnih alata. Na kreativnim će radionicama na različite načine interpretirati pročitana djela tako što će kroz timski rad osmišljavati i izrađivati kvizove, društvene igre, </w:t>
            </w:r>
            <w:proofErr w:type="spellStart"/>
            <w:r>
              <w:rPr>
                <w:rFonts w:ascii="Times New Roman" w:hAnsi="Times New Roman" w:cs="Times New Roman"/>
              </w:rPr>
              <w:t>postere</w:t>
            </w:r>
            <w:proofErr w:type="spellEnd"/>
            <w:r>
              <w:rPr>
                <w:rFonts w:ascii="Times New Roman" w:hAnsi="Times New Roman" w:cs="Times New Roman"/>
              </w:rPr>
              <w:t xml:space="preserve">, različite pisane uratke, glumiti predstave, voditi grupne diskusije po ulogama i sl. Na taj će način interpretirati te dati svoj kritički osvrt i mišljenje o </w:t>
            </w:r>
            <w:r>
              <w:rPr>
                <w:rFonts w:ascii="Times New Roman" w:hAnsi="Times New Roman" w:cs="Times New Roman"/>
              </w:rPr>
              <w:lastRenderedPageBreak/>
              <w:t>pročitanom djelu na engleskom jeziku. Učenici će kroz čitanje i interpretaciju različitih književnih djela steći i znanje drugih predmetnih područja, bilo društvenih, jezičnih ili prirodoslovnih. Također, na samim će kreativnim radionicama koristiti znanja iz drugih predmetnih područja u izradi različitih materijala. Učenici će ovakvim korištenjem engleskog jezika, svakodnevnim čitanjem i sudjelovanjem na radionicama, usavršavati sve četiri jezične vještine, povećati vokabular te postati samostalniji i samopouzdaniji govornici engleskog jezika. Na svakoj će kreativnoj radionici vrednovati vlastiti rad i rad drugih učenika kroz ispunjavanje kratkog upitnika ili vođenim komentiranjem. Naučit će snositi odgovornost kroz timski rad i koristiti pozitivan jezik prilikom komentiranja svog ili tuđeg rada s naglaskom na ono što je dobro, ali i ono što se može popraviti. Naposljetku, učenici će pronaći ono što uistinu vole i žele čitati te nastaviti s navikom čitanja, kako na engleskom, tako i na hrvatskom i drugim jezicima.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lastRenderedPageBreak/>
              <w:t>NAMJENA:</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Samostalno koristiti digitalnu knjižnicu i sve njezine funkcionalnosti (integrirani rječnik, opcije slušanja i biranja dijalekta, snimanja i pisanja bilješki, izrade vlastite liste nepoznatih riječi, rješavanja zadataka razumijevanja, gramatike i vokabulara). Razlikovati i opisivati književne žanrove. Sudjelovati u uvodnim diskusijama u kojima daje svoje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mišljenje i osvrt na različitu tematiku. Koristiti različite tehnike prilikom čitanja, poput </w:t>
            </w:r>
            <w:proofErr w:type="spellStart"/>
            <w:r>
              <w:rPr>
                <w:rFonts w:ascii="Times New Roman" w:hAnsi="Times New Roman" w:cs="Times New Roman"/>
              </w:rPr>
              <w:t>skimming</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scanning</w:t>
            </w:r>
            <w:proofErr w:type="spellEnd"/>
            <w:r>
              <w:rPr>
                <w:rFonts w:ascii="Times New Roman" w:hAnsi="Times New Roman" w:cs="Times New Roman"/>
              </w:rPr>
              <w:t>. Globalno i selektivno čitati i/ili slušati te razumjeti e-knjige različitog žanra i tematike. Pokazati razumijevanje pročitanog/</w:t>
            </w:r>
            <w:proofErr w:type="spellStart"/>
            <w:r>
              <w:rPr>
                <w:rFonts w:ascii="Times New Roman" w:hAnsi="Times New Roman" w:cs="Times New Roman"/>
              </w:rPr>
              <w:t>poslušanog</w:t>
            </w:r>
            <w:proofErr w:type="spellEnd"/>
            <w:r>
              <w:rPr>
                <w:rFonts w:ascii="Times New Roman" w:hAnsi="Times New Roman" w:cs="Times New Roman"/>
              </w:rPr>
              <w:t xml:space="preserve"> kroz rješavanje zadataka razumijevanja. Pokazati usvojenost vokabulara i gramatičke struktura kroz rješavanje zadataka. Uvježbavati izgovor kroz čitanje naglas, snimanje ili kroz zadatke </w:t>
            </w:r>
            <w:proofErr w:type="spellStart"/>
            <w:r>
              <w:rPr>
                <w:rFonts w:ascii="Times New Roman" w:hAnsi="Times New Roman" w:cs="Times New Roman"/>
              </w:rPr>
              <w:t>speak-up</w:t>
            </w:r>
            <w:proofErr w:type="spellEnd"/>
            <w:r>
              <w:rPr>
                <w:rFonts w:ascii="Times New Roman" w:hAnsi="Times New Roman" w:cs="Times New Roman"/>
              </w:rPr>
              <w:t xml:space="preserve"> i </w:t>
            </w:r>
            <w:proofErr w:type="spellStart"/>
            <w:r>
              <w:rPr>
                <w:rFonts w:ascii="Times New Roman" w:hAnsi="Times New Roman" w:cs="Times New Roman"/>
              </w:rPr>
              <w:t>wrap</w:t>
            </w:r>
            <w:proofErr w:type="spellEnd"/>
            <w:r>
              <w:rPr>
                <w:rFonts w:ascii="Times New Roman" w:hAnsi="Times New Roman" w:cs="Times New Roman"/>
              </w:rPr>
              <w:t xml:space="preserve"> </w:t>
            </w:r>
            <w:proofErr w:type="spellStart"/>
            <w:r>
              <w:rPr>
                <w:rFonts w:ascii="Times New Roman" w:hAnsi="Times New Roman" w:cs="Times New Roman"/>
              </w:rPr>
              <w:t>up</w:t>
            </w:r>
            <w:proofErr w:type="spellEnd"/>
            <w:r>
              <w:rPr>
                <w:rFonts w:ascii="Times New Roman" w:hAnsi="Times New Roman" w:cs="Times New Roman"/>
              </w:rPr>
              <w:t xml:space="preserve">. Provoditi online istraživanja. Sudjelovati u radionicama u kojima će analizirati i interpretirati pročitano kroz kreativan rad ( izrada </w:t>
            </w:r>
            <w:proofErr w:type="spellStart"/>
            <w:r>
              <w:rPr>
                <w:rFonts w:ascii="Times New Roman" w:hAnsi="Times New Roman" w:cs="Times New Roman"/>
              </w:rPr>
              <w:t>postera</w:t>
            </w:r>
            <w:proofErr w:type="spellEnd"/>
            <w:r>
              <w:rPr>
                <w:rFonts w:ascii="Times New Roman" w:hAnsi="Times New Roman" w:cs="Times New Roman"/>
              </w:rPr>
              <w:t>, kviza, društvenih igara, glumljenje predstave, vođenje diskusije, pisanje različitih pisanih uratka i sl.). Odabrati e-naslov prema svom interesu. Uspoređivati različite naslove. Primjenjivati znanja iz drugih predmetnih područja u izradi materijala na radionicama. Vrednovati vlastiti i rad svojih kolega kroz vođene aktivnosti. Pratiti svoj napredak skupljanjem znački.</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Zorka </w:t>
            </w:r>
            <w:proofErr w:type="spellStart"/>
            <w:r>
              <w:rPr>
                <w:rFonts w:ascii="Times New Roman" w:hAnsi="Times New Roman" w:cs="Times New Roman"/>
              </w:rPr>
              <w:t>Bebić</w:t>
            </w:r>
            <w:proofErr w:type="spellEnd"/>
            <w:r>
              <w:rPr>
                <w:rFonts w:ascii="Times New Roman" w:hAnsi="Times New Roman" w:cs="Times New Roman"/>
              </w:rPr>
              <w:t xml:space="preserve"> Tokić, učenici 7. razreda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Oblik: PROJEKT „</w:t>
            </w:r>
            <w:proofErr w:type="spellStart"/>
            <w:r>
              <w:rPr>
                <w:rFonts w:ascii="Times New Roman" w:hAnsi="Times New Roman" w:cs="Times New Roman"/>
              </w:rPr>
              <w:t>Oxford</w:t>
            </w:r>
            <w:proofErr w:type="spellEnd"/>
            <w:r>
              <w:rPr>
                <w:rFonts w:ascii="Times New Roman" w:hAnsi="Times New Roman" w:cs="Times New Roman"/>
              </w:rPr>
              <w:t xml:space="preserve"> </w:t>
            </w:r>
            <w:proofErr w:type="spellStart"/>
            <w:r>
              <w:rPr>
                <w:rFonts w:ascii="Times New Roman" w:hAnsi="Times New Roman" w:cs="Times New Roman"/>
              </w:rPr>
              <w:t>Reading</w:t>
            </w:r>
            <w:proofErr w:type="spellEnd"/>
            <w:r>
              <w:rPr>
                <w:rFonts w:ascii="Times New Roman" w:hAnsi="Times New Roman" w:cs="Times New Roman"/>
              </w:rPr>
              <w:t xml:space="preserve"> Club-Čitalački klub modernog doba“ redovna nastava engleskog jezika, dodatna nastava engleskog jezika, dopunska nastava engleskog jezika, izvannastavna aktivnost. Sudionici: učenici od 7. razreda, učiteljica engleskog jezika Zorka </w:t>
            </w:r>
            <w:proofErr w:type="spellStart"/>
            <w:r>
              <w:rPr>
                <w:rFonts w:ascii="Times New Roman" w:hAnsi="Times New Roman" w:cs="Times New Roman"/>
              </w:rPr>
              <w:t>Bebić</w:t>
            </w:r>
            <w:proofErr w:type="spellEnd"/>
            <w:r>
              <w:rPr>
                <w:rFonts w:ascii="Times New Roman" w:hAnsi="Times New Roman" w:cs="Times New Roman"/>
              </w:rPr>
              <w:t xml:space="preserve"> Tokić, vanjski suradnici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Način učenja (Što učenici rade):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Samostalno čitaju i/ili slušaju e-naslove na nastavi i u sklopu istraživačke aktivnosti doma koristeći se svim funkcionalnosti digitalne knjižnice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Aktivno sudjeluju u uvodnim i kreativnim radionicama u kojima kroz grupni rad na različite načine interpretiraju pročitane naslove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Sudjeluju u razrednim i grupnim raspravama različite tematike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Izrađuju online kviz koristeći se vokabularom iz knjiga koje čitaju</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Osmišljavaju i glume predstavu na temelju djela kojeg čitaju</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Osmišljavaju i izrađuju vlastite društvene igre na temelju pročitanih naslova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 Osmišljavaju i izrađuju </w:t>
            </w:r>
            <w:proofErr w:type="spellStart"/>
            <w:r>
              <w:rPr>
                <w:rFonts w:ascii="Times New Roman" w:hAnsi="Times New Roman" w:cs="Times New Roman"/>
              </w:rPr>
              <w:t>postere</w:t>
            </w:r>
            <w:proofErr w:type="spellEnd"/>
            <w:r>
              <w:rPr>
                <w:rFonts w:ascii="Times New Roman" w:hAnsi="Times New Roman" w:cs="Times New Roman"/>
              </w:rPr>
              <w:t xml:space="preserve"> o djelima koja su pročitali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Pišu različite pisane uratke na temelju pročitanog (recenzije, sažetke, pjesme i sl.)</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Vode diskusije o onom što su pročitali po prethodno dodijeljenim ulogama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Sami biraju knjigu koju čitaju i način na koju ju interpretiraju</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Rješavaju zadatke razumijevanja, vokabulara i gramatike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Vrednuju svoj rad i rad svojih kolega kroz ispunjavanje listića, ankete i/ili komentiranjem</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lastRenderedPageBreak/>
              <w:t> Prate svoj napredak skupljajući značke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lastRenderedPageBreak/>
              <w:t>VREMENIK: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školske godine 2024./2025.</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Učionice, uredski materijal, potrošni repromaterijal, računala za učitelje i učenike,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projektor, internetska veza, digitalni kodovi za pristup </w:t>
            </w:r>
            <w:proofErr w:type="spellStart"/>
            <w:r>
              <w:rPr>
                <w:rFonts w:ascii="Times New Roman" w:hAnsi="Times New Roman" w:cs="Times New Roman"/>
              </w:rPr>
              <w:t>Oxford</w:t>
            </w:r>
            <w:proofErr w:type="spellEnd"/>
            <w:r>
              <w:rPr>
                <w:rFonts w:ascii="Times New Roman" w:hAnsi="Times New Roman" w:cs="Times New Roman"/>
              </w:rPr>
              <w:t xml:space="preserve"> online knjižnici</w:t>
            </w:r>
          </w:p>
        </w:tc>
      </w:tr>
      <w:tr w:rsidR="00C0223C">
        <w:trPr>
          <w:trHeight w:val="371"/>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Provođenje inicijalnog testiranja na početku i kraju projekta, provođenje inicijalne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 finalne ankete o navikama čitanja, mjesečni izvještaji čitanja, sudjelovanje u</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grupnim diskusijama i kreativnim radionicama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85" w:type="dxa"/>
        <w:tblLayout w:type="fixed"/>
        <w:tblLook w:val="0000" w:firstRow="0" w:lastRow="0" w:firstColumn="0" w:lastColumn="0" w:noHBand="0" w:noVBand="0"/>
      </w:tblPr>
      <w:tblGrid>
        <w:gridCol w:w="2405"/>
        <w:gridCol w:w="416"/>
        <w:gridCol w:w="7664"/>
      </w:tblGrid>
      <w:tr w:rsidR="00C0223C">
        <w:tc>
          <w:tcPr>
            <w:tcW w:w="2821"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cs="Calibri"/>
                <w:b/>
                <w:bCs/>
                <w:color w:val="FFFFFF"/>
                <w:sz w:val="28"/>
                <w:szCs w:val="28"/>
              </w:rPr>
            </w:pPr>
            <w:proofErr w:type="spellStart"/>
            <w:r>
              <w:rPr>
                <w:rFonts w:ascii="Harrington" w:hAnsi="Harrington" w:cs="Calibri"/>
                <w:b/>
                <w:bCs/>
                <w:color w:val="FFFFFF"/>
                <w:sz w:val="28"/>
                <w:szCs w:val="28"/>
              </w:rPr>
              <w:t>Spelling</w:t>
            </w:r>
            <w:proofErr w:type="spellEnd"/>
            <w:r>
              <w:rPr>
                <w:rFonts w:ascii="Harrington" w:hAnsi="Harrington" w:cs="Calibri"/>
                <w:b/>
                <w:bCs/>
                <w:color w:val="FFFFFF"/>
                <w:sz w:val="28"/>
                <w:szCs w:val="28"/>
              </w:rPr>
              <w:t xml:space="preserve">  Bee</w:t>
            </w:r>
          </w:p>
        </w:tc>
        <w:tc>
          <w:tcPr>
            <w:tcW w:w="7663"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tabs>
                <w:tab w:val="right" w:pos="2189"/>
              </w:tabs>
              <w:spacing w:after="0" w:line="240" w:lineRule="auto"/>
              <w:rPr>
                <w:rFonts w:ascii="Times New Roman" w:hAnsi="Times New Roman" w:cs="Times New Roman"/>
                <w:b/>
                <w:color w:val="FFFFFF"/>
              </w:rPr>
            </w:pPr>
            <w:r>
              <w:rPr>
                <w:rFonts w:ascii="Times New Roman" w:hAnsi="Times New Roman" w:cs="Times New Roman"/>
                <w:b/>
                <w:color w:val="FFFFFF"/>
              </w:rPr>
              <w:t>CILJEVI:</w:t>
            </w:r>
            <w:r>
              <w:rPr>
                <w:rFonts w:ascii="Times New Roman" w:hAnsi="Times New Roman" w:cs="Times New Roman"/>
                <w:b/>
                <w:color w:val="FFFFFF"/>
              </w:rPr>
              <w:tab/>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Ostvarivanje odgojno-obrazovnih ishoda iz predmetnog </w:t>
            </w:r>
            <w:proofErr w:type="spellStart"/>
            <w:r>
              <w:rPr>
                <w:rFonts w:ascii="Times New Roman" w:hAnsi="Times New Roman" w:cs="Times New Roman"/>
              </w:rPr>
              <w:t>kurikula</w:t>
            </w:r>
            <w:proofErr w:type="spellEnd"/>
            <w:r>
              <w:rPr>
                <w:rFonts w:ascii="Times New Roman" w:hAnsi="Times New Roman" w:cs="Times New Roman"/>
              </w:rPr>
              <w:t xml:space="preserve"> iz domena</w:t>
            </w:r>
          </w:p>
          <w:p w:rsidR="00C0223C" w:rsidRDefault="00C0223C">
            <w:pPr>
              <w:widowControl w:val="0"/>
              <w:spacing w:after="0" w:line="240" w:lineRule="auto"/>
              <w:jc w:val="both"/>
              <w:rPr>
                <w:rFonts w:ascii="Times New Roman" w:hAnsi="Times New Roman" w:cs="Times New Roman"/>
              </w:rPr>
            </w:pP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međukulturna jezična kompetencija i samostalnost u ovladavanju jezikom: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B.5.1. Primjenjuje osnovna znanja o zemljama ciljnoga jezika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unutar vlastite kulture.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C.5.1. Uočava i koristi se osnovnim kognitivnim strategijama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učenja jezika.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B.6.2. Opisuje različite primjere međukulturnih iskustava 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objašnjava što je naučio iz međukulturnoga iskustva.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C.6.3.Povezuje i koristi se osnovnim društveno-afektivnim</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strategijama učenja jezika.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B.7.1. Uspoređuje sličnosti i razlike među vlastitom kulturom,</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kulturama zemalja ciljnoga jezika i drugim kulturama.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B.7.3. Primjenjuje osnovne društveno-jezične funkcije jezika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koristeći se jednostavnim izrazima.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C.7.1. Izabire i primjenjuje osnovne kognitivne strategije učenja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jezika primjerene različitim zadatcima.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B.8.1. Kritički povezuje informacije o zemljama ciljnoga jezika 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drugim kulturama u novim kontekstima.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C.8.1. Ovladava osnovnim kognitivnim strategijama učenja 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procjenjuje njihovu učinkovitost.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C.8.3.Ovladava osnovnim društveno-afektivnim strategijama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učenja i procjenjuje njihovu učinkovitost.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Ostvarivanje ishoda iz kurikuluma </w:t>
            </w:r>
            <w:proofErr w:type="spellStart"/>
            <w:r>
              <w:rPr>
                <w:rFonts w:ascii="Times New Roman" w:hAnsi="Times New Roman" w:cs="Times New Roman"/>
              </w:rPr>
              <w:t>međupredmetnih</w:t>
            </w:r>
            <w:proofErr w:type="spellEnd"/>
            <w:r>
              <w:rPr>
                <w:rFonts w:ascii="Times New Roman" w:hAnsi="Times New Roman" w:cs="Times New Roman"/>
              </w:rPr>
              <w:t xml:space="preserve"> tema 2. ciklus: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A.2.1. Razvija sliku o sebi.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A.2.2. Upravlja emocijama i ponašanjem.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A.2.3. Razvija osobne potencijale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A.2.4. Razvija radne navike.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B.2.2. Razvija komunikacijske kompetencije.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B.2.4. Suradnički uči i radi u timu.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A.2.2. 2. Primjena strategija učenja i rješavanje problema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primjenjuje strategije učenja i rješava probleme u svim područjima učenja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uz praćenje i podršku učitelja.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B.2.4. 4. </w:t>
            </w:r>
            <w:proofErr w:type="spellStart"/>
            <w:r>
              <w:rPr>
                <w:rFonts w:ascii="Times New Roman" w:hAnsi="Times New Roman" w:cs="Times New Roman"/>
              </w:rPr>
              <w:t>Samovrednovanje</w:t>
            </w:r>
            <w:proofErr w:type="spellEnd"/>
            <w:r>
              <w:rPr>
                <w:rFonts w:ascii="Times New Roman" w:hAnsi="Times New Roman" w:cs="Times New Roman"/>
              </w:rPr>
              <w:t>/</w:t>
            </w:r>
            <w:proofErr w:type="spellStart"/>
            <w:r>
              <w:rPr>
                <w:rFonts w:ascii="Times New Roman" w:hAnsi="Times New Roman" w:cs="Times New Roman"/>
              </w:rPr>
              <w:t>samoprocjena</w:t>
            </w:r>
            <w:proofErr w:type="spellEnd"/>
            <w:r>
              <w:rPr>
                <w:rFonts w:ascii="Times New Roman" w:hAnsi="Times New Roman" w:cs="Times New Roman"/>
              </w:rPr>
              <w:t xml:space="preserve"> - Na poticaj učitelja, ali 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samostalno, </w:t>
            </w:r>
            <w:proofErr w:type="spellStart"/>
            <w:r>
              <w:rPr>
                <w:rFonts w:ascii="Times New Roman" w:hAnsi="Times New Roman" w:cs="Times New Roman"/>
              </w:rPr>
              <w:t>samovrednuje</w:t>
            </w:r>
            <w:proofErr w:type="spellEnd"/>
            <w:r>
              <w:rPr>
                <w:rFonts w:ascii="Times New Roman" w:hAnsi="Times New Roman" w:cs="Times New Roman"/>
              </w:rPr>
              <w:t xml:space="preserve"> proces učenja i svoje rezultate te procjenjuje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ostvareni napredak.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lastRenderedPageBreak/>
              <w:t>uku</w:t>
            </w:r>
            <w:proofErr w:type="spellEnd"/>
            <w:r>
              <w:rPr>
                <w:rFonts w:ascii="Times New Roman" w:hAnsi="Times New Roman" w:cs="Times New Roman"/>
              </w:rPr>
              <w:t xml:space="preserve"> C.2.2. 2. Slika o sebi kao učeniku - iskazuje pozitivna i visoka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očekivanja i vjeruje u svoj uspjeh u učenju.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C.2.3. 3. Interes - iskazuje interes za različita područja, preuzima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odgovornost za svoje učenje i ustraje u učenju.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Ostvarivanje ishoda iz kurikuluma </w:t>
            </w:r>
            <w:proofErr w:type="spellStart"/>
            <w:r>
              <w:rPr>
                <w:rFonts w:ascii="Times New Roman" w:hAnsi="Times New Roman" w:cs="Times New Roman"/>
              </w:rPr>
              <w:t>međupredmetnih</w:t>
            </w:r>
            <w:proofErr w:type="spellEnd"/>
            <w:r>
              <w:rPr>
                <w:rFonts w:ascii="Times New Roman" w:hAnsi="Times New Roman" w:cs="Times New Roman"/>
              </w:rPr>
              <w:t xml:space="preserve"> tema 3. ciklus: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A.3.2. Upravlja emocijama i ponašanjem.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A.3.3. Razvija osobne potencijale.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B.3.2. Razvija komunikacijske kompetencije i uvažavajuće odnose s</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drugima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B.3.4. Suradnički uči i radi u timu.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A.3.2. Primjena strategija učenja i rješavanje problema - Koristi se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različitim strategijama učenja i primjenjuje ih u ostvarivanju ciljeva učenja 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rješavanju problema u svim područjima učenja uz povremeno praćenje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učitelja. </w:t>
            </w:r>
          </w:p>
          <w:p w:rsidR="00C0223C" w:rsidRDefault="00C0223C">
            <w:pPr>
              <w:widowControl w:val="0"/>
              <w:spacing w:after="0" w:line="240" w:lineRule="auto"/>
              <w:jc w:val="both"/>
              <w:rPr>
                <w:rFonts w:ascii="Times New Roman" w:hAnsi="Times New Roman" w:cs="Times New Roman"/>
              </w:rPr>
            </w:pP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C.3.2. Slika o sebi kao učeniku - Iskazuje pozitivna i visoka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očekivanja i vjeruje u svoj uspjeh u učenju.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C.3.3. Interes - Iskazuje interes za različita područja, preuzima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odgovornost za svoje učenje i ustraje u učenju.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D.3.2. Suradnja s drugima - Ostvaruje dobru komunikaciju s drugima,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uspješno surađuje u različitim situacijama i spreman je zatražiti i ponuditi pomoć.</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lastRenderedPageBreak/>
              <w:t>NAMJENA:</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 učenike 5., 6., 7. i 8. . razreda koji žele dodatno unaprijediti vještinu pisanja na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engleskom jeziku i proširiti opseg vokabulara.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Učenici, učiteljice engleskog jezika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Aktivnost će se realizirati tijekom nastavne godine pripremom za natjecanje u manjim</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skupinama učenika. Natjecanje na školskoj razini će se realizirati u više (?) izlučnih kola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 semantičkim područjima tematski povezanima s nastavnim sadržajima predviđenima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 pojedini razred. Najbolje plasirani učenici na školskim natjecanjima će sudjelovati na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županijskom natjecanju koje će biti organizirano na razini ŽSV učitelja engleskog jezika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Zadarske županije kao javno događanje. Učenici će aktivnosti izvršavati suradničkim</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radom.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školske godine 2024./2025.</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Potrošni materijal za rad s učenicima – 50 eura</w:t>
            </w:r>
          </w:p>
        </w:tc>
      </w:tr>
      <w:tr w:rsidR="00C0223C">
        <w:trPr>
          <w:trHeight w:val="371"/>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1. praćenje i formativno vrednovanje,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2. priznanja i nagrade na županijskoj razini natjecanja.</w:t>
            </w:r>
          </w:p>
        </w:tc>
      </w:tr>
    </w:tbl>
    <w:p w:rsidR="00C0223C" w:rsidRDefault="00C0223C">
      <w:pPr>
        <w:rPr>
          <w:rFonts w:ascii="Times New Roman" w:hAnsi="Times New Roman" w:cs="Times New Roman"/>
          <w:sz w:val="24"/>
          <w:szCs w:val="24"/>
        </w:rPr>
      </w:pPr>
    </w:p>
    <w:tbl>
      <w:tblPr>
        <w:tblW w:w="10485" w:type="dxa"/>
        <w:tblLayout w:type="fixed"/>
        <w:tblLook w:val="0000" w:firstRow="0" w:lastRow="0" w:firstColumn="0" w:lastColumn="0" w:noHBand="0" w:noVBand="0"/>
      </w:tblPr>
      <w:tblGrid>
        <w:gridCol w:w="2405"/>
        <w:gridCol w:w="416"/>
        <w:gridCol w:w="7664"/>
      </w:tblGrid>
      <w:tr w:rsidR="00C0223C">
        <w:tc>
          <w:tcPr>
            <w:tcW w:w="2821"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sz w:val="28"/>
                <w:szCs w:val="28"/>
              </w:rPr>
            </w:pPr>
            <w:proofErr w:type="spellStart"/>
            <w:r>
              <w:rPr>
                <w:rFonts w:ascii="Harrington" w:hAnsi="Harrington" w:cs="Calibri"/>
                <w:b/>
                <w:bCs/>
                <w:color w:val="FFFFFF"/>
                <w:sz w:val="28"/>
                <w:szCs w:val="28"/>
              </w:rPr>
              <w:t>Let</w:t>
            </w:r>
            <w:r>
              <w:rPr>
                <w:rFonts w:cs="Algerian"/>
                <w:b/>
                <w:bCs/>
                <w:color w:val="FFFFFF"/>
                <w:sz w:val="28"/>
                <w:szCs w:val="28"/>
              </w:rPr>
              <w:t>'s</w:t>
            </w:r>
            <w:proofErr w:type="spellEnd"/>
            <w:r>
              <w:rPr>
                <w:rFonts w:cs="Algerian"/>
                <w:b/>
                <w:bCs/>
                <w:color w:val="FFFFFF"/>
                <w:sz w:val="28"/>
                <w:szCs w:val="28"/>
              </w:rPr>
              <w:t xml:space="preserve"> Debate!</w:t>
            </w:r>
          </w:p>
        </w:tc>
        <w:tc>
          <w:tcPr>
            <w:tcW w:w="7663"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tabs>
                <w:tab w:val="right" w:pos="2189"/>
              </w:tabs>
              <w:spacing w:after="0" w:line="240" w:lineRule="auto"/>
              <w:rPr>
                <w:rFonts w:ascii="Times New Roman" w:hAnsi="Times New Roman" w:cs="Times New Roman"/>
                <w:b/>
                <w:color w:val="FFFFFF"/>
              </w:rPr>
            </w:pPr>
            <w:r>
              <w:rPr>
                <w:rFonts w:ascii="Times New Roman" w:hAnsi="Times New Roman" w:cs="Times New Roman"/>
                <w:b/>
                <w:color w:val="FFFFFF"/>
              </w:rPr>
              <w:t>CILJEVI:</w:t>
            </w:r>
            <w:r>
              <w:rPr>
                <w:rFonts w:ascii="Times New Roman" w:hAnsi="Times New Roman" w:cs="Times New Roman"/>
                <w:b/>
                <w:color w:val="FFFFFF"/>
              </w:rPr>
              <w:tab/>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Ostvarivanje odgojno-obrazovnih ishoda iz  predmetnog kurikuluma iz domena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Komunikacijska jezična kompetencija, Međukulturna komunikacijska kompetencija 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Samostalnost u ovladavanju jezikom.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A.7.4.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Sudjeluje u planiranome i jednostavnome neplaniranom razgovoru</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poznate tematike.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B.7.3.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lastRenderedPageBreak/>
              <w:t>Primjenjuje osnovne društveno-jezične funkcije jezika koristeći se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jednostavnim izrazima.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C.7.1.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Izabire i primjenjuje osnovne kognitivne strategije učenja jezika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primjerene različitim zadatcima.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C.7.3.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Izabire i primjenjuje osnovne društveno-afektivne strategije učenja jezika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primjerene različitim zadatcima.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C.7.4.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Prilagođava i koristi se osnovnim tehnikama kreativnoga izražavanja u</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stvaranju različitih vrsta kratkih tekstova poznatih sadržaja.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C.7.5.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Povezuje osnovne vještine kritičkoga mišljenja i koristi se njima: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objašnjava informacije, tumači i procjenjuje svoja i tuđa mišljenja, stavove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 vrijednosti i rješava problemske situacije.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C.7.6.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Izabire i tumači informacije iz različitih izvora te izvodi kratke prezentacije</w:t>
            </w:r>
          </w:p>
          <w:p w:rsidR="00C0223C" w:rsidRDefault="00C0223C">
            <w:pPr>
              <w:widowControl w:val="0"/>
              <w:spacing w:after="0" w:line="240" w:lineRule="auto"/>
              <w:jc w:val="both"/>
              <w:rPr>
                <w:rFonts w:ascii="Times New Roman" w:hAnsi="Times New Roman" w:cs="Times New Roman"/>
              </w:rPr>
            </w:pP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srednje složenih sadržaja.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A.8.4.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Sudjeluje u dužemu planiranom i dužemu jednostavnom neplaniranom</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razgovoru poznate tematike.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B.8.2.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Izabire komunikacijske obrasce prikladne zadanomu kontekstu te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započinje interakciju s drugima radi zadovoljenja vlastitih međukulturnih</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komunikacijskih potreba.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C.8.3.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Ovladava osnovnim društveno-afektivnim strategijama učenja 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procjenjuje njihovu učinkovitost.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C.8.4.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Razvija osnovne tehnike kreativnoga izražavanja i koristi se njima pri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stvaranju različitih vrsta tekstova srednje dužine poznatih sadržaja.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OŠ (1) EJ C.8.5.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Razvija i koristi se osnovnim vještinama kritičkoga mišljenja: interpretira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informacije, vrednuje svoje i tuđa mišljenja, stavove i vrijednosti, rješava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problemske situacije i donosi odluke.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Š (1) EJ C.8.6.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Uspoređuje i vrednuje informacije iz različitih izvora te izvodi kratke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prezentacije srednje složenih sadržaja.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Ostvarivanje odgojno-obrazovnih ishoda iz kurikuluma </w:t>
            </w:r>
            <w:proofErr w:type="spellStart"/>
            <w:r>
              <w:rPr>
                <w:rFonts w:ascii="Times New Roman" w:hAnsi="Times New Roman" w:cs="Times New Roman"/>
              </w:rPr>
              <w:t>međupredmetnih</w:t>
            </w:r>
            <w:proofErr w:type="spellEnd"/>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tema: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A.3.1. Razvija sliku o sebi.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A.3.2. Upravlja emocijama i ponašanjem.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A.3.3. Razvija osobne potencijale.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B.3.1. Obrazlaže i uvažava potrebe i osjećaje drugih.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lastRenderedPageBreak/>
              <w:t>osr</w:t>
            </w:r>
            <w:proofErr w:type="spellEnd"/>
            <w:r>
              <w:rPr>
                <w:rFonts w:ascii="Times New Roman" w:hAnsi="Times New Roman" w:cs="Times New Roman"/>
              </w:rPr>
              <w:t xml:space="preserve"> B.3.2. Razvija komunikacijske kompetencije i uvažavajuće odnose s</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drugima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B.3.3. Razvija strategije rješavanja sukoba.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osr</w:t>
            </w:r>
            <w:proofErr w:type="spellEnd"/>
            <w:r>
              <w:rPr>
                <w:rFonts w:ascii="Times New Roman" w:hAnsi="Times New Roman" w:cs="Times New Roman"/>
              </w:rPr>
              <w:t xml:space="preserve"> B.3.4. Suradnički uči i radi u timu.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A.3.1. Upravljanje informacijama - Samostalno traži nove informacije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iz različitih izvora, transformira ih u novo znanje i uspješno primjenjuje pri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rješavanju problema.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A.3.2. Primjena strategija učenja i rješavanje problema - Koristi se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različitim strategijama učenja i primjenjuje ih u ostvarivanju ciljeva učenja 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rješavanju problema u svim područjima učenja uz povremeno praćenje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učitelja.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A.3.3. Kreativno mišljenje - Samostalno oblikuje svoje ideje 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kreativno pristupa rješavanju problema.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A.3.4. Kritičko mišljenje - Kritički promišlja i vrednuje ideje uz podršku</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učitelja.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C.3.2. Slika o sebi kao učeniku - Iskazuje pozitivna i visoka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očekivanja i vjeruje u svoj uspjeh u učenju.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C.3.3. Interes - Iskazuje interes za različita područja, preuzima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odgovornost za svoje učenje i ustraje u učenju.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uku</w:t>
            </w:r>
            <w:proofErr w:type="spellEnd"/>
            <w:r>
              <w:rPr>
                <w:rFonts w:ascii="Times New Roman" w:hAnsi="Times New Roman" w:cs="Times New Roman"/>
              </w:rPr>
              <w:t xml:space="preserve"> D.3.2. Suradnja s drugima - Ostvaruje dobru komunikaciju s drugima,</w:t>
            </w:r>
          </w:p>
          <w:p w:rsidR="00C0223C" w:rsidRDefault="00C0223C">
            <w:pPr>
              <w:widowControl w:val="0"/>
              <w:spacing w:after="0" w:line="240" w:lineRule="auto"/>
              <w:jc w:val="both"/>
              <w:rPr>
                <w:rFonts w:ascii="Times New Roman" w:hAnsi="Times New Roman" w:cs="Times New Roman"/>
              </w:rPr>
            </w:pP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uspješno surađuje u različitim situacijama i spreman je zatražiti i ponuditi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pomoć.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ikt</w:t>
            </w:r>
            <w:proofErr w:type="spellEnd"/>
            <w:r>
              <w:rPr>
                <w:rFonts w:ascii="Times New Roman" w:hAnsi="Times New Roman" w:cs="Times New Roman"/>
              </w:rPr>
              <w:t xml:space="preserve"> A.3.1. Samostalno odabire odgovarajuću digitalnu tehnologiju.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ikt</w:t>
            </w:r>
            <w:proofErr w:type="spellEnd"/>
            <w:r>
              <w:rPr>
                <w:rFonts w:ascii="Times New Roman" w:hAnsi="Times New Roman" w:cs="Times New Roman"/>
              </w:rPr>
              <w:t xml:space="preserve"> A.3.2. Samostalno se koristi raznim uređajima i programima.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ikt</w:t>
            </w:r>
            <w:proofErr w:type="spellEnd"/>
            <w:r>
              <w:rPr>
                <w:rFonts w:ascii="Times New Roman" w:hAnsi="Times New Roman" w:cs="Times New Roman"/>
              </w:rPr>
              <w:t xml:space="preserve"> C.3.1. Samostalno provodi jednostavno istraživanje, a uz učiteljevu</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pomoć složeno istraživanje radi rješavanja problema u digitalnome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okružju.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ikt</w:t>
            </w:r>
            <w:proofErr w:type="spellEnd"/>
            <w:r>
              <w:rPr>
                <w:rFonts w:ascii="Times New Roman" w:hAnsi="Times New Roman" w:cs="Times New Roman"/>
              </w:rPr>
              <w:t xml:space="preserve"> C.3.2. Samostalno i djelotvorno provodi jednostavno pretraživanje, a</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uz učiteljevu pomoć složeno pretraživanje informacija u digitalnome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okružju.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ikt</w:t>
            </w:r>
            <w:proofErr w:type="spellEnd"/>
            <w:r>
              <w:rPr>
                <w:rFonts w:ascii="Times New Roman" w:hAnsi="Times New Roman" w:cs="Times New Roman"/>
              </w:rPr>
              <w:t xml:space="preserve"> C.3.3. Samostalno ili uz manju pomoć učitelja procjenjuje i odabire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potrebne među pronađenim informacijama. </w:t>
            </w:r>
          </w:p>
          <w:p w:rsidR="00C0223C" w:rsidRDefault="00F83FA3">
            <w:pPr>
              <w:widowControl w:val="0"/>
              <w:spacing w:after="0" w:line="240" w:lineRule="auto"/>
              <w:jc w:val="both"/>
              <w:rPr>
                <w:rFonts w:ascii="Times New Roman" w:hAnsi="Times New Roman" w:cs="Times New Roman"/>
              </w:rPr>
            </w:pPr>
            <w:proofErr w:type="spellStart"/>
            <w:r>
              <w:rPr>
                <w:rFonts w:ascii="Times New Roman" w:hAnsi="Times New Roman" w:cs="Times New Roman"/>
              </w:rPr>
              <w:t>ikt</w:t>
            </w:r>
            <w:proofErr w:type="spellEnd"/>
            <w:r>
              <w:rPr>
                <w:rFonts w:ascii="Times New Roman" w:hAnsi="Times New Roman" w:cs="Times New Roman"/>
              </w:rPr>
              <w:t xml:space="preserve"> D.3.2. Rješava složenije probleme služeći se digitalnom tehnologijom.</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lastRenderedPageBreak/>
              <w:t>NAMJENA:</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 učenike 7. i 8. razreda koji žele unaprijediti vještinu govora na engleskom jeziku.</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Učenici, učiteljice engleskog jezika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Aktivnost će se realizirati u obliku pripremnih debata tijekom nastavne godine u manjim</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skupinama učenika.  </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Prema interesu i dogovoru, učiteljice engleskog jezika koje vode debatni</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klub organizirati će </w:t>
            </w:r>
            <w:proofErr w:type="spellStart"/>
            <w:r>
              <w:rPr>
                <w:rFonts w:ascii="Times New Roman" w:hAnsi="Times New Roman" w:cs="Times New Roman"/>
              </w:rPr>
              <w:t>međuškolske</w:t>
            </w:r>
            <w:proofErr w:type="spellEnd"/>
            <w:r>
              <w:rPr>
                <w:rFonts w:ascii="Times New Roman" w:hAnsi="Times New Roman" w:cs="Times New Roman"/>
              </w:rPr>
              <w:t xml:space="preserve"> susrete debatnih skupina učenika.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školske godine 2024./2025.</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Potrošni materijal za rad s učenicima – 50 eura</w:t>
            </w:r>
          </w:p>
        </w:tc>
      </w:tr>
      <w:tr w:rsidR="00C0223C">
        <w:trPr>
          <w:trHeight w:val="371"/>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1. praćenje i formativno vrednovanje</w:t>
            </w:r>
          </w:p>
        </w:tc>
      </w:tr>
    </w:tbl>
    <w:p w:rsidR="00C0223C" w:rsidRDefault="00C0223C"/>
    <w:p w:rsidR="00C0223C" w:rsidRDefault="00C0223C">
      <w:pPr>
        <w:rPr>
          <w:rFonts w:ascii="Times New Roman" w:hAnsi="Times New Roman" w:cs="Times New Roman"/>
          <w:sz w:val="24"/>
          <w:szCs w:val="24"/>
        </w:rPr>
      </w:pPr>
    </w:p>
    <w:tbl>
      <w:tblPr>
        <w:tblW w:w="10485" w:type="dxa"/>
        <w:tblLayout w:type="fixed"/>
        <w:tblLook w:val="0000" w:firstRow="0" w:lastRow="0" w:firstColumn="0" w:lastColumn="0" w:noHBand="0" w:noVBand="0"/>
      </w:tblPr>
      <w:tblGrid>
        <w:gridCol w:w="2405"/>
        <w:gridCol w:w="416"/>
        <w:gridCol w:w="7664"/>
      </w:tblGrid>
      <w:tr w:rsidR="00C0223C">
        <w:tc>
          <w:tcPr>
            <w:tcW w:w="2821"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sz w:val="28"/>
                <w:szCs w:val="28"/>
              </w:rPr>
            </w:pPr>
            <w:r>
              <w:rPr>
                <w:rFonts w:ascii="Harrington" w:hAnsi="Harrington"/>
                <w:b/>
                <w:bCs/>
                <w:color w:val="FFFFFF"/>
                <w:sz w:val="28"/>
                <w:szCs w:val="28"/>
              </w:rPr>
              <w:t>Mreža škola u zašti</w:t>
            </w:r>
            <w:r>
              <w:rPr>
                <w:rFonts w:cs="Calibri"/>
                <w:b/>
                <w:bCs/>
                <w:color w:val="FFFFFF"/>
                <w:sz w:val="28"/>
                <w:szCs w:val="28"/>
              </w:rPr>
              <w:t>ć</w:t>
            </w:r>
            <w:r>
              <w:rPr>
                <w:rFonts w:ascii="Harrington" w:hAnsi="Harrington" w:cs="Calibri"/>
                <w:b/>
                <w:bCs/>
                <w:color w:val="FFFFFF"/>
                <w:sz w:val="28"/>
                <w:szCs w:val="28"/>
              </w:rPr>
              <w:t>enom podru</w:t>
            </w:r>
            <w:r>
              <w:rPr>
                <w:rFonts w:cs="Calibri"/>
                <w:b/>
                <w:bCs/>
                <w:color w:val="FFFFFF"/>
                <w:sz w:val="28"/>
                <w:szCs w:val="28"/>
              </w:rPr>
              <w:t>č</w:t>
            </w:r>
            <w:r>
              <w:rPr>
                <w:rFonts w:ascii="Harrington" w:hAnsi="Harrington" w:cs="Calibri"/>
                <w:b/>
                <w:bCs/>
                <w:color w:val="FFFFFF"/>
                <w:sz w:val="28"/>
                <w:szCs w:val="28"/>
              </w:rPr>
              <w:t>ju</w:t>
            </w:r>
          </w:p>
        </w:tc>
        <w:tc>
          <w:tcPr>
            <w:tcW w:w="7663"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tabs>
                <w:tab w:val="right" w:pos="2189"/>
              </w:tabs>
              <w:spacing w:after="0" w:line="240" w:lineRule="auto"/>
              <w:rPr>
                <w:rFonts w:ascii="Times New Roman" w:hAnsi="Times New Roman" w:cs="Times New Roman"/>
                <w:b/>
                <w:color w:val="FFFFFF"/>
              </w:rPr>
            </w:pPr>
            <w:r>
              <w:rPr>
                <w:rFonts w:ascii="Times New Roman" w:hAnsi="Times New Roman" w:cs="Times New Roman"/>
                <w:b/>
                <w:color w:val="FFFFFF"/>
              </w:rPr>
              <w:t>CILJEVI:</w:t>
            </w:r>
            <w:r>
              <w:rPr>
                <w:rFonts w:ascii="Times New Roman" w:hAnsi="Times New Roman" w:cs="Times New Roman"/>
                <w:b/>
                <w:color w:val="FFFFFF"/>
              </w:rPr>
              <w:tab/>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Unapređenje obrazovnog sustava i veće povezanosti učenika s prirodom. Očuvanje prirodnog i kulturnog nasljeđa.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Učenje na osnovu iskustava, motivacija i kritičkog mišljenja.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Učenici, učitelji, stručna služba Parka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Zajedničko učenje kroz aktivnosti u prirodi te dugoročno i efikasno partnerstvo između škola i zaštićenog područja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školske godine 2024./2025.</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w:t>
            </w:r>
          </w:p>
        </w:tc>
      </w:tr>
      <w:tr w:rsidR="00C0223C">
        <w:trPr>
          <w:trHeight w:val="371"/>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Izrada plakata, malih istraživačkih radova, objavljivanjem na stranicama škole</w:t>
            </w:r>
          </w:p>
        </w:tc>
      </w:tr>
    </w:tbl>
    <w:p w:rsidR="00C0223C" w:rsidRDefault="00C0223C">
      <w:pPr>
        <w:rPr>
          <w:rFonts w:ascii="Times New Roman" w:hAnsi="Times New Roman" w:cs="Times New Roman"/>
          <w:sz w:val="24"/>
          <w:szCs w:val="24"/>
        </w:rPr>
      </w:pPr>
    </w:p>
    <w:tbl>
      <w:tblPr>
        <w:tblW w:w="10343" w:type="dxa"/>
        <w:tblLayout w:type="fixed"/>
        <w:tblLook w:val="0000" w:firstRow="0" w:lastRow="0" w:firstColumn="0" w:lastColumn="0" w:noHBand="0" w:noVBand="0"/>
      </w:tblPr>
      <w:tblGrid>
        <w:gridCol w:w="2399"/>
        <w:gridCol w:w="1843"/>
        <w:gridCol w:w="6101"/>
      </w:tblGrid>
      <w:tr w:rsidR="00C0223C">
        <w:trPr>
          <w:trHeight w:val="1080"/>
        </w:trPr>
        <w:tc>
          <w:tcPr>
            <w:tcW w:w="4242"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color w:val="FFFFFF"/>
                <w:sz w:val="28"/>
                <w:szCs w:val="28"/>
              </w:rPr>
            </w:pPr>
            <w:r>
              <w:rPr>
                <w:rFonts w:ascii="Harrington" w:hAnsi="Harrington"/>
                <w:b/>
                <w:bCs/>
                <w:color w:val="FFFFFF"/>
                <w:sz w:val="28"/>
                <w:szCs w:val="28"/>
              </w:rPr>
              <w:t>Me</w:t>
            </w:r>
            <w:r>
              <w:rPr>
                <w:rFonts w:ascii="Cambria" w:hAnsi="Cambria" w:cs="Cambria"/>
                <w:b/>
                <w:bCs/>
                <w:color w:val="FFFFFF"/>
                <w:sz w:val="28"/>
                <w:szCs w:val="28"/>
              </w:rPr>
              <w:t>đ</w:t>
            </w:r>
            <w:r>
              <w:rPr>
                <w:rFonts w:ascii="Harrington" w:hAnsi="Harrington"/>
                <w:b/>
                <w:bCs/>
                <w:color w:val="FFFFFF"/>
                <w:sz w:val="28"/>
                <w:szCs w:val="28"/>
              </w:rPr>
              <w:t xml:space="preserve">unarodni </w:t>
            </w:r>
            <w:proofErr w:type="spellStart"/>
            <w:r>
              <w:rPr>
                <w:rFonts w:ascii="Harrington" w:hAnsi="Harrington"/>
                <w:b/>
                <w:bCs/>
                <w:color w:val="FFFFFF"/>
                <w:sz w:val="28"/>
                <w:szCs w:val="28"/>
              </w:rPr>
              <w:t>eTwinning</w:t>
            </w:r>
            <w:proofErr w:type="spellEnd"/>
            <w:r>
              <w:rPr>
                <w:rFonts w:ascii="Harrington" w:hAnsi="Harrington"/>
                <w:b/>
                <w:bCs/>
                <w:color w:val="FFFFFF"/>
                <w:sz w:val="28"/>
                <w:szCs w:val="28"/>
              </w:rPr>
              <w:t xml:space="preserve"> projekti</w:t>
            </w:r>
          </w:p>
        </w:tc>
        <w:tc>
          <w:tcPr>
            <w:tcW w:w="6100"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Cilj je potaknuti učenike na kreativno izražavanje. </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Motiviranje učenika da se bave matematikom i drugim predmetima izvan školskog gradiva. Razvijati kreativnost i maštu učenika, razvijati radne navike, upornost i ustrajnost u radu. Osposobljavati učenike za samostalno izrađivanje plakata, prezentacija.</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Svi učitelji, učenici.</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Istraživanje literature, Internet, obilježavanje i prezentacija radova u holu škole,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izrada plakata ručno ili u odabranom digitalnom alatu, timski ili individualni rad, prezentacija te različite aktivnosti vezane uz temu tokom godine.</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nastavne godine 2024./2025.</w:t>
            </w:r>
          </w:p>
          <w:p w:rsidR="00C0223C" w:rsidRDefault="00C0223C">
            <w:pPr>
              <w:widowControl w:val="0"/>
              <w:spacing w:after="0" w:line="240" w:lineRule="auto"/>
              <w:jc w:val="both"/>
              <w:rPr>
                <w:rFonts w:ascii="Times New Roman" w:hAnsi="Times New Roman" w:cs="Times New Roman"/>
              </w:rPr>
            </w:pP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Uredski materijal.</w:t>
            </w:r>
          </w:p>
        </w:tc>
      </w:tr>
      <w:tr w:rsidR="00C0223C">
        <w:trPr>
          <w:trHeight w:val="591"/>
        </w:trPr>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Učitelji i učenici će vrednovati organizirane aktivnosti (izvješće i pohvalnice).</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343" w:type="dxa"/>
        <w:tblLayout w:type="fixed"/>
        <w:tblLook w:val="0000" w:firstRow="0" w:lastRow="0" w:firstColumn="0" w:lastColumn="0" w:noHBand="0" w:noVBand="0"/>
      </w:tblPr>
      <w:tblGrid>
        <w:gridCol w:w="2399"/>
        <w:gridCol w:w="2699"/>
        <w:gridCol w:w="5245"/>
      </w:tblGrid>
      <w:tr w:rsidR="00C0223C">
        <w:tc>
          <w:tcPr>
            <w:tcW w:w="5098"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color w:val="FFFFFF"/>
                <w:sz w:val="28"/>
                <w:szCs w:val="28"/>
              </w:rPr>
            </w:pPr>
            <w:r>
              <w:rPr>
                <w:rFonts w:ascii="Harrington" w:hAnsi="Harrington"/>
                <w:b/>
                <w:bCs/>
                <w:color w:val="FFFFFF"/>
                <w:sz w:val="28"/>
                <w:szCs w:val="28"/>
              </w:rPr>
              <w:t>Starogr</w:t>
            </w:r>
            <w:r>
              <w:rPr>
                <w:rFonts w:ascii="Cambria" w:hAnsi="Cambria" w:cs="Cambria"/>
                <w:b/>
                <w:bCs/>
                <w:color w:val="FFFFFF"/>
                <w:sz w:val="28"/>
                <w:szCs w:val="28"/>
              </w:rPr>
              <w:t>č</w:t>
            </w:r>
            <w:r>
              <w:rPr>
                <w:rFonts w:ascii="Harrington" w:hAnsi="Harrington"/>
                <w:b/>
                <w:bCs/>
                <w:color w:val="FFFFFF"/>
                <w:sz w:val="28"/>
                <w:szCs w:val="28"/>
              </w:rPr>
              <w:t>ki matemati</w:t>
            </w:r>
            <w:r>
              <w:rPr>
                <w:rFonts w:ascii="Cambria" w:hAnsi="Cambria" w:cs="Cambria"/>
                <w:b/>
                <w:bCs/>
                <w:color w:val="FFFFFF"/>
                <w:sz w:val="28"/>
                <w:szCs w:val="28"/>
              </w:rPr>
              <w:t>č</w:t>
            </w:r>
            <w:r>
              <w:rPr>
                <w:rFonts w:ascii="Harrington" w:hAnsi="Harrington"/>
                <w:b/>
                <w:bCs/>
                <w:color w:val="FFFFFF"/>
                <w:sz w:val="28"/>
                <w:szCs w:val="28"/>
              </w:rPr>
              <w:t>ari</w:t>
            </w:r>
          </w:p>
        </w:tc>
        <w:tc>
          <w:tcPr>
            <w:tcW w:w="5244"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lastRenderedPageBreak/>
              <w:t xml:space="preserve">Kroz istraživanje života i djela poznatih starogrčkih matematičara cilj je popularizirati </w:t>
            </w:r>
            <w:r>
              <w:rPr>
                <w:rFonts w:ascii="Times New Roman" w:hAnsi="Times New Roman" w:cs="Times New Roman"/>
              </w:rPr>
              <w:lastRenderedPageBreak/>
              <w:t>nastavu matematike u korelaciji sa drugim predmetima te približite te predmete učenicima.</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lastRenderedPageBreak/>
              <w:t>NAMJENA:</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Motiviranje učenika da se bave matematikom i drugim predmetima izvan školskog gradiva. Osposobljavanje učenika za samoobrazovanje korištenjem literature i interneta. Poticati volju za istraživanjem.</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Svi učitelji, učenici</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Istraživanje literature, Internet, obilježavanje i prezentacija radova u holu škole,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izrada plakata, timski rad, prezentacija te različite aktivnosti vezane uz temu tokom godine.</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nastavne godine 2024./2025.</w:t>
            </w:r>
          </w:p>
          <w:p w:rsidR="00C0223C" w:rsidRDefault="00C0223C">
            <w:pPr>
              <w:widowControl w:val="0"/>
              <w:spacing w:after="0" w:line="240" w:lineRule="auto"/>
              <w:jc w:val="both"/>
              <w:rPr>
                <w:rFonts w:ascii="Times New Roman" w:hAnsi="Times New Roman" w:cs="Times New Roman"/>
              </w:rPr>
            </w:pP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Uredski materijal.</w:t>
            </w:r>
          </w:p>
        </w:tc>
      </w:tr>
      <w:tr w:rsidR="00C0223C">
        <w:trPr>
          <w:trHeight w:val="318"/>
        </w:trPr>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Učitelji i učenici će vrednovati organizirane aktivnosti (izvješće, nagrade i pohvalnice).</w:t>
            </w:r>
          </w:p>
        </w:tc>
      </w:tr>
    </w:tbl>
    <w:p w:rsidR="00C0223C" w:rsidRDefault="00C0223C">
      <w:pPr>
        <w:rPr>
          <w:rFonts w:ascii="Times New Roman" w:hAnsi="Times New Roman" w:cs="Times New Roman"/>
          <w:sz w:val="24"/>
          <w:szCs w:val="24"/>
        </w:rPr>
      </w:pPr>
    </w:p>
    <w:tbl>
      <w:tblPr>
        <w:tblW w:w="10343" w:type="dxa"/>
        <w:tblLayout w:type="fixed"/>
        <w:tblLook w:val="0000" w:firstRow="0" w:lastRow="0" w:firstColumn="0" w:lastColumn="0" w:noHBand="0" w:noVBand="0"/>
      </w:tblPr>
      <w:tblGrid>
        <w:gridCol w:w="2399"/>
        <w:gridCol w:w="2699"/>
        <w:gridCol w:w="5245"/>
      </w:tblGrid>
      <w:tr w:rsidR="00C0223C">
        <w:tc>
          <w:tcPr>
            <w:tcW w:w="5098"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b/>
                <w:bCs/>
                <w:color w:val="FFFFFF"/>
                <w:sz w:val="28"/>
                <w:szCs w:val="28"/>
              </w:rPr>
            </w:pPr>
            <w:r>
              <w:rPr>
                <w:rFonts w:ascii="Harrington" w:hAnsi="Harrington"/>
                <w:b/>
                <w:bCs/>
                <w:color w:val="FFFFFF"/>
                <w:sz w:val="28"/>
                <w:szCs w:val="28"/>
              </w:rPr>
              <w:t>Međunarodni dan voda</w:t>
            </w:r>
          </w:p>
        </w:tc>
        <w:tc>
          <w:tcPr>
            <w:tcW w:w="5244"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color w:val="000000"/>
              </w:rPr>
              <w:t>Razvijanje svijesti o važnosti voda, utjecaja čovjeka na vode i očuvanju voda. Proširivanje i produbljivanje znanja iz raznih školskih predmeta. Primjena znanja u svakodnevnom životu.</w:t>
            </w:r>
            <w:r>
              <w:rPr>
                <w:rFonts w:ascii="Times New Roman" w:hAnsi="Times New Roman" w:cs="Times New Roman"/>
              </w:rPr>
              <w:t xml:space="preserve"> </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color w:val="000000"/>
              </w:rPr>
              <w:t>Učenici 1. – 8. razreda</w:t>
            </w:r>
            <w:r>
              <w:rPr>
                <w:rFonts w:ascii="Times New Roman" w:hAnsi="Times New Roman" w:cs="Times New Roman"/>
              </w:rPr>
              <w:t xml:space="preserve"> .</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Učitelji razredne i predmetne nastave.</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color w:val="000000"/>
              </w:rPr>
              <w:t>Projektni dan će se ostvariti kroz radionice u školi u ožujku u tjednu oko 22. ožujka 2025.</w:t>
            </w:r>
            <w:r>
              <w:rPr>
                <w:rFonts w:ascii="Times New Roman" w:hAnsi="Times New Roman" w:cs="Times New Roman"/>
              </w:rPr>
              <w:t xml:space="preserve"> </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Sadržaji se pripremaju tijekom prvog i drugog polugodišta.</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color w:val="000000"/>
              </w:rPr>
              <w:t>Uredski materijal, pribor i materijali za pokuse.</w:t>
            </w:r>
            <w:r>
              <w:rPr>
                <w:rFonts w:ascii="Times New Roman" w:hAnsi="Times New Roman" w:cs="Times New Roman"/>
              </w:rPr>
              <w:t xml:space="preserve"> </w:t>
            </w:r>
          </w:p>
        </w:tc>
      </w:tr>
      <w:tr w:rsidR="00C0223C">
        <w:trPr>
          <w:trHeight w:val="318"/>
        </w:trPr>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Prezentacija radova drugim učenicima.</w:t>
            </w:r>
          </w:p>
        </w:tc>
      </w:tr>
    </w:tbl>
    <w:p w:rsidR="00C0223C" w:rsidRDefault="00C0223C">
      <w:pPr>
        <w:rPr>
          <w:rFonts w:ascii="Times New Roman" w:hAnsi="Times New Roman" w:cs="Times New Roman"/>
          <w:sz w:val="24"/>
          <w:szCs w:val="24"/>
        </w:rPr>
      </w:pPr>
    </w:p>
    <w:tbl>
      <w:tblPr>
        <w:tblW w:w="10343" w:type="dxa"/>
        <w:tblLayout w:type="fixed"/>
        <w:tblLook w:val="0000" w:firstRow="0" w:lastRow="0" w:firstColumn="0" w:lastColumn="0" w:noHBand="0" w:noVBand="0"/>
      </w:tblPr>
      <w:tblGrid>
        <w:gridCol w:w="2399"/>
        <w:gridCol w:w="2699"/>
        <w:gridCol w:w="5245"/>
      </w:tblGrid>
      <w:tr w:rsidR="00C0223C">
        <w:tc>
          <w:tcPr>
            <w:tcW w:w="5098"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color w:val="FFFFFF"/>
                <w:sz w:val="28"/>
                <w:szCs w:val="28"/>
              </w:rPr>
            </w:pPr>
            <w:proofErr w:type="spellStart"/>
            <w:r>
              <w:rPr>
                <w:rFonts w:ascii="Harrington" w:hAnsi="Harrington"/>
                <w:b/>
                <w:bCs/>
                <w:color w:val="FFFFFF"/>
                <w:sz w:val="28"/>
                <w:szCs w:val="28"/>
              </w:rPr>
              <w:t>Dugooto</w:t>
            </w:r>
            <w:r>
              <w:rPr>
                <w:rFonts w:ascii="Cambria" w:hAnsi="Cambria" w:cs="Cambria"/>
                <w:b/>
                <w:bCs/>
                <w:color w:val="FFFFFF"/>
                <w:sz w:val="28"/>
                <w:szCs w:val="28"/>
              </w:rPr>
              <w:t>č</w:t>
            </w:r>
            <w:r>
              <w:rPr>
                <w:rFonts w:ascii="Harrington" w:hAnsi="Harrington"/>
                <w:b/>
                <w:bCs/>
                <w:color w:val="FFFFFF"/>
                <w:sz w:val="28"/>
                <w:szCs w:val="28"/>
              </w:rPr>
              <w:t>kim</w:t>
            </w:r>
            <w:proofErr w:type="spellEnd"/>
            <w:r>
              <w:rPr>
                <w:rFonts w:ascii="Harrington" w:hAnsi="Harrington"/>
                <w:b/>
                <w:bCs/>
                <w:color w:val="FFFFFF"/>
                <w:sz w:val="28"/>
                <w:szCs w:val="28"/>
              </w:rPr>
              <w:t xml:space="preserve"> stazama </w:t>
            </w:r>
            <w:r>
              <w:rPr>
                <w:rFonts w:ascii="Harrington" w:hAnsi="Harrington" w:cs="Harrington"/>
                <w:b/>
                <w:bCs/>
                <w:color w:val="FFFFFF"/>
                <w:sz w:val="28"/>
                <w:szCs w:val="28"/>
              </w:rPr>
              <w:t>–</w:t>
            </w:r>
            <w:r>
              <w:rPr>
                <w:rFonts w:ascii="Harrington" w:hAnsi="Harrington"/>
                <w:b/>
                <w:bCs/>
                <w:color w:val="FFFFFF"/>
                <w:sz w:val="28"/>
                <w:szCs w:val="28"/>
              </w:rPr>
              <w:t xml:space="preserve">   suradnja Planinarske sekcije O</w:t>
            </w:r>
            <w:r>
              <w:rPr>
                <w:rFonts w:ascii="Harrington" w:hAnsi="Harrington" w:cs="Harrington"/>
                <w:b/>
                <w:bCs/>
                <w:color w:val="FFFFFF"/>
                <w:sz w:val="28"/>
                <w:szCs w:val="28"/>
              </w:rPr>
              <w:t>Š</w:t>
            </w:r>
            <w:r>
              <w:rPr>
                <w:rFonts w:ascii="Harrington" w:hAnsi="Harrington"/>
                <w:b/>
                <w:bCs/>
                <w:color w:val="FFFFFF"/>
                <w:sz w:val="28"/>
                <w:szCs w:val="28"/>
              </w:rPr>
              <w:t xml:space="preserve"> Krune Krsti</w:t>
            </w:r>
            <w:r>
              <w:rPr>
                <w:rFonts w:ascii="Cambria" w:hAnsi="Cambria" w:cs="Cambria"/>
                <w:b/>
                <w:bCs/>
                <w:color w:val="FFFFFF"/>
                <w:sz w:val="28"/>
                <w:szCs w:val="28"/>
              </w:rPr>
              <w:t>ć</w:t>
            </w:r>
            <w:r>
              <w:rPr>
                <w:rFonts w:ascii="Harrington" w:hAnsi="Harrington"/>
                <w:b/>
                <w:bCs/>
                <w:color w:val="FFFFFF"/>
                <w:sz w:val="28"/>
                <w:szCs w:val="28"/>
              </w:rPr>
              <w:t>a i O</w:t>
            </w:r>
            <w:r>
              <w:rPr>
                <w:rFonts w:ascii="Harrington" w:hAnsi="Harrington" w:cs="Harrington"/>
                <w:b/>
                <w:bCs/>
                <w:color w:val="FFFFFF"/>
                <w:sz w:val="28"/>
                <w:szCs w:val="28"/>
              </w:rPr>
              <w:t>Š</w:t>
            </w:r>
            <w:r>
              <w:rPr>
                <w:rFonts w:ascii="Harrington" w:hAnsi="Harrington"/>
                <w:b/>
                <w:bCs/>
                <w:color w:val="FFFFFF"/>
                <w:sz w:val="28"/>
                <w:szCs w:val="28"/>
              </w:rPr>
              <w:t xml:space="preserve">   </w:t>
            </w:r>
            <w:r>
              <w:rPr>
                <w:rFonts w:ascii="Harrington" w:hAnsi="Harrington" w:cs="Harrington"/>
                <w:b/>
                <w:bCs/>
                <w:color w:val="FFFFFF"/>
                <w:sz w:val="28"/>
                <w:szCs w:val="28"/>
              </w:rPr>
              <w:t>„</w:t>
            </w:r>
            <w:r>
              <w:rPr>
                <w:rFonts w:ascii="Harrington" w:hAnsi="Harrington"/>
                <w:b/>
                <w:bCs/>
                <w:color w:val="FFFFFF"/>
                <w:sz w:val="28"/>
                <w:szCs w:val="28"/>
              </w:rPr>
              <w:t xml:space="preserve">Petar </w:t>
            </w:r>
            <w:proofErr w:type="spellStart"/>
            <w:r>
              <w:rPr>
                <w:rFonts w:ascii="Harrington" w:hAnsi="Harrington"/>
                <w:b/>
                <w:bCs/>
                <w:color w:val="FFFFFF"/>
                <w:sz w:val="28"/>
                <w:szCs w:val="28"/>
              </w:rPr>
              <w:t>Lorini</w:t>
            </w:r>
            <w:proofErr w:type="spellEnd"/>
            <w:r>
              <w:rPr>
                <w:rFonts w:ascii="Harrington" w:hAnsi="Harrington" w:cs="Harrington"/>
                <w:b/>
                <w:bCs/>
                <w:color w:val="FFFFFF"/>
                <w:sz w:val="28"/>
                <w:szCs w:val="28"/>
              </w:rPr>
              <w:t>”</w:t>
            </w:r>
            <w:r>
              <w:rPr>
                <w:rFonts w:ascii="Harrington" w:hAnsi="Harrington"/>
                <w:b/>
                <w:bCs/>
                <w:color w:val="FFFFFF"/>
                <w:sz w:val="28"/>
                <w:szCs w:val="28"/>
              </w:rPr>
              <w:t>, Sali</w:t>
            </w:r>
          </w:p>
        </w:tc>
        <w:tc>
          <w:tcPr>
            <w:tcW w:w="5244"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color w:val="000000"/>
              </w:rPr>
              <w:t>Poticanje svjesnosti o vrijednosti zaštićenih područja, razvijanje prijateljstva, humanih vrijednosti. Širenje svijesti o važnosti kretanja, boravka u prirodi, popularizacija planinarenja i jačanje svijesti o očuvanju prirode kao i stjecanje osnovnih vještina boravkom u prirodi.</w:t>
            </w:r>
            <w:r>
              <w:rPr>
                <w:rFonts w:ascii="Times New Roman" w:hAnsi="Times New Roman" w:cs="Times New Roman"/>
              </w:rPr>
              <w:t xml:space="preserve"> </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Učenici navedenih škola od 5. - 8. razreda.</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color w:val="000000"/>
              </w:rPr>
              <w:t xml:space="preserve">Učitelji OŠ Krune Krstića, OŠ „Petar </w:t>
            </w:r>
            <w:proofErr w:type="spellStart"/>
            <w:r>
              <w:rPr>
                <w:rFonts w:ascii="Times New Roman" w:hAnsi="Times New Roman" w:cs="Times New Roman"/>
                <w:color w:val="000000"/>
              </w:rPr>
              <w:t>Lorini</w:t>
            </w:r>
            <w:proofErr w:type="spellEnd"/>
            <w:r>
              <w:rPr>
                <w:rFonts w:ascii="Times New Roman" w:hAnsi="Times New Roman" w:cs="Times New Roman"/>
                <w:color w:val="000000"/>
              </w:rPr>
              <w:t>“</w:t>
            </w:r>
            <w:r>
              <w:rPr>
                <w:rFonts w:ascii="Times New Roman" w:hAnsi="Times New Roman" w:cs="Times New Roman"/>
              </w:rPr>
              <w:t xml:space="preserve"> </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pPr>
            <w:r>
              <w:rPr>
                <w:rFonts w:ascii="Times New Roman" w:hAnsi="Times New Roman" w:cs="Times New Roman"/>
                <w:color w:val="000000"/>
              </w:rPr>
              <w:lastRenderedPageBreak/>
              <w:t>Projektni dan će se ostvariti u rujnu ili listopadu 2024.</w:t>
            </w:r>
            <w:r>
              <w:rPr>
                <w:rFonts w:ascii="Times New Roman" w:hAnsi="Times New Roman" w:cs="Times New Roman"/>
              </w:rPr>
              <w:t xml:space="preserve"> </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Sadržaji se pripremaju tijekom prvog polugodišta </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pPr>
            <w:r>
              <w:rPr>
                <w:rFonts w:ascii="Times New Roman" w:hAnsi="Times New Roman" w:cs="Times New Roman"/>
                <w:color w:val="000000"/>
              </w:rPr>
              <w:t xml:space="preserve">Povratna karta za brod ili trajekt, ulaznica za </w:t>
            </w:r>
            <w:proofErr w:type="spellStart"/>
            <w:r>
              <w:rPr>
                <w:rFonts w:ascii="Times New Roman" w:hAnsi="Times New Roman" w:cs="Times New Roman"/>
                <w:color w:val="000000"/>
              </w:rPr>
              <w:t>posjetiteljski</w:t>
            </w:r>
            <w:proofErr w:type="spellEnd"/>
            <w:r>
              <w:rPr>
                <w:rFonts w:ascii="Times New Roman" w:hAnsi="Times New Roman" w:cs="Times New Roman"/>
                <w:color w:val="000000"/>
              </w:rPr>
              <w:t xml:space="preserve"> centar </w:t>
            </w:r>
            <w:proofErr w:type="spellStart"/>
            <w:r>
              <w:rPr>
                <w:rFonts w:ascii="Times New Roman" w:hAnsi="Times New Roman" w:cs="Times New Roman"/>
                <w:color w:val="000000"/>
              </w:rPr>
              <w:t>Grpašćak</w:t>
            </w:r>
            <w:proofErr w:type="spellEnd"/>
            <w:r>
              <w:rPr>
                <w:rFonts w:ascii="Times New Roman" w:hAnsi="Times New Roman" w:cs="Times New Roman"/>
                <w:color w:val="000000"/>
              </w:rPr>
              <w:t>, n./a.</w:t>
            </w:r>
            <w:r>
              <w:rPr>
                <w:rFonts w:ascii="Times New Roman" w:hAnsi="Times New Roman" w:cs="Times New Roman"/>
              </w:rPr>
              <w:t xml:space="preserve"> </w:t>
            </w:r>
          </w:p>
        </w:tc>
      </w:tr>
      <w:tr w:rsidR="00C0223C">
        <w:trPr>
          <w:trHeight w:val="318"/>
        </w:trPr>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Prezentacija radova drugim učenicima </w:t>
            </w:r>
          </w:p>
        </w:tc>
      </w:tr>
    </w:tbl>
    <w:p w:rsidR="00C0223C" w:rsidRDefault="00C0223C">
      <w:pPr>
        <w:rPr>
          <w:rFonts w:ascii="Times New Roman" w:hAnsi="Times New Roman" w:cs="Times New Roman"/>
          <w:sz w:val="24"/>
          <w:szCs w:val="24"/>
        </w:rPr>
      </w:pPr>
    </w:p>
    <w:tbl>
      <w:tblPr>
        <w:tblW w:w="10343" w:type="dxa"/>
        <w:tblLayout w:type="fixed"/>
        <w:tblLook w:val="0000" w:firstRow="0" w:lastRow="0" w:firstColumn="0" w:lastColumn="0" w:noHBand="0" w:noVBand="0"/>
      </w:tblPr>
      <w:tblGrid>
        <w:gridCol w:w="2399"/>
        <w:gridCol w:w="2699"/>
        <w:gridCol w:w="5245"/>
      </w:tblGrid>
      <w:tr w:rsidR="00C0223C">
        <w:tc>
          <w:tcPr>
            <w:tcW w:w="5098"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sz w:val="28"/>
                <w:szCs w:val="28"/>
              </w:rPr>
            </w:pPr>
            <w:r>
              <w:rPr>
                <w:rFonts w:ascii="Times New Roman" w:hAnsi="Times New Roman"/>
                <w:b/>
                <w:bCs/>
                <w:color w:val="000000"/>
                <w:sz w:val="28"/>
                <w:szCs w:val="28"/>
              </w:rPr>
              <w:t xml:space="preserve"> </w:t>
            </w:r>
            <w:proofErr w:type="spellStart"/>
            <w:r>
              <w:rPr>
                <w:rFonts w:ascii="Harrington" w:hAnsi="Harrington"/>
                <w:b/>
                <w:bCs/>
                <w:color w:val="FFFFFF"/>
                <w:sz w:val="28"/>
                <w:szCs w:val="28"/>
              </w:rPr>
              <w:t>More.kod</w:t>
            </w:r>
            <w:proofErr w:type="spellEnd"/>
            <w:r>
              <w:rPr>
                <w:rFonts w:ascii="Harrington" w:hAnsi="Harrington"/>
                <w:b/>
                <w:bCs/>
                <w:color w:val="FFFFFF"/>
                <w:sz w:val="28"/>
                <w:szCs w:val="28"/>
              </w:rPr>
              <w:t xml:space="preserve"> (identificiraj, kodiraj morske organizme)</w:t>
            </w:r>
          </w:p>
        </w:tc>
        <w:tc>
          <w:tcPr>
            <w:tcW w:w="5244"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olor w:val="000000"/>
              </w:rPr>
            </w:pPr>
            <w:r>
              <w:rPr>
                <w:rFonts w:ascii="Times New Roman" w:hAnsi="Times New Roman"/>
                <w:color w:val="000000"/>
              </w:rPr>
              <w:t xml:space="preserve">Podizanje svijesti o </w:t>
            </w:r>
            <w:proofErr w:type="spellStart"/>
            <w:r>
              <w:rPr>
                <w:rFonts w:ascii="Times New Roman" w:hAnsi="Times New Roman"/>
                <w:color w:val="000000"/>
              </w:rPr>
              <w:t>bioraznolikosti</w:t>
            </w:r>
            <w:proofErr w:type="spellEnd"/>
            <w:r>
              <w:rPr>
                <w:rFonts w:ascii="Times New Roman" w:hAnsi="Times New Roman"/>
                <w:color w:val="000000"/>
              </w:rPr>
              <w:t xml:space="preserve"> mora, potrebi očuvanja mora.</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Razvijanje ekološke svijesti učenika, razvoj istraživačkih kompetencija - razvoj vještina postavljanja pitanja, planiranja, promatranja, eksperimentiranja, tumačenja rezultata, donošenja zaključaka i predstavljanje istraživanja, razvoj digitalnih vještina, timskog rada, aktivno zalaganje za društvene promjene, razvijanje poduzetničkih kompetencija. </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Učenici koji pokažu interes za projekt, učitelji: Barbara </w:t>
            </w:r>
            <w:proofErr w:type="spellStart"/>
            <w:r>
              <w:rPr>
                <w:rFonts w:ascii="Times New Roman" w:hAnsi="Times New Roman" w:cs="Times New Roman"/>
                <w:color w:val="000000"/>
              </w:rPr>
              <w:t>Hadeljan</w:t>
            </w:r>
            <w:proofErr w:type="spellEnd"/>
            <w:r>
              <w:rPr>
                <w:rFonts w:ascii="Times New Roman" w:hAnsi="Times New Roman" w:cs="Times New Roman"/>
                <w:color w:val="000000"/>
              </w:rPr>
              <w:t xml:space="preserve">, Julije </w:t>
            </w:r>
            <w:proofErr w:type="spellStart"/>
            <w:r>
              <w:rPr>
                <w:rFonts w:ascii="Times New Roman" w:hAnsi="Times New Roman" w:cs="Times New Roman"/>
                <w:color w:val="000000"/>
              </w:rPr>
              <w:t>Žigo</w:t>
            </w:r>
            <w:proofErr w:type="spellEnd"/>
            <w:r>
              <w:rPr>
                <w:rFonts w:ascii="Times New Roman" w:hAnsi="Times New Roman" w:cs="Times New Roman"/>
                <w:color w:val="000000"/>
              </w:rPr>
              <w:t xml:space="preserve">, Anita Nikić, Branka </w:t>
            </w:r>
            <w:proofErr w:type="spellStart"/>
            <w:r>
              <w:rPr>
                <w:rFonts w:ascii="Times New Roman" w:hAnsi="Times New Roman" w:cs="Times New Roman"/>
                <w:color w:val="000000"/>
              </w:rPr>
              <w:t>Bajo</w:t>
            </w:r>
            <w:proofErr w:type="spellEnd"/>
            <w:r>
              <w:rPr>
                <w:rFonts w:ascii="Times New Roman" w:hAnsi="Times New Roman" w:cs="Times New Roman"/>
                <w:color w:val="000000"/>
              </w:rPr>
              <w:t xml:space="preserve"> ( pozivaju se sve kolege koje imaju interes za uključivanje u projekt sa svojim idejama), lokalna zajednica.</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color w:val="000000"/>
              </w:rPr>
              <w:t xml:space="preserve">U školi, </w:t>
            </w:r>
            <w:proofErr w:type="spellStart"/>
            <w:r>
              <w:rPr>
                <w:rFonts w:ascii="Times New Roman" w:hAnsi="Times New Roman" w:cs="Times New Roman"/>
                <w:color w:val="000000"/>
              </w:rPr>
              <w:t>izvanučionička</w:t>
            </w:r>
            <w:proofErr w:type="spellEnd"/>
            <w:r>
              <w:rPr>
                <w:rFonts w:ascii="Times New Roman" w:hAnsi="Times New Roman" w:cs="Times New Roman"/>
                <w:color w:val="000000"/>
              </w:rPr>
              <w:t xml:space="preserve"> nastava (obala ispred škole)</w:t>
            </w:r>
            <w:r>
              <w:rPr>
                <w:rFonts w:ascii="Times New Roman" w:hAnsi="Times New Roman" w:cs="Times New Roman"/>
              </w:rPr>
              <w:t xml:space="preserve"> .</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Tijekom nastavne godine prema planu rada .</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pPr>
            <w:r>
              <w:rPr>
                <w:rFonts w:ascii="Times New Roman" w:hAnsi="Times New Roman" w:cs="Times New Roman"/>
                <w:color w:val="000000"/>
              </w:rPr>
              <w:t>Materijali i pribor za determinaciju organizama, uredski materijal, plakati, materijali za ploče, n./a.</w:t>
            </w:r>
            <w:r>
              <w:rPr>
                <w:rFonts w:ascii="Times New Roman" w:hAnsi="Times New Roman" w:cs="Times New Roman"/>
              </w:rPr>
              <w:t xml:space="preserve"> </w:t>
            </w:r>
          </w:p>
        </w:tc>
      </w:tr>
      <w:tr w:rsidR="00C0223C">
        <w:trPr>
          <w:trHeight w:val="318"/>
        </w:trPr>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Izrada predmeta, brošura - plakata, edukativnih filmova, slikanjem i objavljivanjem na web stranici škole .</w:t>
            </w:r>
            <w:bookmarkStart w:id="12" w:name="_Hlk139575519"/>
            <w:bookmarkEnd w:id="12"/>
          </w:p>
        </w:tc>
      </w:tr>
    </w:tbl>
    <w:p w:rsidR="00C0223C" w:rsidRDefault="00C0223C">
      <w:pPr>
        <w:rPr>
          <w:rFonts w:ascii="Times New Roman" w:hAnsi="Times New Roman" w:cs="Times New Roman"/>
          <w:sz w:val="24"/>
          <w:szCs w:val="24"/>
        </w:rPr>
      </w:pPr>
    </w:p>
    <w:tbl>
      <w:tblPr>
        <w:tblW w:w="10343" w:type="dxa"/>
        <w:tblLayout w:type="fixed"/>
        <w:tblLook w:val="0000" w:firstRow="0" w:lastRow="0" w:firstColumn="0" w:lastColumn="0" w:noHBand="0" w:noVBand="0"/>
      </w:tblPr>
      <w:tblGrid>
        <w:gridCol w:w="2399"/>
        <w:gridCol w:w="2699"/>
        <w:gridCol w:w="5245"/>
      </w:tblGrid>
      <w:tr w:rsidR="00C0223C">
        <w:tc>
          <w:tcPr>
            <w:tcW w:w="5098"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rPr>
                <w:rFonts w:ascii="Harrington" w:hAnsi="Harrington"/>
                <w:b/>
                <w:bCs/>
                <w:color w:val="FFFFFF"/>
                <w:sz w:val="28"/>
                <w:szCs w:val="28"/>
              </w:rPr>
            </w:pPr>
            <w:proofErr w:type="spellStart"/>
            <w:r>
              <w:rPr>
                <w:rFonts w:ascii="Harrington" w:hAnsi="Harrington"/>
                <w:b/>
                <w:bCs/>
                <w:color w:val="FFFFFF"/>
                <w:sz w:val="28"/>
                <w:szCs w:val="28"/>
              </w:rPr>
              <w:t>Tijeloglazba</w:t>
            </w:r>
            <w:proofErr w:type="spellEnd"/>
            <w:r>
              <w:rPr>
                <w:rFonts w:ascii="Harrington" w:hAnsi="Harrington"/>
                <w:b/>
                <w:bCs/>
                <w:color w:val="FFFFFF"/>
                <w:sz w:val="28"/>
                <w:szCs w:val="28"/>
              </w:rPr>
              <w:t xml:space="preserve"> </w:t>
            </w:r>
          </w:p>
        </w:tc>
        <w:tc>
          <w:tcPr>
            <w:tcW w:w="5244"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pPr>
            <w:r>
              <w:rPr>
                <w:rFonts w:ascii="Times New Roman" w:hAnsi="Times New Roman"/>
                <w:color w:val="000000"/>
              </w:rPr>
              <w:t>Prikazivanje elemenata glazbe pokretom, gestama i tijelom. Razvijati stvaralaštvo, ritmičnost, osjećaj za glazbu, tempo, dinamiku, tonove, intervale, akorde i harmoničnost u glazbi.</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Cjelovito doživljavanje glazbe i razvijanje kreativnosti. </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Tatjana Zorić, Barbara </w:t>
            </w:r>
            <w:proofErr w:type="spellStart"/>
            <w:r>
              <w:rPr>
                <w:rFonts w:ascii="Times New Roman" w:hAnsi="Times New Roman" w:cs="Times New Roman"/>
                <w:color w:val="000000"/>
              </w:rPr>
              <w:t>Hadeljan</w:t>
            </w:r>
            <w:proofErr w:type="spellEnd"/>
            <w:r>
              <w:rPr>
                <w:rFonts w:ascii="Times New Roman" w:hAnsi="Times New Roman" w:cs="Times New Roman"/>
                <w:color w:val="000000"/>
              </w:rPr>
              <w:t xml:space="preserve"> i ostali učitelji Škole.</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Rad pojedinačno, u parovima, u skupinama, igre, glazba i ples.</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Nekoliko radionica tijekom školske godine.</w:t>
            </w:r>
          </w:p>
        </w:tc>
      </w:tr>
      <w:tr w:rsidR="00C0223C">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pPr>
            <w:r>
              <w:rPr>
                <w:rFonts w:ascii="Times New Roman" w:hAnsi="Times New Roman" w:cs="Times New Roman"/>
                <w:color w:val="000000"/>
              </w:rPr>
              <w:t>/</w:t>
            </w:r>
            <w:r>
              <w:rPr>
                <w:rFonts w:ascii="Times New Roman" w:hAnsi="Times New Roman" w:cs="Times New Roman"/>
              </w:rPr>
              <w:t xml:space="preserve"> </w:t>
            </w:r>
          </w:p>
        </w:tc>
      </w:tr>
      <w:tr w:rsidR="00C0223C">
        <w:trPr>
          <w:trHeight w:val="318"/>
        </w:trPr>
        <w:tc>
          <w:tcPr>
            <w:tcW w:w="2399"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7943"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Osobno zadovoljstvo učenika i učitelja.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85" w:type="dxa"/>
        <w:tblLayout w:type="fixed"/>
        <w:tblLook w:val="0000" w:firstRow="0" w:lastRow="0" w:firstColumn="0" w:lastColumn="0" w:noHBand="0" w:noVBand="0"/>
      </w:tblPr>
      <w:tblGrid>
        <w:gridCol w:w="2405"/>
        <w:gridCol w:w="419"/>
        <w:gridCol w:w="7661"/>
      </w:tblGrid>
      <w:tr w:rsidR="00C0223C">
        <w:tc>
          <w:tcPr>
            <w:tcW w:w="2824"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jc w:val="center"/>
              <w:rPr>
                <w:rFonts w:ascii="Harrington" w:hAnsi="Harrington"/>
                <w:b/>
                <w:bCs/>
                <w:color w:val="FFFFFF"/>
                <w:sz w:val="28"/>
                <w:szCs w:val="28"/>
              </w:rPr>
            </w:pPr>
            <w:r>
              <w:rPr>
                <w:rFonts w:ascii="Harrington" w:hAnsi="Harrington"/>
                <w:b/>
                <w:bCs/>
                <w:color w:val="FFFFFF"/>
                <w:sz w:val="28"/>
                <w:szCs w:val="28"/>
              </w:rPr>
              <w:lastRenderedPageBreak/>
              <w:t xml:space="preserve">Projekt suradnje s roditeljima </w:t>
            </w:r>
          </w:p>
        </w:tc>
        <w:tc>
          <w:tcPr>
            <w:tcW w:w="7660" w:type="dxa"/>
            <w:tcBorders>
              <w:top w:val="single" w:sz="4" w:space="0" w:color="FFFFFF"/>
              <w:left w:val="single" w:sz="4" w:space="0" w:color="FFFFFF"/>
              <w:right w:val="single" w:sz="4" w:space="0" w:color="FFFFFF"/>
            </w:tcBorders>
            <w:shd w:val="clear" w:color="auto" w:fill="70AD47"/>
          </w:tcPr>
          <w:p w:rsidR="00C0223C" w:rsidRDefault="00C0223C">
            <w:pPr>
              <w:widowControl w:val="0"/>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tabs>
                <w:tab w:val="right" w:pos="2189"/>
              </w:tabs>
              <w:rPr>
                <w:rFonts w:ascii="Bahnschrift Light" w:hAnsi="Bahnschrift Light"/>
                <w:b/>
                <w:color w:val="FFFFFF"/>
              </w:rPr>
            </w:pPr>
            <w:r>
              <w:rPr>
                <w:rFonts w:ascii="Bahnschrift Light" w:hAnsi="Bahnschrift Light"/>
                <w:b/>
                <w:color w:val="FFFFFF"/>
              </w:rPr>
              <w:t>CILJEVI:</w:t>
            </w:r>
            <w:r>
              <w:rPr>
                <w:rFonts w:ascii="Bahnschrift Light" w:hAnsi="Bahnschrift Light"/>
                <w:b/>
                <w:color w:val="FFFFFF"/>
              </w:rPr>
              <w:tab/>
            </w:r>
          </w:p>
          <w:p w:rsidR="00C0223C" w:rsidRDefault="00C0223C">
            <w:pPr>
              <w:widowControl w:val="0"/>
              <w:rPr>
                <w:rFonts w:ascii="Bahnschrift Light" w:hAnsi="Bahnschrift Light"/>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jc w:val="both"/>
              <w:rPr>
                <w:rFonts w:ascii="Times New Roman" w:hAnsi="Times New Roman" w:cs="Times New Roman"/>
              </w:rPr>
            </w:pPr>
            <w:r>
              <w:rPr>
                <w:rFonts w:ascii="Times New Roman" w:hAnsi="Times New Roman" w:cs="Times New Roman"/>
              </w:rPr>
              <w:t>Povećati osjećaj uključenosti u rad škole kod roditelja, stvoriti bolje međuljudske odnose među roditeljima i učiteljima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NAMJENA:</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jc w:val="both"/>
              <w:rPr>
                <w:rFonts w:ascii="Times New Roman" w:hAnsi="Times New Roman" w:cs="Times New Roman"/>
              </w:rPr>
            </w:pPr>
            <w:r>
              <w:rPr>
                <w:rFonts w:ascii="Times New Roman" w:hAnsi="Times New Roman" w:cs="Times New Roman"/>
              </w:rPr>
              <w:t xml:space="preserve">Ostvarivanje zadataka iz prioritetnih područja razvojnog plana škole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NOSITELJI:</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jc w:val="both"/>
              <w:rPr>
                <w:rFonts w:ascii="Times New Roman" w:hAnsi="Times New Roman" w:cs="Times New Roman"/>
              </w:rPr>
            </w:pPr>
            <w:r>
              <w:rPr>
                <w:rFonts w:ascii="Times New Roman" w:hAnsi="Times New Roman" w:cs="Times New Roman"/>
              </w:rPr>
              <w:t xml:space="preserve">Učitelji predmetne i razredne nastave, SRS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NAČINI REALIZACIJE:</w:t>
            </w:r>
          </w:p>
          <w:p w:rsidR="00C0223C" w:rsidRDefault="00C0223C">
            <w:pPr>
              <w:widowControl w:val="0"/>
              <w:rPr>
                <w:rFonts w:ascii="Bahnschrift Light" w:hAnsi="Bahnschrift Light"/>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jc w:val="both"/>
              <w:rPr>
                <w:rFonts w:ascii="Times New Roman" w:hAnsi="Times New Roman" w:cs="Times New Roman"/>
              </w:rPr>
            </w:pPr>
            <w:r>
              <w:rPr>
                <w:rFonts w:ascii="Times New Roman" w:hAnsi="Times New Roman" w:cs="Times New Roman"/>
              </w:rPr>
              <w:t>Uključivanje roditelja u rad školske zadruge,  organizacija igara s roditeljima i učenicima za Dan škole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VREMENIK:</w:t>
            </w:r>
          </w:p>
          <w:p w:rsidR="00C0223C" w:rsidRDefault="00C0223C">
            <w:pPr>
              <w:widowControl w:val="0"/>
              <w:rPr>
                <w:rFonts w:ascii="Bahnschrift Light" w:hAnsi="Bahnschrift Light"/>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jc w:val="both"/>
              <w:rPr>
                <w:rFonts w:ascii="Times New Roman" w:hAnsi="Times New Roman" w:cs="Times New Roman"/>
              </w:rPr>
            </w:pPr>
            <w:r>
              <w:rPr>
                <w:rFonts w:ascii="Times New Roman" w:hAnsi="Times New Roman" w:cs="Times New Roman"/>
              </w:rPr>
              <w:t>U studenom branje maslina (tijekom vikenda), u svibnju Dan škole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jc w:val="both"/>
              <w:rPr>
                <w:rFonts w:ascii="Times New Roman" w:hAnsi="Times New Roman" w:cs="Times New Roman"/>
              </w:rPr>
            </w:pPr>
            <w:r>
              <w:rPr>
                <w:rFonts w:ascii="Times New Roman" w:hAnsi="Times New Roman" w:cs="Times New Roman"/>
              </w:rPr>
              <w:t>n/a</w:t>
            </w:r>
          </w:p>
        </w:tc>
      </w:tr>
      <w:tr w:rsidR="00C0223C">
        <w:trPr>
          <w:trHeight w:val="371"/>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jc w:val="both"/>
              <w:rPr>
                <w:rFonts w:ascii="Times New Roman" w:hAnsi="Times New Roman" w:cs="Times New Roman"/>
              </w:rPr>
            </w:pPr>
            <w:r>
              <w:rPr>
                <w:rFonts w:ascii="Times New Roman" w:hAnsi="Times New Roman" w:cs="Times New Roman"/>
              </w:rPr>
              <w:t>Objavljivanje izvještaja na mrežnim stranicama škole, praćenje rezultata ankete za roditelje</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24"/>
          <w:szCs w:val="24"/>
        </w:rPr>
      </w:pPr>
    </w:p>
    <w:tbl>
      <w:tblPr>
        <w:tblW w:w="10342" w:type="dxa"/>
        <w:tblLayout w:type="fixed"/>
        <w:tblLook w:val="0000" w:firstRow="0" w:lastRow="0" w:firstColumn="0" w:lastColumn="0" w:noHBand="0" w:noVBand="0"/>
      </w:tblPr>
      <w:tblGrid>
        <w:gridCol w:w="2850"/>
        <w:gridCol w:w="2245"/>
        <w:gridCol w:w="5247"/>
      </w:tblGrid>
      <w:tr w:rsidR="00C0223C">
        <w:trPr>
          <w:trHeight w:val="300"/>
        </w:trPr>
        <w:tc>
          <w:tcPr>
            <w:tcW w:w="5095"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spacing w:after="0" w:line="240" w:lineRule="auto"/>
              <w:jc w:val="center"/>
              <w:rPr>
                <w:rFonts w:ascii="Harrington" w:hAnsi="Harrington"/>
                <w:b/>
                <w:bCs/>
                <w:color w:val="FFFFFF"/>
                <w:sz w:val="28"/>
                <w:szCs w:val="28"/>
              </w:rPr>
            </w:pPr>
            <w:r>
              <w:rPr>
                <w:rFonts w:ascii="Harrington" w:hAnsi="Harrington"/>
                <w:b/>
                <w:bCs/>
                <w:color w:val="FFFFFF"/>
                <w:sz w:val="28"/>
                <w:szCs w:val="28"/>
              </w:rPr>
              <w:t>INTERNATIONAL WOMEN S MONTH</w:t>
            </w:r>
          </w:p>
        </w:tc>
        <w:tc>
          <w:tcPr>
            <w:tcW w:w="5246" w:type="dxa"/>
            <w:tcBorders>
              <w:top w:val="single" w:sz="4" w:space="0" w:color="FFFFFF"/>
              <w:left w:val="single" w:sz="4" w:space="0" w:color="FFFFFF"/>
              <w:right w:val="single" w:sz="4" w:space="0" w:color="FFFFFF"/>
            </w:tcBorders>
            <w:shd w:val="clear" w:color="auto" w:fill="70AD47"/>
          </w:tcPr>
          <w:p w:rsidR="00C0223C" w:rsidRDefault="00C0223C">
            <w:pPr>
              <w:widowControl w:val="0"/>
              <w:spacing w:after="0" w:line="240" w:lineRule="auto"/>
              <w:rPr>
                <w:b/>
                <w:bCs/>
                <w:color w:val="FFFFFF"/>
              </w:rPr>
            </w:pPr>
          </w:p>
        </w:tc>
      </w:tr>
      <w:tr w:rsidR="00C0223C">
        <w:trPr>
          <w:trHeight w:val="300"/>
        </w:trPr>
        <w:tc>
          <w:tcPr>
            <w:tcW w:w="285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Bahnschrift Light SemiCondensed" w:hAnsi="Bahnschrift Light SemiCondensed" w:cs="Arial"/>
                <w:b/>
                <w:bCs/>
                <w:color w:val="FFFFFF"/>
              </w:rPr>
            </w:pPr>
            <w:r>
              <w:rPr>
                <w:rFonts w:ascii="Bahnschrift Light SemiCondensed" w:hAnsi="Bahnschrift Light SemiCondensed" w:cs="Arial"/>
                <w:b/>
                <w:bCs/>
                <w:color w:val="FFFFFF"/>
              </w:rPr>
              <w:t>CILJEVI:</w:t>
            </w:r>
          </w:p>
          <w:p w:rsidR="00C0223C" w:rsidRDefault="00C0223C">
            <w:pPr>
              <w:widowControl w:val="0"/>
              <w:spacing w:after="0" w:line="240" w:lineRule="auto"/>
              <w:rPr>
                <w:rFonts w:ascii="Bahnschrift Light SemiCondensed" w:hAnsi="Bahnschrift Light SemiCondensed" w:cs="Arial"/>
                <w:b/>
                <w:bCs/>
              </w:rPr>
            </w:pPr>
          </w:p>
        </w:tc>
        <w:tc>
          <w:tcPr>
            <w:tcW w:w="7491"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eastAsia="Arial" w:hAnsi="Times New Roman" w:cs="Times New Roman"/>
              </w:rPr>
            </w:pPr>
            <w:r>
              <w:rPr>
                <w:rFonts w:ascii="Times New Roman" w:eastAsia="Arial" w:hAnsi="Times New Roman" w:cs="Times New Roman"/>
                <w:color w:val="000000"/>
                <w:sz w:val="24"/>
                <w:szCs w:val="24"/>
              </w:rPr>
              <w:t>Ovaj nam je međunarodni praznik prilika da se puno češće prisjetimo svih velikih postignuća žena u najrazličitijim djelatnostima, znanosti, gospodarstvu i politici. Svojom snagom i kreativnošću, inteligencijom i sposobnošću, mnoge su žene uistinu promijenile svijet. Kroz istraživanje života i djela poznatih žena kroz povijest cilj je osvijestiti ravnopravnost među spolovima kroz različite predmete.</w:t>
            </w:r>
          </w:p>
        </w:tc>
      </w:tr>
      <w:tr w:rsidR="00C0223C">
        <w:trPr>
          <w:trHeight w:val="300"/>
        </w:trPr>
        <w:tc>
          <w:tcPr>
            <w:tcW w:w="285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Bahnschrift Light SemiCondensed" w:hAnsi="Bahnschrift Light SemiCondensed" w:cs="Arial"/>
                <w:b/>
                <w:bCs/>
                <w:color w:val="FFFFFF"/>
              </w:rPr>
            </w:pPr>
            <w:r>
              <w:rPr>
                <w:rFonts w:ascii="Bahnschrift Light SemiCondensed" w:hAnsi="Bahnschrift Light SemiCondensed" w:cs="Arial"/>
                <w:b/>
                <w:bCs/>
                <w:color w:val="FFFFFF"/>
              </w:rPr>
              <w:t>NAMJENA:</w:t>
            </w:r>
          </w:p>
          <w:p w:rsidR="00C0223C" w:rsidRDefault="00C0223C">
            <w:pPr>
              <w:widowControl w:val="0"/>
              <w:spacing w:after="0" w:line="240" w:lineRule="auto"/>
              <w:rPr>
                <w:rFonts w:ascii="Bahnschrift Light SemiCondensed" w:hAnsi="Bahnschrift Light SemiCondensed" w:cs="Arial"/>
                <w:b/>
                <w:bCs/>
              </w:rPr>
            </w:pPr>
          </w:p>
        </w:tc>
        <w:tc>
          <w:tcPr>
            <w:tcW w:w="7491"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Motiviranje i osposobljavanje učenika za samoobrazovanjem korištenjem literature i interneta. Poticati volju za istraživanjem</w:t>
            </w:r>
          </w:p>
        </w:tc>
      </w:tr>
      <w:tr w:rsidR="00C0223C">
        <w:trPr>
          <w:trHeight w:val="300"/>
        </w:trPr>
        <w:tc>
          <w:tcPr>
            <w:tcW w:w="285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Bahnschrift Light SemiCondensed" w:hAnsi="Bahnschrift Light SemiCondensed" w:cs="Arial"/>
                <w:b/>
                <w:bCs/>
                <w:color w:val="FFFFFF"/>
              </w:rPr>
            </w:pPr>
            <w:r>
              <w:rPr>
                <w:rFonts w:ascii="Bahnschrift Light SemiCondensed" w:hAnsi="Bahnschrift Light SemiCondensed" w:cs="Arial"/>
                <w:b/>
                <w:bCs/>
                <w:color w:val="FFFFFF"/>
              </w:rPr>
              <w:t>NOSITELJI:</w:t>
            </w:r>
          </w:p>
          <w:p w:rsidR="00C0223C" w:rsidRDefault="00C0223C">
            <w:pPr>
              <w:widowControl w:val="0"/>
              <w:spacing w:after="0" w:line="240" w:lineRule="auto"/>
              <w:rPr>
                <w:rFonts w:ascii="Bahnschrift Light SemiCondensed" w:hAnsi="Bahnschrift Light SemiCondensed" w:cs="Arial"/>
                <w:b/>
                <w:bCs/>
              </w:rPr>
            </w:pPr>
          </w:p>
        </w:tc>
        <w:tc>
          <w:tcPr>
            <w:tcW w:w="7491"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hAnsi="Times New Roman" w:cs="Times New Roman"/>
              </w:rPr>
            </w:pPr>
            <w:r>
              <w:rPr>
                <w:rFonts w:ascii="Times New Roman" w:eastAsia="Arial" w:hAnsi="Times New Roman" w:cs="Times New Roman"/>
                <w:color w:val="000000"/>
                <w:sz w:val="24"/>
                <w:szCs w:val="24"/>
              </w:rPr>
              <w:t xml:space="preserve">Svi učitelji, učenici </w:t>
            </w:r>
            <w:r>
              <w:rPr>
                <w:rFonts w:ascii="Times New Roman" w:eastAsia="Times New Roman" w:hAnsi="Times New Roman" w:cs="Times New Roman"/>
              </w:rPr>
              <w:t xml:space="preserve"> </w:t>
            </w:r>
          </w:p>
        </w:tc>
      </w:tr>
      <w:tr w:rsidR="00C0223C">
        <w:trPr>
          <w:trHeight w:val="300"/>
        </w:trPr>
        <w:tc>
          <w:tcPr>
            <w:tcW w:w="285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Bahnschrift Light SemiCondensed" w:hAnsi="Bahnschrift Light SemiCondensed" w:cs="Arial"/>
                <w:b/>
                <w:bCs/>
                <w:color w:val="FFFFFF"/>
              </w:rPr>
            </w:pPr>
            <w:r>
              <w:rPr>
                <w:rFonts w:ascii="Bahnschrift Light SemiCondensed" w:hAnsi="Bahnschrift Light SemiCondensed" w:cs="Arial"/>
                <w:b/>
                <w:bCs/>
                <w:color w:val="FFFFFF"/>
              </w:rPr>
              <w:t>NAČINI REALIZACIJE:</w:t>
            </w:r>
          </w:p>
          <w:p w:rsidR="00C0223C" w:rsidRDefault="00C0223C">
            <w:pPr>
              <w:widowControl w:val="0"/>
              <w:spacing w:after="0" w:line="240" w:lineRule="auto"/>
              <w:rPr>
                <w:rFonts w:ascii="Bahnschrift Light SemiCondensed" w:hAnsi="Bahnschrift Light SemiCondensed" w:cs="Arial"/>
                <w:b/>
                <w:bCs/>
              </w:rPr>
            </w:pPr>
          </w:p>
        </w:tc>
        <w:tc>
          <w:tcPr>
            <w:tcW w:w="7491"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Istraživanje literature, Internet, obilježavanje i prezentacija radova u holu škole, izrada plakata, timski rad, prezentacija te različite aktivnosti vezane uz temu tokom godine.</w:t>
            </w:r>
          </w:p>
        </w:tc>
      </w:tr>
      <w:tr w:rsidR="00C0223C">
        <w:trPr>
          <w:trHeight w:val="300"/>
        </w:trPr>
        <w:tc>
          <w:tcPr>
            <w:tcW w:w="285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Bahnschrift Light SemiCondensed" w:hAnsi="Bahnschrift Light SemiCondensed" w:cs="Arial"/>
                <w:b/>
                <w:bCs/>
                <w:color w:val="FFFFFF"/>
              </w:rPr>
            </w:pPr>
            <w:r>
              <w:rPr>
                <w:rFonts w:ascii="Bahnschrift Light SemiCondensed" w:hAnsi="Bahnschrift Light SemiCondensed" w:cs="Arial"/>
                <w:b/>
                <w:bCs/>
                <w:color w:val="FFFFFF"/>
              </w:rPr>
              <w:t>VREMENIK:</w:t>
            </w:r>
          </w:p>
          <w:p w:rsidR="00C0223C" w:rsidRDefault="00C0223C">
            <w:pPr>
              <w:widowControl w:val="0"/>
              <w:spacing w:after="0" w:line="240" w:lineRule="auto"/>
              <w:rPr>
                <w:rFonts w:ascii="Bahnschrift Light SemiCondensed" w:hAnsi="Bahnschrift Light SemiCondensed" w:cs="Arial"/>
                <w:b/>
                <w:bCs/>
              </w:rPr>
            </w:pPr>
          </w:p>
        </w:tc>
        <w:tc>
          <w:tcPr>
            <w:tcW w:w="7491"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hd w:val="clear" w:color="auto" w:fill="FFFFFF"/>
              <w:spacing w:before="160" w:after="283"/>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Tijekom nastavne godine 2024./2025. </w:t>
            </w:r>
          </w:p>
        </w:tc>
      </w:tr>
      <w:tr w:rsidR="00C0223C">
        <w:trPr>
          <w:trHeight w:val="300"/>
        </w:trPr>
        <w:tc>
          <w:tcPr>
            <w:tcW w:w="285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Bahnschrift Light SemiCondensed" w:hAnsi="Bahnschrift Light SemiCondensed" w:cs="Arial"/>
                <w:b/>
                <w:bCs/>
                <w:color w:val="FFFFFF"/>
              </w:rPr>
            </w:pPr>
            <w:r>
              <w:rPr>
                <w:rFonts w:ascii="Bahnschrift Light SemiCondensed" w:hAnsi="Bahnschrift Light SemiCondensed" w:cs="Arial"/>
                <w:b/>
                <w:bCs/>
                <w:color w:val="FFFFFF"/>
              </w:rPr>
              <w:t>TROŠKOVNIK:</w:t>
            </w:r>
          </w:p>
        </w:tc>
        <w:tc>
          <w:tcPr>
            <w:tcW w:w="7491"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spacing w:after="0" w:line="240" w:lineRule="auto"/>
              <w:jc w:val="both"/>
              <w:rPr>
                <w:rFonts w:ascii="Times New Roman" w:hAnsi="Times New Roman" w:cs="Times New Roman"/>
              </w:rPr>
            </w:pPr>
            <w:r>
              <w:rPr>
                <w:rFonts w:ascii="Times New Roman" w:eastAsia="Arial" w:hAnsi="Times New Roman" w:cs="Times New Roman"/>
                <w:color w:val="000000"/>
                <w:sz w:val="24"/>
                <w:szCs w:val="24"/>
              </w:rPr>
              <w:t xml:space="preserve">Uredski materijal. </w:t>
            </w:r>
            <w:r>
              <w:rPr>
                <w:rFonts w:ascii="Times New Roman" w:eastAsia="Times New Roman" w:hAnsi="Times New Roman" w:cs="Times New Roman"/>
              </w:rPr>
              <w:t xml:space="preserve"> </w:t>
            </w:r>
          </w:p>
        </w:tc>
      </w:tr>
      <w:tr w:rsidR="00C0223C">
        <w:trPr>
          <w:trHeight w:val="318"/>
        </w:trPr>
        <w:tc>
          <w:tcPr>
            <w:tcW w:w="2850" w:type="dxa"/>
            <w:tcBorders>
              <w:top w:val="single" w:sz="4" w:space="0" w:color="FFFFFF"/>
              <w:left w:val="single" w:sz="4" w:space="0" w:color="FFFFFF"/>
              <w:bottom w:val="single" w:sz="4" w:space="0" w:color="FFFFFF"/>
            </w:tcBorders>
            <w:shd w:val="clear" w:color="auto" w:fill="70AD47"/>
          </w:tcPr>
          <w:p w:rsidR="00C0223C" w:rsidRDefault="00F83FA3">
            <w:pPr>
              <w:widowControl w:val="0"/>
              <w:spacing w:after="0" w:line="240" w:lineRule="auto"/>
              <w:rPr>
                <w:rFonts w:ascii="Bahnschrift Light SemiCondensed" w:hAnsi="Bahnschrift Light SemiCondensed" w:cs="Arial"/>
                <w:b/>
                <w:bCs/>
                <w:color w:val="FFFFFF"/>
              </w:rPr>
            </w:pPr>
            <w:r>
              <w:rPr>
                <w:rFonts w:ascii="Bahnschrift Light SemiCondensed" w:hAnsi="Bahnschrift Light SemiCondensed" w:cs="Arial"/>
                <w:b/>
                <w:bCs/>
                <w:color w:val="FFFFFF"/>
              </w:rPr>
              <w:lastRenderedPageBreak/>
              <w:t>VREDNOVANJE:</w:t>
            </w:r>
          </w:p>
        </w:tc>
        <w:tc>
          <w:tcPr>
            <w:tcW w:w="7491"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spacing w:after="0" w:line="24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Učitelji i učenici će vrednovati organizirane aktivnosti kroz prezentacije, plakate i izvješća.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85" w:type="dxa"/>
        <w:tblLayout w:type="fixed"/>
        <w:tblLook w:val="0000" w:firstRow="0" w:lastRow="0" w:firstColumn="0" w:lastColumn="0" w:noHBand="0" w:noVBand="0"/>
      </w:tblPr>
      <w:tblGrid>
        <w:gridCol w:w="2405"/>
        <w:gridCol w:w="419"/>
        <w:gridCol w:w="7661"/>
      </w:tblGrid>
      <w:tr w:rsidR="00C0223C">
        <w:tc>
          <w:tcPr>
            <w:tcW w:w="2824"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jc w:val="center"/>
              <w:rPr>
                <w:rFonts w:ascii="Harrington" w:hAnsi="Harrington"/>
                <w:b/>
                <w:bCs/>
                <w:color w:val="FFFFFF"/>
                <w:sz w:val="28"/>
                <w:szCs w:val="28"/>
              </w:rPr>
            </w:pPr>
            <w:r>
              <w:rPr>
                <w:rFonts w:ascii="Harrington" w:hAnsi="Harrington"/>
                <w:b/>
                <w:bCs/>
                <w:color w:val="FFFFFF"/>
                <w:sz w:val="28"/>
                <w:szCs w:val="28"/>
              </w:rPr>
              <w:t>DAN PLANETA ZEMLJE ( MORU NA DAR)</w:t>
            </w:r>
          </w:p>
        </w:tc>
        <w:tc>
          <w:tcPr>
            <w:tcW w:w="7660" w:type="dxa"/>
            <w:tcBorders>
              <w:top w:val="single" w:sz="4" w:space="0" w:color="FFFFFF"/>
              <w:left w:val="single" w:sz="4" w:space="0" w:color="FFFFFF"/>
              <w:right w:val="single" w:sz="4" w:space="0" w:color="FFFFFF"/>
            </w:tcBorders>
            <w:shd w:val="clear" w:color="auto" w:fill="70AD47"/>
          </w:tcPr>
          <w:p w:rsidR="00C0223C" w:rsidRDefault="00C0223C">
            <w:pPr>
              <w:widowControl w:val="0"/>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tabs>
                <w:tab w:val="right" w:pos="2189"/>
              </w:tabs>
              <w:rPr>
                <w:rFonts w:ascii="Bahnschrift Light" w:hAnsi="Bahnschrift Light"/>
                <w:b/>
                <w:color w:val="FFFFFF"/>
              </w:rPr>
            </w:pPr>
            <w:r>
              <w:rPr>
                <w:rFonts w:ascii="Bahnschrift Light" w:hAnsi="Bahnschrift Light"/>
                <w:b/>
                <w:color w:val="FFFFFF"/>
              </w:rPr>
              <w:t>CILJEVI:</w:t>
            </w:r>
            <w:r>
              <w:rPr>
                <w:rFonts w:ascii="Bahnschrift Light" w:hAnsi="Bahnschrift Light"/>
                <w:b/>
                <w:color w:val="FFFFFF"/>
              </w:rPr>
              <w:tab/>
            </w:r>
          </w:p>
          <w:p w:rsidR="00C0223C" w:rsidRDefault="00C0223C">
            <w:pPr>
              <w:widowControl w:val="0"/>
              <w:rPr>
                <w:rFonts w:ascii="Bahnschrift Light" w:hAnsi="Bahnschrift Light"/>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pStyle w:val="Tijeloteksta"/>
              <w:widowControl w:val="0"/>
              <w:spacing w:after="160"/>
              <w:jc w:val="both"/>
              <w:rPr>
                <w:rFonts w:ascii="Times New Roman" w:hAnsi="Times New Roman" w:cs="Times New Roman"/>
              </w:rPr>
            </w:pPr>
            <w:r>
              <w:rPr>
                <w:rFonts w:ascii="Times New Roman" w:hAnsi="Times New Roman" w:cs="Times New Roman"/>
              </w:rPr>
              <w:t xml:space="preserve">Razvijanje svijesti o važnosti mora, utjecaja čovjeka na more i očuvanju mora i oceana. </w:t>
            </w:r>
            <w:proofErr w:type="spellStart"/>
            <w:r>
              <w:rPr>
                <w:rFonts w:ascii="Times New Roman" w:hAnsi="Times New Roman" w:cs="Times New Roman"/>
                <w:lang w:val="de-DE"/>
              </w:rPr>
              <w:t>Proširivanje</w:t>
            </w:r>
            <w:proofErr w:type="spellEnd"/>
            <w:r>
              <w:rPr>
                <w:rFonts w:ascii="Times New Roman" w:hAnsi="Times New Roman" w:cs="Times New Roman"/>
                <w:lang w:val="de-DE"/>
              </w:rPr>
              <w:t xml:space="preserve"> i </w:t>
            </w:r>
            <w:proofErr w:type="spellStart"/>
            <w:r>
              <w:rPr>
                <w:rFonts w:ascii="Times New Roman" w:hAnsi="Times New Roman" w:cs="Times New Roman"/>
                <w:lang w:val="de-DE"/>
              </w:rPr>
              <w:t>produbljivanje</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znanja</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iz</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raznih</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školskih</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predmeta</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Primjena</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znanja</w:t>
            </w:r>
            <w:proofErr w:type="spellEnd"/>
            <w:r>
              <w:rPr>
                <w:rFonts w:ascii="Times New Roman" w:hAnsi="Times New Roman" w:cs="Times New Roman"/>
                <w:lang w:val="de-DE"/>
              </w:rPr>
              <w:t xml:space="preserve"> u </w:t>
            </w:r>
            <w:proofErr w:type="spellStart"/>
            <w:r>
              <w:rPr>
                <w:rFonts w:ascii="Times New Roman" w:hAnsi="Times New Roman" w:cs="Times New Roman"/>
                <w:lang w:val="de-DE"/>
              </w:rPr>
              <w:t>svakodnevnom</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životu</w:t>
            </w:r>
            <w:proofErr w:type="spellEnd"/>
            <w:r>
              <w:rPr>
                <w:rFonts w:ascii="Times New Roman" w:hAnsi="Times New Roman" w:cs="Times New Roman"/>
                <w:lang w:val="de-DE"/>
              </w:rPr>
              <w:t>.</w:t>
            </w:r>
            <w:r>
              <w:rPr>
                <w:rFonts w:ascii="Times New Roman" w:hAnsi="Times New Roman" w:cs="Times New Roman"/>
              </w:rPr>
              <w:t>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NAMJENA:</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pStyle w:val="Tijeloteksta"/>
              <w:widowControl w:val="0"/>
              <w:spacing w:after="160"/>
              <w:jc w:val="both"/>
              <w:rPr>
                <w:rFonts w:ascii="Times New Roman" w:hAnsi="Times New Roman" w:cs="Times New Roman"/>
              </w:rPr>
            </w:pPr>
            <w:r>
              <w:rPr>
                <w:rFonts w:ascii="Times New Roman" w:hAnsi="Times New Roman" w:cs="Times New Roman"/>
              </w:rPr>
              <w:t>Učenici 1. – 8. razreda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NOSITELJI:</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jc w:val="both"/>
              <w:rPr>
                <w:rFonts w:ascii="Times New Roman" w:hAnsi="Times New Roman" w:cs="Times New Roman"/>
              </w:rPr>
            </w:pPr>
            <w:r>
              <w:rPr>
                <w:rFonts w:ascii="Times New Roman" w:hAnsi="Times New Roman" w:cs="Times New Roman"/>
              </w:rPr>
              <w:t xml:space="preserve">Učitelji, učenici, zadarske osnovne škole. Pomorska škola, ronilački klubovi Čistoća d.o.o., Turistička zajednica, lokalna zajednica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NAČINI REALIZACIJE:</w:t>
            </w:r>
          </w:p>
          <w:p w:rsidR="00C0223C" w:rsidRDefault="00C0223C">
            <w:pPr>
              <w:widowControl w:val="0"/>
              <w:rPr>
                <w:rFonts w:ascii="Bahnschrift Light" w:hAnsi="Bahnschrift Light"/>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jc w:val="both"/>
              <w:rPr>
                <w:rFonts w:ascii="Times New Roman" w:hAnsi="Times New Roman" w:cs="Times New Roman"/>
              </w:rPr>
            </w:pPr>
            <w:r>
              <w:rPr>
                <w:rFonts w:ascii="Times New Roman" w:hAnsi="Times New Roman" w:cs="Times New Roman"/>
              </w:rPr>
              <w:t xml:space="preserve">Projektni dan će se ostvariti kroz radionice u školi u ožujku u tjednu oko 22. travnja te zajedničkom akcijom bacanja </w:t>
            </w:r>
            <w:proofErr w:type="spellStart"/>
            <w:r>
              <w:rPr>
                <w:rFonts w:ascii="Times New Roman" w:hAnsi="Times New Roman" w:cs="Times New Roman"/>
              </w:rPr>
              <w:t>biokugli</w:t>
            </w:r>
            <w:proofErr w:type="spellEnd"/>
            <w:r>
              <w:rPr>
                <w:rFonts w:ascii="Times New Roman" w:hAnsi="Times New Roman" w:cs="Times New Roman"/>
              </w:rPr>
              <w:t xml:space="preserve"> u koje je uključeno više zadarski škola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VREMENIK:</w:t>
            </w:r>
          </w:p>
          <w:p w:rsidR="00C0223C" w:rsidRDefault="00C0223C">
            <w:pPr>
              <w:widowControl w:val="0"/>
              <w:rPr>
                <w:rFonts w:ascii="Bahnschrift Light" w:hAnsi="Bahnschrift Light"/>
                <w:b/>
                <w:bCs/>
              </w:rPr>
            </w:pP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jc w:val="both"/>
              <w:rPr>
                <w:rFonts w:ascii="Times New Roman" w:hAnsi="Times New Roman" w:cs="Times New Roman"/>
              </w:rPr>
            </w:pPr>
            <w:r>
              <w:rPr>
                <w:rFonts w:ascii="Times New Roman" w:hAnsi="Times New Roman" w:cs="Times New Roman"/>
              </w:rPr>
              <w:t xml:space="preserve">Sadržaji se pripremaju tijekom prvog i drugog polugodišta  (izrada </w:t>
            </w:r>
            <w:proofErr w:type="spellStart"/>
            <w:r>
              <w:rPr>
                <w:rFonts w:ascii="Times New Roman" w:hAnsi="Times New Roman" w:cs="Times New Roman"/>
              </w:rPr>
              <w:t>biokugli</w:t>
            </w:r>
            <w:proofErr w:type="spellEnd"/>
            <w:r>
              <w:rPr>
                <w:rFonts w:ascii="Times New Roman" w:hAnsi="Times New Roman" w:cs="Times New Roman"/>
              </w:rPr>
              <w:t xml:space="preserve">, plakata, radionice i predavanja i sl.), bacanje </w:t>
            </w:r>
            <w:proofErr w:type="spellStart"/>
            <w:r>
              <w:rPr>
                <w:rFonts w:ascii="Times New Roman" w:hAnsi="Times New Roman" w:cs="Times New Roman"/>
              </w:rPr>
              <w:t>biokugli</w:t>
            </w:r>
            <w:proofErr w:type="spellEnd"/>
            <w:r>
              <w:rPr>
                <w:rFonts w:ascii="Times New Roman" w:hAnsi="Times New Roman" w:cs="Times New Roman"/>
              </w:rPr>
              <w:t xml:space="preserve"> na Dan planeta Zemlje 22.travnja ili u tjednu  Svjetskog dan oceana 8. lipnja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TROŠKOVNIK:</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jc w:val="both"/>
              <w:rPr>
                <w:rFonts w:ascii="Times New Roman" w:hAnsi="Times New Roman" w:cs="Times New Roman"/>
              </w:rPr>
            </w:pPr>
            <w:r>
              <w:rPr>
                <w:rFonts w:ascii="Times New Roman" w:hAnsi="Times New Roman" w:cs="Times New Roman"/>
              </w:rPr>
              <w:t xml:space="preserve">Materijali za </w:t>
            </w:r>
            <w:proofErr w:type="spellStart"/>
            <w:r>
              <w:rPr>
                <w:rFonts w:ascii="Times New Roman" w:hAnsi="Times New Roman" w:cs="Times New Roman"/>
              </w:rPr>
              <w:t>biokugle</w:t>
            </w:r>
            <w:proofErr w:type="spellEnd"/>
            <w:r>
              <w:rPr>
                <w:rFonts w:ascii="Times New Roman" w:hAnsi="Times New Roman" w:cs="Times New Roman"/>
              </w:rPr>
              <w:t xml:space="preserve">, vreće, plakati  </w:t>
            </w:r>
          </w:p>
        </w:tc>
      </w:tr>
      <w:tr w:rsidR="00C0223C">
        <w:trPr>
          <w:trHeight w:val="371"/>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VREDNOVANJE:</w:t>
            </w:r>
          </w:p>
        </w:tc>
        <w:tc>
          <w:tcPr>
            <w:tcW w:w="8079"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pStyle w:val="Tijeloteksta"/>
              <w:widowControl w:val="0"/>
            </w:pPr>
            <w:r>
              <w:t>Prezentacija radova drugim učenicima, objavljena web stranicama škole, u novinama... </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80" w:type="dxa"/>
        <w:tblLayout w:type="fixed"/>
        <w:tblLook w:val="0000" w:firstRow="0" w:lastRow="0" w:firstColumn="0" w:lastColumn="0" w:noHBand="0" w:noVBand="0"/>
      </w:tblPr>
      <w:tblGrid>
        <w:gridCol w:w="2405"/>
        <w:gridCol w:w="2020"/>
        <w:gridCol w:w="6055"/>
      </w:tblGrid>
      <w:tr w:rsidR="00C0223C">
        <w:tc>
          <w:tcPr>
            <w:tcW w:w="4425"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jc w:val="center"/>
              <w:rPr>
                <w:rFonts w:ascii="Harrington" w:hAnsi="Harrington"/>
                <w:b/>
                <w:bCs/>
                <w:color w:val="FFFFFF"/>
                <w:sz w:val="28"/>
                <w:szCs w:val="28"/>
              </w:rPr>
            </w:pPr>
            <w:r>
              <w:rPr>
                <w:rFonts w:ascii="Harrington" w:hAnsi="Harrington"/>
                <w:b/>
                <w:bCs/>
                <w:color w:val="FFFFFF"/>
                <w:sz w:val="28"/>
                <w:szCs w:val="28"/>
              </w:rPr>
              <w:t>MEĐUNARODNI DAN  ŠUMA</w:t>
            </w:r>
          </w:p>
          <w:p w:rsidR="00C0223C" w:rsidRDefault="00F83FA3">
            <w:pPr>
              <w:widowControl w:val="0"/>
              <w:jc w:val="center"/>
              <w:rPr>
                <w:rFonts w:ascii="Harrington" w:hAnsi="Harrington"/>
                <w:b/>
                <w:bCs/>
                <w:color w:val="FFFFFF"/>
                <w:sz w:val="28"/>
                <w:szCs w:val="28"/>
              </w:rPr>
            </w:pPr>
            <w:r>
              <w:rPr>
                <w:rFonts w:ascii="Harrington" w:hAnsi="Harrington"/>
                <w:b/>
                <w:bCs/>
                <w:color w:val="FFFFFF"/>
                <w:sz w:val="28"/>
                <w:szCs w:val="28"/>
              </w:rPr>
              <w:t>TERENSKA NASTAVA U PARK – ŠUMI MUSTAPSTAN</w:t>
            </w:r>
          </w:p>
        </w:tc>
        <w:tc>
          <w:tcPr>
            <w:tcW w:w="6054" w:type="dxa"/>
            <w:tcBorders>
              <w:top w:val="single" w:sz="4" w:space="0" w:color="FFFFFF"/>
              <w:left w:val="single" w:sz="4" w:space="0" w:color="FFFFFF"/>
              <w:right w:val="single" w:sz="4" w:space="0" w:color="FFFFFF"/>
            </w:tcBorders>
            <w:shd w:val="clear" w:color="auto" w:fill="70AD47"/>
          </w:tcPr>
          <w:p w:rsidR="00C0223C" w:rsidRDefault="00C0223C">
            <w:pPr>
              <w:widowControl w:val="0"/>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tabs>
                <w:tab w:val="right" w:pos="2189"/>
              </w:tabs>
              <w:rPr>
                <w:rFonts w:ascii="Bahnschrift Light" w:hAnsi="Bahnschrift Light"/>
                <w:b/>
                <w:color w:val="FFFFFF"/>
              </w:rPr>
            </w:pPr>
            <w:r>
              <w:rPr>
                <w:rFonts w:ascii="Bahnschrift Light" w:hAnsi="Bahnschrift Light"/>
                <w:b/>
                <w:color w:val="FFFFFF"/>
              </w:rPr>
              <w:t>CILJEVI:</w:t>
            </w:r>
            <w:r>
              <w:rPr>
                <w:rFonts w:ascii="Bahnschrift Light" w:hAnsi="Bahnschrift Light"/>
                <w:b/>
                <w:color w:val="FFFFFF"/>
              </w:rPr>
              <w:tab/>
            </w:r>
          </w:p>
          <w:p w:rsidR="00C0223C" w:rsidRDefault="00C0223C">
            <w:pPr>
              <w:widowControl w:val="0"/>
              <w:rPr>
                <w:rFonts w:ascii="Bahnschrift Light" w:hAnsi="Bahnschrift Light"/>
                <w:b/>
                <w:bCs/>
              </w:rPr>
            </w:pP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pStyle w:val="Tijeloteksta"/>
              <w:widowControl w:val="0"/>
              <w:spacing w:after="160"/>
              <w:jc w:val="both"/>
              <w:rPr>
                <w:rFonts w:ascii="Times New Roman" w:hAnsi="Times New Roman" w:cs="Times New Roman"/>
              </w:rPr>
            </w:pPr>
            <w:r>
              <w:rPr>
                <w:rFonts w:ascii="Times New Roman" w:hAnsi="Times New Roman" w:cs="Times New Roman"/>
              </w:rPr>
              <w:t xml:space="preserve">Razvijanje svijesti o važnosti i čuvanju šuma, zaštićenih područja. </w:t>
            </w:r>
            <w:proofErr w:type="spellStart"/>
            <w:r>
              <w:rPr>
                <w:rFonts w:ascii="Times New Roman" w:hAnsi="Times New Roman" w:cs="Times New Roman"/>
                <w:lang w:val="de-DE"/>
              </w:rPr>
              <w:t>Proširivanje</w:t>
            </w:r>
            <w:proofErr w:type="spellEnd"/>
            <w:r>
              <w:rPr>
                <w:rFonts w:ascii="Times New Roman" w:hAnsi="Times New Roman" w:cs="Times New Roman"/>
                <w:lang w:val="de-DE"/>
              </w:rPr>
              <w:t xml:space="preserve"> i </w:t>
            </w:r>
            <w:proofErr w:type="spellStart"/>
            <w:r>
              <w:rPr>
                <w:rFonts w:ascii="Times New Roman" w:hAnsi="Times New Roman" w:cs="Times New Roman"/>
                <w:lang w:val="de-DE"/>
              </w:rPr>
              <w:t>produbljivanje</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znanja</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iz</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raznih</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školskih</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predmeta</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Primjena</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školskih</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teoretskih</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znanja</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iz</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različitih</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predmeta</w:t>
            </w:r>
            <w:proofErr w:type="spellEnd"/>
            <w:r>
              <w:rPr>
                <w:rFonts w:ascii="Times New Roman" w:hAnsi="Times New Roman" w:cs="Times New Roman"/>
                <w:lang w:val="de-DE"/>
              </w:rPr>
              <w:t xml:space="preserve"> na </w:t>
            </w:r>
            <w:proofErr w:type="spellStart"/>
            <w:r>
              <w:rPr>
                <w:rFonts w:ascii="Times New Roman" w:hAnsi="Times New Roman" w:cs="Times New Roman"/>
                <w:lang w:val="de-DE"/>
              </w:rPr>
              <w:t>konkretnim</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primjerima</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iz</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okoliša</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primjena</w:t>
            </w:r>
            <w:proofErr w:type="spellEnd"/>
            <w:r>
              <w:rPr>
                <w:rFonts w:ascii="Times New Roman" w:hAnsi="Times New Roman" w:cs="Times New Roman"/>
                <w:lang w:val="de-DE"/>
              </w:rPr>
              <w:t xml:space="preserve"> u </w:t>
            </w:r>
            <w:proofErr w:type="spellStart"/>
            <w:r>
              <w:rPr>
                <w:rFonts w:ascii="Times New Roman" w:hAnsi="Times New Roman" w:cs="Times New Roman"/>
                <w:lang w:val="de-DE"/>
              </w:rPr>
              <w:t>svakodnevnom</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životu</w:t>
            </w:r>
            <w:proofErr w:type="spellEnd"/>
            <w:r>
              <w:rPr>
                <w:rFonts w:ascii="Times New Roman" w:hAnsi="Times New Roman" w:cs="Times New Roman"/>
              </w:rPr>
              <w:t xml:space="preserve">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NAMJENA:</w:t>
            </w: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pStyle w:val="Tijeloteksta"/>
              <w:widowControl w:val="0"/>
              <w:spacing w:after="160"/>
              <w:jc w:val="both"/>
              <w:rPr>
                <w:rFonts w:ascii="Times New Roman" w:hAnsi="Times New Roman" w:cs="Times New Roman"/>
              </w:rPr>
            </w:pPr>
            <w:r>
              <w:rPr>
                <w:rFonts w:ascii="Times New Roman" w:hAnsi="Times New Roman" w:cs="Times New Roman"/>
              </w:rPr>
              <w:t xml:space="preserve">Učenici 5. i 6. razreda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NOSITELJI:</w:t>
            </w: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jc w:val="both"/>
              <w:rPr>
                <w:rFonts w:ascii="Times New Roman" w:hAnsi="Times New Roman" w:cs="Times New Roman"/>
              </w:rPr>
            </w:pPr>
            <w:r>
              <w:rPr>
                <w:rFonts w:ascii="Times New Roman" w:hAnsi="Times New Roman" w:cs="Times New Roman"/>
              </w:rPr>
              <w:t xml:space="preserve">Učitelji prirode, geografije, povijesti, informatike i drugih predmeta, razrednici, učenici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lastRenderedPageBreak/>
              <w:t>NAČINI REALIZACIJE:</w:t>
            </w:r>
          </w:p>
          <w:p w:rsidR="00C0223C" w:rsidRDefault="00C0223C">
            <w:pPr>
              <w:widowControl w:val="0"/>
              <w:rPr>
                <w:rFonts w:ascii="Bahnschrift Light" w:hAnsi="Bahnschrift Light"/>
                <w:b/>
                <w:bCs/>
              </w:rPr>
            </w:pP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jc w:val="both"/>
              <w:rPr>
                <w:rFonts w:ascii="Times New Roman" w:hAnsi="Times New Roman" w:cs="Times New Roman"/>
              </w:rPr>
            </w:pPr>
            <w:r>
              <w:rPr>
                <w:rFonts w:ascii="Times New Roman" w:hAnsi="Times New Roman" w:cs="Times New Roman"/>
              </w:rPr>
              <w:t xml:space="preserve">Projektni dan će se ostvariti kroz terensku nastavu u park – šumi  (projektni zadaci iz prirode, geografije, informatike i drugih predmeta)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VREMENIK:</w:t>
            </w:r>
          </w:p>
          <w:p w:rsidR="00C0223C" w:rsidRDefault="00C0223C">
            <w:pPr>
              <w:widowControl w:val="0"/>
              <w:rPr>
                <w:rFonts w:ascii="Bahnschrift Light" w:hAnsi="Bahnschrift Light"/>
                <w:b/>
                <w:bCs/>
              </w:rPr>
            </w:pP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jc w:val="both"/>
              <w:rPr>
                <w:rFonts w:ascii="Times New Roman" w:hAnsi="Times New Roman" w:cs="Times New Roman"/>
              </w:rPr>
            </w:pPr>
            <w:r>
              <w:rPr>
                <w:rFonts w:ascii="Times New Roman" w:hAnsi="Times New Roman" w:cs="Times New Roman"/>
              </w:rPr>
              <w:t>U tjednu oko 21. ožujka ili Dan planeta Zemlje ili u tijeku školske godine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TROŠKOVNIK:</w:t>
            </w: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jc w:val="both"/>
              <w:rPr>
                <w:rFonts w:ascii="Times New Roman" w:hAnsi="Times New Roman" w:cs="Times New Roman"/>
              </w:rPr>
            </w:pPr>
            <w:r>
              <w:rPr>
                <w:rFonts w:ascii="Times New Roman" w:hAnsi="Times New Roman" w:cs="Times New Roman"/>
              </w:rPr>
              <w:t xml:space="preserve">n./a.  </w:t>
            </w:r>
          </w:p>
        </w:tc>
      </w:tr>
      <w:tr w:rsidR="00C0223C">
        <w:trPr>
          <w:trHeight w:val="371"/>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VREDNOVANJE:</w:t>
            </w: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pStyle w:val="Tijeloteksta"/>
              <w:widowControl w:val="0"/>
            </w:pPr>
            <w:r>
              <w:t>Prezentacija radova drugim učenicima, objava na stranicama škole, u školskom časopisu </w:t>
            </w:r>
          </w:p>
        </w:tc>
      </w:tr>
    </w:tbl>
    <w:p w:rsidR="00C0223C" w:rsidRDefault="00C0223C">
      <w:pPr>
        <w:rPr>
          <w:rFonts w:ascii="Times New Roman" w:hAnsi="Times New Roman" w:cs="Times New Roman"/>
          <w:sz w:val="24"/>
          <w:szCs w:val="24"/>
        </w:rPr>
      </w:pPr>
    </w:p>
    <w:tbl>
      <w:tblPr>
        <w:tblW w:w="10480" w:type="dxa"/>
        <w:tblLayout w:type="fixed"/>
        <w:tblLook w:val="0000" w:firstRow="0" w:lastRow="0" w:firstColumn="0" w:lastColumn="0" w:noHBand="0" w:noVBand="0"/>
      </w:tblPr>
      <w:tblGrid>
        <w:gridCol w:w="2405"/>
        <w:gridCol w:w="2020"/>
        <w:gridCol w:w="6055"/>
      </w:tblGrid>
      <w:tr w:rsidR="00C0223C">
        <w:tc>
          <w:tcPr>
            <w:tcW w:w="4425"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jc w:val="center"/>
              <w:rPr>
                <w:rFonts w:ascii="Harrington" w:hAnsi="Harrington"/>
                <w:b/>
                <w:bCs/>
                <w:color w:val="FFFFFF"/>
                <w:sz w:val="28"/>
                <w:szCs w:val="28"/>
              </w:rPr>
            </w:pPr>
            <w:r>
              <w:rPr>
                <w:rFonts w:ascii="Harrington" w:hAnsi="Harrington"/>
                <w:b/>
                <w:bCs/>
                <w:color w:val="FFFFFF"/>
                <w:sz w:val="28"/>
                <w:szCs w:val="28"/>
              </w:rPr>
              <w:t>SVJETSKI DAN OCEANA ( ZA PLAVU ŠKOLU)</w:t>
            </w:r>
          </w:p>
        </w:tc>
        <w:tc>
          <w:tcPr>
            <w:tcW w:w="6054" w:type="dxa"/>
            <w:tcBorders>
              <w:top w:val="single" w:sz="4" w:space="0" w:color="FFFFFF"/>
              <w:left w:val="single" w:sz="4" w:space="0" w:color="FFFFFF"/>
              <w:right w:val="single" w:sz="4" w:space="0" w:color="FFFFFF"/>
            </w:tcBorders>
            <w:shd w:val="clear" w:color="auto" w:fill="70AD47"/>
          </w:tcPr>
          <w:p w:rsidR="00C0223C" w:rsidRDefault="00C0223C">
            <w:pPr>
              <w:widowControl w:val="0"/>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tabs>
                <w:tab w:val="right" w:pos="2189"/>
              </w:tabs>
              <w:rPr>
                <w:rFonts w:ascii="Bahnschrift Light" w:hAnsi="Bahnschrift Light"/>
                <w:b/>
                <w:color w:val="FFFFFF"/>
              </w:rPr>
            </w:pPr>
            <w:r>
              <w:rPr>
                <w:rFonts w:ascii="Bahnschrift Light" w:hAnsi="Bahnschrift Light"/>
                <w:b/>
                <w:color w:val="FFFFFF"/>
              </w:rPr>
              <w:t>CILJEVI:</w:t>
            </w:r>
            <w:r>
              <w:rPr>
                <w:rFonts w:ascii="Bahnschrift Light" w:hAnsi="Bahnschrift Light"/>
                <w:b/>
                <w:color w:val="FFFFFF"/>
              </w:rPr>
              <w:tab/>
            </w:r>
          </w:p>
          <w:p w:rsidR="00C0223C" w:rsidRDefault="00C0223C">
            <w:pPr>
              <w:widowControl w:val="0"/>
              <w:rPr>
                <w:rFonts w:ascii="Bahnschrift Light" w:hAnsi="Bahnschrift Light"/>
                <w:b/>
                <w:bCs/>
              </w:rPr>
            </w:pP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pStyle w:val="Tijeloteksta"/>
              <w:widowControl w:val="0"/>
              <w:spacing w:after="160"/>
              <w:jc w:val="both"/>
              <w:rPr>
                <w:rFonts w:ascii="Times New Roman" w:hAnsi="Times New Roman" w:cs="Times New Roman"/>
              </w:rPr>
            </w:pPr>
            <w:r>
              <w:rPr>
                <w:rFonts w:ascii="Times New Roman" w:hAnsi="Times New Roman" w:cs="Times New Roman"/>
              </w:rPr>
              <w:t>Proširivanje i produbljivanje znanja iz prirode i biologije. Razvijanje interesa za biologiju i proučavanje živih bića. Primjena znanja u svakodnevnom životu. Pripremanje učenika za  GLOBE natjecanje. Razvijanje zanimanja za prirodu i prirodne predmete. Poticanje interesa za dodatnu literaturu i časopise za biologiju. </w:t>
            </w:r>
          </w:p>
          <w:p w:rsidR="00C0223C" w:rsidRDefault="00F83FA3">
            <w:pPr>
              <w:pStyle w:val="Tijeloteksta"/>
              <w:widowControl w:val="0"/>
            </w:pPr>
            <w:r>
              <w:t>Redovita i kontinuirana učenička mjerenja i opažanja u neposrednom okolišu škole, u području atmosfere, vode, tla i pokrova. Prikupljeni se rezultati unose u zajedničku bazu podataka </w:t>
            </w:r>
            <w:r>
              <w:rPr>
                <w:rFonts w:ascii="Times New Roman" w:hAnsi="Times New Roman" w:cs="Times New Roman"/>
              </w:rPr>
              <w:t>.</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NAMJENA:</w:t>
            </w: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pStyle w:val="Tijeloteksta"/>
              <w:widowControl w:val="0"/>
              <w:spacing w:after="160"/>
              <w:jc w:val="both"/>
              <w:rPr>
                <w:rFonts w:ascii="Times New Roman" w:hAnsi="Times New Roman" w:cs="Times New Roman"/>
              </w:rPr>
            </w:pPr>
            <w:r>
              <w:rPr>
                <w:rFonts w:ascii="Times New Roman" w:hAnsi="Times New Roman" w:cs="Times New Roman"/>
              </w:rPr>
              <w:t xml:space="preserve">Učenici 1. -8. razreda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NOSITELJI:</w:t>
            </w: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jc w:val="both"/>
              <w:rPr>
                <w:rFonts w:ascii="Times New Roman" w:hAnsi="Times New Roman" w:cs="Times New Roman"/>
              </w:rPr>
            </w:pPr>
            <w:r>
              <w:rPr>
                <w:rFonts w:ascii="Times New Roman" w:hAnsi="Times New Roman" w:cs="Times New Roman"/>
              </w:rPr>
              <w:t>Učitelji</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NAČINI REALIZACIJE:</w:t>
            </w:r>
          </w:p>
          <w:p w:rsidR="00C0223C" w:rsidRDefault="00C0223C">
            <w:pPr>
              <w:widowControl w:val="0"/>
              <w:rPr>
                <w:rFonts w:ascii="Bahnschrift Light" w:hAnsi="Bahnschrift Light"/>
                <w:b/>
                <w:bCs/>
              </w:rPr>
            </w:pP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jc w:val="both"/>
              <w:rPr>
                <w:rFonts w:ascii="Times New Roman" w:hAnsi="Times New Roman" w:cs="Times New Roman"/>
              </w:rPr>
            </w:pPr>
            <w:r>
              <w:rPr>
                <w:rFonts w:ascii="Times New Roman" w:hAnsi="Times New Roman" w:cs="Times New Roman"/>
              </w:rPr>
              <w:t xml:space="preserve">Edukacija o važnosti mora i oceana, radionice, čišćenje obale mora, kreativni uradci na temu mora  i sl., obilježavanje Svjetskog dana oceana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VREMENIK:</w:t>
            </w:r>
          </w:p>
          <w:p w:rsidR="00C0223C" w:rsidRDefault="00C0223C">
            <w:pPr>
              <w:widowControl w:val="0"/>
              <w:rPr>
                <w:rFonts w:ascii="Bahnschrift Light" w:hAnsi="Bahnschrift Light"/>
                <w:b/>
                <w:bCs/>
              </w:rPr>
            </w:pP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jc w:val="both"/>
              <w:rPr>
                <w:rFonts w:ascii="Times New Roman" w:hAnsi="Times New Roman" w:cs="Times New Roman"/>
              </w:rPr>
            </w:pPr>
            <w:r>
              <w:rPr>
                <w:rFonts w:ascii="Times New Roman" w:hAnsi="Times New Roman" w:cs="Times New Roman"/>
              </w:rPr>
              <w:t xml:space="preserve">Tijekom školske godine, a samo obilježavanje Svjetskog dana oceana u tjednu oko 8. lipnja  </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TROŠKOVNIK:</w:t>
            </w: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jc w:val="both"/>
              <w:rPr>
                <w:rFonts w:ascii="Times New Roman" w:hAnsi="Times New Roman" w:cs="Times New Roman"/>
              </w:rPr>
            </w:pPr>
            <w:r>
              <w:rPr>
                <w:rFonts w:ascii="Times New Roman" w:hAnsi="Times New Roman" w:cs="Times New Roman"/>
              </w:rPr>
              <w:t xml:space="preserve">n./a  </w:t>
            </w:r>
          </w:p>
        </w:tc>
      </w:tr>
      <w:tr w:rsidR="00C0223C">
        <w:trPr>
          <w:trHeight w:val="371"/>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VREDNOVANJE:</w:t>
            </w: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pStyle w:val="Tijeloteksta"/>
              <w:widowControl w:val="0"/>
            </w:pPr>
            <w:r>
              <w:t xml:space="preserve">Plakati, prezentacija radova drugim učenicima, objavljivanje na web stranici škole  </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24"/>
          <w:szCs w:val="24"/>
        </w:rPr>
      </w:pPr>
    </w:p>
    <w:tbl>
      <w:tblPr>
        <w:tblW w:w="10480" w:type="dxa"/>
        <w:tblLayout w:type="fixed"/>
        <w:tblLook w:val="0000" w:firstRow="0" w:lastRow="0" w:firstColumn="0" w:lastColumn="0" w:noHBand="0" w:noVBand="0"/>
      </w:tblPr>
      <w:tblGrid>
        <w:gridCol w:w="2405"/>
        <w:gridCol w:w="2020"/>
        <w:gridCol w:w="6055"/>
      </w:tblGrid>
      <w:tr w:rsidR="00C0223C">
        <w:tc>
          <w:tcPr>
            <w:tcW w:w="4425" w:type="dxa"/>
            <w:gridSpan w:val="2"/>
            <w:tcBorders>
              <w:top w:val="single" w:sz="4" w:space="0" w:color="FFFFFF"/>
              <w:left w:val="single" w:sz="4" w:space="0" w:color="FFFFFF"/>
              <w:bottom w:val="single" w:sz="4" w:space="0" w:color="FFFFFF"/>
              <w:right w:val="single" w:sz="4" w:space="0" w:color="FFFFFF"/>
            </w:tcBorders>
            <w:shd w:val="clear" w:color="auto" w:fill="70AD47"/>
          </w:tcPr>
          <w:p w:rsidR="00C0223C" w:rsidRDefault="00F83FA3">
            <w:pPr>
              <w:widowControl w:val="0"/>
              <w:jc w:val="center"/>
              <w:rPr>
                <w:rFonts w:ascii="Harrington" w:hAnsi="Harrington"/>
                <w:b/>
                <w:bCs/>
                <w:color w:val="FFFFFF"/>
                <w:sz w:val="28"/>
                <w:szCs w:val="28"/>
              </w:rPr>
            </w:pPr>
            <w:r>
              <w:rPr>
                <w:rFonts w:ascii="Harrington" w:hAnsi="Harrington"/>
                <w:b/>
                <w:bCs/>
                <w:color w:val="FFFFFF"/>
                <w:sz w:val="28"/>
                <w:szCs w:val="28"/>
              </w:rPr>
              <w:lastRenderedPageBreak/>
              <w:t>KAD SE MALE RUKE SLOŽE</w:t>
            </w:r>
          </w:p>
        </w:tc>
        <w:tc>
          <w:tcPr>
            <w:tcW w:w="6054" w:type="dxa"/>
            <w:tcBorders>
              <w:top w:val="single" w:sz="4" w:space="0" w:color="FFFFFF"/>
              <w:left w:val="single" w:sz="4" w:space="0" w:color="FFFFFF"/>
              <w:right w:val="single" w:sz="4" w:space="0" w:color="FFFFFF"/>
            </w:tcBorders>
            <w:shd w:val="clear" w:color="auto" w:fill="70AD47"/>
          </w:tcPr>
          <w:p w:rsidR="00C0223C" w:rsidRDefault="00C0223C">
            <w:pPr>
              <w:widowControl w:val="0"/>
              <w:rPr>
                <w:b/>
                <w:bCs/>
                <w:color w:val="FFFFFF"/>
              </w:rPr>
            </w:pP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tabs>
                <w:tab w:val="right" w:pos="2189"/>
              </w:tabs>
              <w:rPr>
                <w:rFonts w:ascii="Bahnschrift Light" w:hAnsi="Bahnschrift Light"/>
                <w:b/>
                <w:color w:val="FFFFFF"/>
              </w:rPr>
            </w:pPr>
            <w:r>
              <w:rPr>
                <w:rFonts w:ascii="Bahnschrift Light" w:hAnsi="Bahnschrift Light"/>
                <w:b/>
                <w:color w:val="FFFFFF"/>
              </w:rPr>
              <w:t>CILJEVI:</w:t>
            </w:r>
            <w:r>
              <w:rPr>
                <w:rFonts w:ascii="Bahnschrift Light" w:hAnsi="Bahnschrift Light"/>
                <w:b/>
                <w:color w:val="FFFFFF"/>
              </w:rPr>
              <w:tab/>
            </w:r>
          </w:p>
          <w:p w:rsidR="00C0223C" w:rsidRDefault="00C0223C">
            <w:pPr>
              <w:widowControl w:val="0"/>
              <w:rPr>
                <w:rFonts w:ascii="Bahnschrift Light" w:hAnsi="Bahnschrift Light"/>
                <w:b/>
                <w:bCs/>
              </w:rPr>
            </w:pP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pStyle w:val="Tijeloteksta"/>
              <w:widowControl w:val="0"/>
              <w:spacing w:after="160"/>
              <w:jc w:val="both"/>
              <w:rPr>
                <w:rFonts w:ascii="Times New Roman" w:hAnsi="Times New Roman" w:cs="Times New Roman"/>
              </w:rPr>
            </w:pPr>
            <w:r>
              <w:rPr>
                <w:rFonts w:ascii="Times New Roman" w:hAnsi="Times New Roman" w:cs="Times New Roman"/>
              </w:rPr>
              <w:t>Razvijati socijalne vještine učenika  Poticati razvoj tehničkog stvaralaštva, vještina i mašte, samopouzdanja, snalažljivosti, timskog rada i rada u paru.                               Razvijati kreativnost, dizajniranje, konstruiranje, inovativnost i povećati svijest o održivom razvoju.  Povezivanje i jačanje suradnje dviju ili više škola. .Promoviranje tehničke kulture.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NAMJENA:</w:t>
            </w: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pStyle w:val="Tijeloteksta"/>
              <w:widowControl w:val="0"/>
              <w:spacing w:after="160"/>
              <w:jc w:val="both"/>
              <w:rPr>
                <w:rFonts w:ascii="Times New Roman" w:hAnsi="Times New Roman" w:cs="Times New Roman"/>
              </w:rPr>
            </w:pPr>
            <w:r>
              <w:rPr>
                <w:rFonts w:ascii="Times New Roman" w:hAnsi="Times New Roman" w:cs="Times New Roman"/>
              </w:rPr>
              <w:t>Učenici 5. do 8. razreda uključeni u izvannastavnu aktivnost Mladi</w:t>
            </w:r>
          </w:p>
          <w:p w:rsidR="00C0223C" w:rsidRDefault="00F83FA3">
            <w:pPr>
              <w:pStyle w:val="Tijeloteksta"/>
              <w:widowControl w:val="0"/>
              <w:spacing w:after="160"/>
              <w:jc w:val="both"/>
              <w:rPr>
                <w:rFonts w:ascii="Times New Roman" w:hAnsi="Times New Roman" w:cs="Times New Roman"/>
              </w:rPr>
            </w:pPr>
            <w:r>
              <w:rPr>
                <w:rFonts w:ascii="Times New Roman" w:hAnsi="Times New Roman" w:cs="Times New Roman"/>
              </w:rPr>
              <w:t>tehničari / Klub mladih tehničara.</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NOSITELJI:</w:t>
            </w: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jc w:val="both"/>
              <w:rPr>
                <w:rFonts w:ascii="Times New Roman" w:hAnsi="Times New Roman" w:cs="Times New Roman"/>
              </w:rPr>
            </w:pPr>
            <w:r>
              <w:rPr>
                <w:rFonts w:ascii="Times New Roman" w:hAnsi="Times New Roman" w:cs="Times New Roman"/>
              </w:rPr>
              <w:t xml:space="preserve">Renata </w:t>
            </w:r>
            <w:proofErr w:type="spellStart"/>
            <w:r>
              <w:rPr>
                <w:rFonts w:ascii="Times New Roman" w:hAnsi="Times New Roman" w:cs="Times New Roman"/>
              </w:rPr>
              <w:t>Čizmin</w:t>
            </w:r>
            <w:proofErr w:type="spellEnd"/>
            <w:r>
              <w:rPr>
                <w:rFonts w:ascii="Times New Roman" w:hAnsi="Times New Roman" w:cs="Times New Roman"/>
              </w:rPr>
              <w:t xml:space="preserve"> - učiteljica Tehničke kulture  </w:t>
            </w:r>
          </w:p>
          <w:p w:rsidR="00C0223C" w:rsidRDefault="00F83FA3">
            <w:pPr>
              <w:widowControl w:val="0"/>
              <w:jc w:val="both"/>
              <w:rPr>
                <w:rFonts w:ascii="Times New Roman" w:hAnsi="Times New Roman" w:cs="Times New Roman"/>
              </w:rPr>
            </w:pPr>
            <w:r>
              <w:rPr>
                <w:rFonts w:ascii="Times New Roman" w:hAnsi="Times New Roman" w:cs="Times New Roman"/>
              </w:rPr>
              <w:t xml:space="preserve">Jasenka </w:t>
            </w:r>
            <w:proofErr w:type="spellStart"/>
            <w:r>
              <w:rPr>
                <w:rFonts w:ascii="Times New Roman" w:hAnsi="Times New Roman" w:cs="Times New Roman"/>
              </w:rPr>
              <w:t>Čirjak</w:t>
            </w:r>
            <w:proofErr w:type="spellEnd"/>
            <w:r>
              <w:rPr>
                <w:rFonts w:ascii="Times New Roman" w:hAnsi="Times New Roman" w:cs="Times New Roman"/>
              </w:rPr>
              <w:t xml:space="preserve"> - učiteljica Tehničke kulture OŠ Krune Krstića,</w:t>
            </w:r>
          </w:p>
          <w:p w:rsidR="00C0223C" w:rsidRDefault="00F83FA3">
            <w:pPr>
              <w:widowControl w:val="0"/>
              <w:jc w:val="both"/>
              <w:rPr>
                <w:rFonts w:ascii="Times New Roman" w:hAnsi="Times New Roman" w:cs="Times New Roman"/>
              </w:rPr>
            </w:pPr>
            <w:r>
              <w:rPr>
                <w:rFonts w:ascii="Times New Roman" w:hAnsi="Times New Roman" w:cs="Times New Roman"/>
              </w:rPr>
              <w:t>Zadar</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NAČINI REALIZACIJE:</w:t>
            </w:r>
          </w:p>
          <w:p w:rsidR="00C0223C" w:rsidRDefault="00C0223C">
            <w:pPr>
              <w:widowControl w:val="0"/>
              <w:rPr>
                <w:rFonts w:ascii="Bahnschrift Light" w:hAnsi="Bahnschrift Light"/>
                <w:b/>
                <w:bCs/>
              </w:rPr>
            </w:pP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jc w:val="both"/>
              <w:rPr>
                <w:rFonts w:ascii="Times New Roman" w:hAnsi="Times New Roman" w:cs="Times New Roman"/>
              </w:rPr>
            </w:pPr>
            <w:r>
              <w:rPr>
                <w:rFonts w:ascii="Times New Roman" w:hAnsi="Times New Roman" w:cs="Times New Roman"/>
              </w:rPr>
              <w:t xml:space="preserve">Posjet učenika izvannastavne aktivnosti Mladi tehničari / Klub mladih tehničara drugoj školi, po dogovoru - jednom tijekom </w:t>
            </w:r>
            <w:proofErr w:type="spellStart"/>
            <w:r>
              <w:rPr>
                <w:rFonts w:ascii="Times New Roman" w:hAnsi="Times New Roman" w:cs="Times New Roman"/>
              </w:rPr>
              <w:t>šk.g</w:t>
            </w:r>
            <w:proofErr w:type="spellEnd"/>
            <w:r>
              <w:rPr>
                <w:rFonts w:ascii="Times New Roman" w:hAnsi="Times New Roman" w:cs="Times New Roman"/>
              </w:rPr>
              <w:t xml:space="preserve"> , te biti domaćin istoj školi, a sve u svrhu razmjene iskustava i vještina, održavanje zajedničkih radionica i prezentiranje primjera dobre prakse.</w:t>
            </w:r>
          </w:p>
        </w:tc>
      </w:tr>
      <w:tr w:rsidR="00C0223C">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VREMENIK:</w:t>
            </w:r>
          </w:p>
          <w:p w:rsidR="00C0223C" w:rsidRDefault="00C0223C">
            <w:pPr>
              <w:widowControl w:val="0"/>
              <w:rPr>
                <w:rFonts w:ascii="Bahnschrift Light" w:hAnsi="Bahnschrift Light"/>
                <w:b/>
                <w:bCs/>
              </w:rPr>
            </w:pP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widowControl w:val="0"/>
              <w:jc w:val="both"/>
              <w:rPr>
                <w:rFonts w:ascii="Times New Roman" w:hAnsi="Times New Roman" w:cs="Times New Roman"/>
              </w:rPr>
            </w:pPr>
            <w:r>
              <w:rPr>
                <w:rFonts w:ascii="Times New Roman" w:hAnsi="Times New Roman" w:cs="Times New Roman"/>
              </w:rPr>
              <w:t xml:space="preserve">Tijekom </w:t>
            </w:r>
            <w:proofErr w:type="spellStart"/>
            <w:r>
              <w:rPr>
                <w:rFonts w:ascii="Times New Roman" w:hAnsi="Times New Roman" w:cs="Times New Roman"/>
              </w:rPr>
              <w:t>šk.g</w:t>
            </w:r>
            <w:proofErr w:type="spellEnd"/>
            <w:r>
              <w:rPr>
                <w:rFonts w:ascii="Times New Roman" w:hAnsi="Times New Roman" w:cs="Times New Roman"/>
              </w:rPr>
              <w:t>. 2024./2025. (rujan 2024. - lipanj 2025.)</w:t>
            </w:r>
          </w:p>
        </w:tc>
      </w:tr>
      <w:tr w:rsidR="00C0223C">
        <w:trPr>
          <w:trHeight w:val="848"/>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TROŠKOVNIK:</w:t>
            </w: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E2EFD9"/>
          </w:tcPr>
          <w:p w:rsidR="00C0223C" w:rsidRDefault="00F83FA3">
            <w:pPr>
              <w:widowControl w:val="0"/>
              <w:jc w:val="both"/>
              <w:rPr>
                <w:rFonts w:ascii="Times New Roman" w:hAnsi="Times New Roman" w:cs="Times New Roman"/>
              </w:rPr>
            </w:pPr>
            <w:r>
              <w:rPr>
                <w:rFonts w:ascii="Times New Roman" w:hAnsi="Times New Roman" w:cs="Times New Roman"/>
              </w:rPr>
              <w:t xml:space="preserve">450 €; potrošni materijal (ljepilo, </w:t>
            </w:r>
            <w:proofErr w:type="spellStart"/>
            <w:r>
              <w:rPr>
                <w:rFonts w:ascii="Times New Roman" w:hAnsi="Times New Roman" w:cs="Times New Roman"/>
              </w:rPr>
              <w:t>špreploča</w:t>
            </w:r>
            <w:proofErr w:type="spellEnd"/>
            <w:r>
              <w:rPr>
                <w:rFonts w:ascii="Times New Roman" w:hAnsi="Times New Roman" w:cs="Times New Roman"/>
              </w:rPr>
              <w:t xml:space="preserve">, </w:t>
            </w:r>
            <w:proofErr w:type="spellStart"/>
            <w:r>
              <w:rPr>
                <w:rFonts w:ascii="Times New Roman" w:hAnsi="Times New Roman" w:cs="Times New Roman"/>
              </w:rPr>
              <w:t>balza</w:t>
            </w:r>
            <w:proofErr w:type="spellEnd"/>
            <w:r>
              <w:rPr>
                <w:rFonts w:ascii="Times New Roman" w:hAnsi="Times New Roman" w:cs="Times New Roman"/>
              </w:rPr>
              <w:t xml:space="preserve">, stiropor, brusni papir, letvice, </w:t>
            </w:r>
            <w:proofErr w:type="spellStart"/>
            <w:r>
              <w:rPr>
                <w:rFonts w:ascii="Times New Roman" w:hAnsi="Times New Roman" w:cs="Times New Roman"/>
              </w:rPr>
              <w:t>hamer</w:t>
            </w:r>
            <w:proofErr w:type="spellEnd"/>
            <w:r>
              <w:rPr>
                <w:rFonts w:ascii="Times New Roman" w:hAnsi="Times New Roman" w:cs="Times New Roman"/>
              </w:rPr>
              <w:t xml:space="preserve"> papir, kolaž), aparat za rezanje stiropora, </w:t>
            </w:r>
            <w:proofErr w:type="spellStart"/>
            <w:r>
              <w:rPr>
                <w:rFonts w:ascii="Times New Roman" w:hAnsi="Times New Roman" w:cs="Times New Roman"/>
              </w:rPr>
              <w:t>strojza</w:t>
            </w:r>
            <w:proofErr w:type="spellEnd"/>
            <w:r>
              <w:rPr>
                <w:rFonts w:ascii="Times New Roman" w:hAnsi="Times New Roman" w:cs="Times New Roman"/>
              </w:rPr>
              <w:t xml:space="preserve"> rezanje drva, stroj za rezanje šperploče (UNIMAT), ručni alati i pribor.</w:t>
            </w:r>
          </w:p>
        </w:tc>
      </w:tr>
      <w:tr w:rsidR="00C0223C">
        <w:trPr>
          <w:trHeight w:val="371"/>
        </w:trPr>
        <w:tc>
          <w:tcPr>
            <w:tcW w:w="2405" w:type="dxa"/>
            <w:tcBorders>
              <w:top w:val="single" w:sz="4" w:space="0" w:color="FFFFFF"/>
              <w:left w:val="single" w:sz="4" w:space="0" w:color="FFFFFF"/>
              <w:bottom w:val="single" w:sz="4" w:space="0" w:color="FFFFFF"/>
            </w:tcBorders>
            <w:shd w:val="clear" w:color="auto" w:fill="70AD47"/>
          </w:tcPr>
          <w:p w:rsidR="00C0223C" w:rsidRDefault="00F83FA3">
            <w:pPr>
              <w:widowControl w:val="0"/>
              <w:rPr>
                <w:rFonts w:ascii="Bahnschrift Light" w:hAnsi="Bahnschrift Light"/>
                <w:b/>
                <w:color w:val="FFFFFF"/>
              </w:rPr>
            </w:pPr>
            <w:r>
              <w:rPr>
                <w:rFonts w:ascii="Bahnschrift Light" w:hAnsi="Bahnschrift Light"/>
                <w:b/>
                <w:color w:val="FFFFFF"/>
              </w:rPr>
              <w:t>VREDNOVANJE:</w:t>
            </w:r>
          </w:p>
        </w:tc>
        <w:tc>
          <w:tcPr>
            <w:tcW w:w="8074" w:type="dxa"/>
            <w:gridSpan w:val="2"/>
            <w:tcBorders>
              <w:top w:val="single" w:sz="4" w:space="0" w:color="FFFFFF"/>
              <w:left w:val="single" w:sz="4" w:space="0" w:color="FFFFFF"/>
              <w:bottom w:val="single" w:sz="4" w:space="0" w:color="FFFFFF"/>
              <w:right w:val="single" w:sz="4" w:space="0" w:color="FFFFFF"/>
            </w:tcBorders>
            <w:shd w:val="clear" w:color="auto" w:fill="C5E0B3"/>
          </w:tcPr>
          <w:p w:rsidR="00C0223C" w:rsidRDefault="00F83FA3">
            <w:pPr>
              <w:pStyle w:val="Tijeloteksta"/>
              <w:widowControl w:val="0"/>
            </w:pPr>
            <w:r>
              <w:t>Objava na mrežnim stranicama škola sudionika, školskim novinama i drugim medijima. Učenicima za uspješan rad upisuje se ocjena iz Tehničke kulture.  Pohvalnice za sudjelovanje.</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C0223C">
      <w:pPr>
        <w:rPr>
          <w:rFonts w:ascii="Times New Roman" w:hAnsi="Times New Roman" w:cs="Times New Roman"/>
          <w:sz w:val="32"/>
          <w:szCs w:val="32"/>
        </w:rPr>
      </w:pPr>
    </w:p>
    <w:p w:rsidR="00C0223C" w:rsidRDefault="00F83FA3">
      <w:r>
        <w:rPr>
          <w:rFonts w:ascii="Times New Roman" w:hAnsi="Times New Roman" w:cs="Times New Roman"/>
          <w:sz w:val="32"/>
          <w:szCs w:val="32"/>
        </w:rPr>
        <w:t>9. MODEL C</w:t>
      </w:r>
      <w:r>
        <w:rPr>
          <w:rFonts w:ascii="Times New Roman" w:hAnsi="Times New Roman" w:cs="Times New Roman"/>
          <w:sz w:val="32"/>
          <w:szCs w:val="32"/>
        </w:rPr>
        <w:tab/>
      </w:r>
      <w:r>
        <w:rPr>
          <w:noProof/>
        </w:rPr>
        <w:drawing>
          <wp:inline distT="0" distB="0" distL="0" distR="0">
            <wp:extent cx="1184910" cy="958850"/>
            <wp:effectExtent l="0" t="0" r="0" b="0"/>
            <wp:docPr id="30" name="Slika7" descr="110,000+ Back To School Vector Stock Illustrations, Royalty-Free Vector  Graphics &amp; Clip Art - iStock | Back to school vector pattern, Back to  school vecto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7" descr="110,000+ Back To School Vector Stock Illustrations, Royalty-Free Vector  Graphics &amp; Clip Art - iStock | Back to school vector pattern, Back to  school vector background"/>
                    <pic:cNvPicPr>
                      <a:picLocks noChangeAspect="1" noChangeArrowheads="1"/>
                    </pic:cNvPicPr>
                  </pic:nvPicPr>
                  <pic:blipFill>
                    <a:blip r:embed="rId14"/>
                    <a:stretch>
                      <a:fillRect/>
                    </a:stretch>
                  </pic:blipFill>
                  <pic:spPr bwMode="auto">
                    <a:xfrm>
                      <a:off x="0" y="0"/>
                      <a:ext cx="1184910" cy="958850"/>
                    </a:xfrm>
                    <a:prstGeom prst="rect">
                      <a:avLst/>
                    </a:prstGeom>
                  </pic:spPr>
                </pic:pic>
              </a:graphicData>
            </a:graphic>
          </wp:inline>
        </w:drawing>
      </w:r>
    </w:p>
    <w:tbl>
      <w:tblPr>
        <w:tblW w:w="10343" w:type="dxa"/>
        <w:tblLayout w:type="fixed"/>
        <w:tblLook w:val="0000" w:firstRow="0" w:lastRow="0" w:firstColumn="0" w:lastColumn="0" w:noHBand="0" w:noVBand="0"/>
      </w:tblPr>
      <w:tblGrid>
        <w:gridCol w:w="2398"/>
        <w:gridCol w:w="1566"/>
        <w:gridCol w:w="6379"/>
      </w:tblGrid>
      <w:tr w:rsidR="00C0223C">
        <w:tc>
          <w:tcPr>
            <w:tcW w:w="3964" w:type="dxa"/>
            <w:gridSpan w:val="2"/>
            <w:tcBorders>
              <w:top w:val="single" w:sz="4" w:space="0" w:color="FFC000"/>
              <w:left w:val="single" w:sz="4" w:space="0" w:color="FFC000"/>
              <w:bottom w:val="single" w:sz="4" w:space="0" w:color="FFC000"/>
              <w:right w:val="single" w:sz="4" w:space="0" w:color="FFC000"/>
            </w:tcBorders>
            <w:shd w:val="clear" w:color="auto" w:fill="FFC000"/>
          </w:tcPr>
          <w:p w:rsidR="00C0223C" w:rsidRDefault="00F83FA3">
            <w:pPr>
              <w:widowControl w:val="0"/>
              <w:spacing w:after="0" w:line="240" w:lineRule="auto"/>
              <w:jc w:val="center"/>
              <w:rPr>
                <w:rFonts w:ascii="Times New Roman" w:hAnsi="Times New Roman" w:cs="Times New Roman"/>
                <w:b/>
                <w:bCs/>
                <w:color w:val="FFFFFF"/>
                <w:sz w:val="28"/>
                <w:szCs w:val="28"/>
              </w:rPr>
            </w:pPr>
            <w:r>
              <w:rPr>
                <w:rFonts w:ascii="Times New Roman" w:hAnsi="Times New Roman" w:cs="Times New Roman"/>
                <w:b/>
                <w:bCs/>
                <w:color w:val="FFFFFF"/>
                <w:sz w:val="28"/>
                <w:szCs w:val="28"/>
              </w:rPr>
              <w:t>Albanski jezik i kultura po Modelu C</w:t>
            </w:r>
          </w:p>
          <w:p w:rsidR="00C0223C" w:rsidRDefault="00C0223C">
            <w:pPr>
              <w:widowControl w:val="0"/>
              <w:spacing w:after="0" w:line="240" w:lineRule="auto"/>
              <w:jc w:val="center"/>
              <w:rPr>
                <w:b/>
                <w:bCs/>
                <w:sz w:val="28"/>
                <w:szCs w:val="28"/>
              </w:rPr>
            </w:pPr>
          </w:p>
        </w:tc>
        <w:tc>
          <w:tcPr>
            <w:tcW w:w="6378" w:type="dxa"/>
            <w:tcBorders>
              <w:top w:val="single" w:sz="4" w:space="0" w:color="FFC000"/>
              <w:bottom w:val="single" w:sz="4" w:space="0" w:color="FFC000"/>
              <w:right w:val="single" w:sz="4" w:space="0" w:color="FFC000"/>
            </w:tcBorders>
            <w:shd w:val="clear" w:color="auto" w:fill="FFC000"/>
          </w:tcPr>
          <w:p w:rsidR="00C0223C" w:rsidRDefault="00C0223C">
            <w:pPr>
              <w:widowControl w:val="0"/>
              <w:spacing w:after="0" w:line="240" w:lineRule="auto"/>
              <w:rPr>
                <w:b/>
                <w:bCs/>
                <w:color w:val="FFFFFF"/>
              </w:rPr>
            </w:pPr>
          </w:p>
        </w:tc>
      </w:tr>
      <w:tr w:rsidR="00C0223C">
        <w:tc>
          <w:tcPr>
            <w:tcW w:w="2398" w:type="dxa"/>
            <w:tcBorders>
              <w:top w:val="single" w:sz="4" w:space="0" w:color="FFD966"/>
              <w:left w:val="single" w:sz="4" w:space="0" w:color="FFD966"/>
              <w:bottom w:val="single" w:sz="4" w:space="0" w:color="FFD966"/>
            </w:tcBorders>
            <w:shd w:val="clear" w:color="auto" w:fill="FFF2CC"/>
          </w:tcPr>
          <w:p w:rsidR="00C0223C" w:rsidRDefault="00F83FA3">
            <w:pPr>
              <w:widowControl w:val="0"/>
              <w:spacing w:after="0" w:line="240" w:lineRule="auto"/>
              <w:rPr>
                <w:rFonts w:ascii="Times New Roman" w:hAnsi="Times New Roman" w:cs="Times New Roman"/>
                <w:b/>
              </w:rPr>
            </w:pPr>
            <w:r>
              <w:rPr>
                <w:rFonts w:ascii="Times New Roman" w:hAnsi="Times New Roman" w:cs="Times New Roman"/>
                <w:b/>
              </w:rPr>
              <w:t>CILJEVI:</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D966"/>
              <w:bottom w:val="single" w:sz="4" w:space="0" w:color="FFD966"/>
              <w:right w:val="single" w:sz="4" w:space="0" w:color="FFD966"/>
            </w:tcBorders>
            <w:shd w:val="clear" w:color="auto" w:fill="FFF2CC"/>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Očuvanje i njegovanje nacionalnog identiteta albanskog jezika, kulture i tradicije. </w:t>
            </w:r>
          </w:p>
        </w:tc>
      </w:tr>
      <w:tr w:rsidR="00C0223C">
        <w:tc>
          <w:tcPr>
            <w:tcW w:w="2398" w:type="dxa"/>
            <w:tcBorders>
              <w:top w:val="single" w:sz="4" w:space="0" w:color="FFD966"/>
              <w:left w:val="single" w:sz="4" w:space="0" w:color="FFD966"/>
              <w:bottom w:val="single" w:sz="4" w:space="0" w:color="FFD966"/>
            </w:tcBorders>
          </w:tcPr>
          <w:p w:rsidR="00C0223C" w:rsidRDefault="00F83FA3">
            <w:pPr>
              <w:widowControl w:val="0"/>
              <w:spacing w:after="0" w:line="240" w:lineRule="auto"/>
              <w:rPr>
                <w:rFonts w:ascii="Times New Roman" w:hAnsi="Times New Roman" w:cs="Times New Roman"/>
                <w:b/>
              </w:rPr>
            </w:pPr>
            <w:r>
              <w:rPr>
                <w:rFonts w:ascii="Times New Roman" w:hAnsi="Times New Roman" w:cs="Times New Roman"/>
                <w:b/>
              </w:rPr>
              <w:t>NAMJENA:</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D966"/>
              <w:bottom w:val="single" w:sz="4" w:space="0" w:color="FFD966"/>
              <w:right w:val="single" w:sz="4" w:space="0" w:color="FFD966"/>
            </w:tcBorders>
          </w:tcPr>
          <w:p w:rsidR="00C0223C" w:rsidRDefault="00F83FA3">
            <w:pPr>
              <w:widowControl w:val="0"/>
              <w:spacing w:after="0" w:line="240" w:lineRule="auto"/>
              <w:jc w:val="both"/>
              <w:rPr>
                <w:rFonts w:ascii="Times New Roman" w:hAnsi="Times New Roman" w:cs="Times New Roman"/>
                <w:color w:val="231F20"/>
                <w:shd w:val="clear" w:color="auto" w:fill="FFFFFF"/>
              </w:rPr>
            </w:pPr>
            <w:r>
              <w:rPr>
                <w:rFonts w:ascii="Times New Roman" w:hAnsi="Times New Roman" w:cs="Times New Roman"/>
                <w:color w:val="231F20"/>
                <w:shd w:val="clear" w:color="auto" w:fill="FFFFFF"/>
              </w:rPr>
              <w:t>Učenje albanskog jezika po Modelu C namijenjeno je djeci pripadnicima albanske nacionalne manjine u Republici Hrvatskoj, djeci koja imaju albansko podrijetlo, a nastava je istovremeno otvorena i za ostalu djecu koja žele učiti albanski jezik i upoznati albansku kulturu.</w:t>
            </w:r>
          </w:p>
        </w:tc>
      </w:tr>
      <w:tr w:rsidR="00C0223C">
        <w:tc>
          <w:tcPr>
            <w:tcW w:w="2398" w:type="dxa"/>
            <w:tcBorders>
              <w:top w:val="single" w:sz="4" w:space="0" w:color="FFD966"/>
              <w:left w:val="single" w:sz="4" w:space="0" w:color="FFD966"/>
              <w:bottom w:val="single" w:sz="4" w:space="0" w:color="FFD966"/>
            </w:tcBorders>
            <w:shd w:val="clear" w:color="auto" w:fill="FFF2CC"/>
          </w:tcPr>
          <w:p w:rsidR="00C0223C" w:rsidRDefault="00F83FA3">
            <w:pPr>
              <w:widowControl w:val="0"/>
              <w:spacing w:after="0" w:line="240" w:lineRule="auto"/>
              <w:rPr>
                <w:rFonts w:ascii="Times New Roman" w:hAnsi="Times New Roman" w:cs="Times New Roman"/>
                <w:b/>
              </w:rPr>
            </w:pPr>
            <w:r>
              <w:rPr>
                <w:rFonts w:ascii="Times New Roman" w:hAnsi="Times New Roman" w:cs="Times New Roman"/>
                <w:b/>
              </w:rPr>
              <w:t>NOSITELJI:</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D966"/>
              <w:bottom w:val="single" w:sz="4" w:space="0" w:color="FFD966"/>
              <w:right w:val="single" w:sz="4" w:space="0" w:color="FFD966"/>
            </w:tcBorders>
            <w:shd w:val="clear" w:color="auto" w:fill="FFF2CC"/>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 Albanskog jezika i učenici od 1.-8.razreda</w:t>
            </w:r>
          </w:p>
        </w:tc>
      </w:tr>
      <w:tr w:rsidR="00C0223C">
        <w:tc>
          <w:tcPr>
            <w:tcW w:w="2398" w:type="dxa"/>
            <w:tcBorders>
              <w:top w:val="single" w:sz="4" w:space="0" w:color="FFD966"/>
              <w:left w:val="single" w:sz="4" w:space="0" w:color="FFD966"/>
              <w:bottom w:val="single" w:sz="4" w:space="0" w:color="FFD966"/>
            </w:tcBorders>
          </w:tcPr>
          <w:p w:rsidR="00C0223C" w:rsidRDefault="00F83FA3">
            <w:pPr>
              <w:widowControl w:val="0"/>
              <w:spacing w:after="0" w:line="240" w:lineRule="auto"/>
              <w:rPr>
                <w:rFonts w:ascii="Times New Roman" w:hAnsi="Times New Roman" w:cs="Times New Roman"/>
                <w:b/>
              </w:rPr>
            </w:pPr>
            <w:r>
              <w:rPr>
                <w:rFonts w:ascii="Times New Roman" w:hAnsi="Times New Roman" w:cs="Times New Roman"/>
                <w:b/>
              </w:rPr>
              <w:t>NAČINI REALIZACIJE:</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D966"/>
              <w:bottom w:val="single" w:sz="4" w:space="0" w:color="FFD966"/>
              <w:right w:val="single" w:sz="4" w:space="0" w:color="FFD966"/>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Nastava u školi jednom tjedno.</w:t>
            </w:r>
          </w:p>
        </w:tc>
      </w:tr>
      <w:tr w:rsidR="00C0223C">
        <w:tc>
          <w:tcPr>
            <w:tcW w:w="2398" w:type="dxa"/>
            <w:tcBorders>
              <w:top w:val="single" w:sz="4" w:space="0" w:color="FFD966"/>
              <w:left w:val="single" w:sz="4" w:space="0" w:color="FFD966"/>
              <w:bottom w:val="single" w:sz="4" w:space="0" w:color="FFD966"/>
            </w:tcBorders>
            <w:shd w:val="clear" w:color="auto" w:fill="FFF2CC"/>
          </w:tcPr>
          <w:p w:rsidR="00C0223C" w:rsidRDefault="00F83FA3">
            <w:pPr>
              <w:widowControl w:val="0"/>
              <w:spacing w:after="0" w:line="240" w:lineRule="auto"/>
              <w:rPr>
                <w:rFonts w:ascii="Times New Roman" w:hAnsi="Times New Roman" w:cs="Times New Roman"/>
                <w:b/>
              </w:rPr>
            </w:pPr>
            <w:r>
              <w:rPr>
                <w:rFonts w:ascii="Times New Roman" w:hAnsi="Times New Roman" w:cs="Times New Roman"/>
                <w:b/>
              </w:rPr>
              <w:t>VREMENIK:</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D966"/>
              <w:bottom w:val="single" w:sz="4" w:space="0" w:color="FFD966"/>
              <w:right w:val="single" w:sz="4" w:space="0" w:color="FFD966"/>
            </w:tcBorders>
            <w:shd w:val="clear" w:color="auto" w:fill="FFF2CC"/>
          </w:tcPr>
          <w:p w:rsidR="00C0223C" w:rsidRDefault="00F83FA3">
            <w:pPr>
              <w:widowControl w:val="0"/>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Tijekom cijele školske godine.</w:t>
            </w:r>
          </w:p>
        </w:tc>
      </w:tr>
      <w:tr w:rsidR="00C0223C">
        <w:tc>
          <w:tcPr>
            <w:tcW w:w="2398" w:type="dxa"/>
            <w:tcBorders>
              <w:top w:val="single" w:sz="4" w:space="0" w:color="FFD966"/>
              <w:left w:val="single" w:sz="4" w:space="0" w:color="FFD966"/>
              <w:bottom w:val="single" w:sz="4" w:space="0" w:color="FFD966"/>
            </w:tcBorders>
          </w:tcPr>
          <w:p w:rsidR="00C0223C" w:rsidRDefault="00F83FA3">
            <w:pPr>
              <w:widowControl w:val="0"/>
              <w:spacing w:after="0" w:line="240" w:lineRule="auto"/>
              <w:rPr>
                <w:rFonts w:ascii="Times New Roman" w:hAnsi="Times New Roman" w:cs="Times New Roman"/>
                <w:b/>
              </w:rPr>
            </w:pPr>
            <w:r>
              <w:rPr>
                <w:rFonts w:ascii="Times New Roman" w:hAnsi="Times New Roman" w:cs="Times New Roman"/>
                <w:b/>
              </w:rPr>
              <w:t>TROŠKOVNIK:</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D966"/>
              <w:bottom w:val="single" w:sz="4" w:space="0" w:color="FFD966"/>
              <w:right w:val="single" w:sz="4" w:space="0" w:color="FFD966"/>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w:t>
            </w:r>
          </w:p>
        </w:tc>
      </w:tr>
      <w:tr w:rsidR="00C0223C">
        <w:tc>
          <w:tcPr>
            <w:tcW w:w="2398" w:type="dxa"/>
            <w:tcBorders>
              <w:top w:val="single" w:sz="4" w:space="0" w:color="FFD966"/>
              <w:left w:val="single" w:sz="4" w:space="0" w:color="FFD966"/>
              <w:bottom w:val="single" w:sz="4" w:space="0" w:color="FFD966"/>
            </w:tcBorders>
            <w:shd w:val="clear" w:color="auto" w:fill="FFF2CC"/>
          </w:tcPr>
          <w:p w:rsidR="00C0223C" w:rsidRDefault="00F83FA3">
            <w:pPr>
              <w:widowControl w:val="0"/>
              <w:spacing w:after="0" w:line="240" w:lineRule="auto"/>
              <w:rPr>
                <w:rFonts w:ascii="Times New Roman" w:hAnsi="Times New Roman" w:cs="Times New Roman"/>
                <w:b/>
              </w:rPr>
            </w:pPr>
            <w:r>
              <w:rPr>
                <w:rFonts w:ascii="Times New Roman" w:hAnsi="Times New Roman" w:cs="Times New Roman"/>
                <w:b/>
              </w:rPr>
              <w:t>VREDNOVANJE:</w:t>
            </w:r>
          </w:p>
        </w:tc>
        <w:tc>
          <w:tcPr>
            <w:tcW w:w="7944" w:type="dxa"/>
            <w:gridSpan w:val="2"/>
            <w:tcBorders>
              <w:top w:val="single" w:sz="4" w:space="0" w:color="FFD966"/>
              <w:bottom w:val="single" w:sz="4" w:space="0" w:color="FFD966"/>
              <w:right w:val="single" w:sz="4" w:space="0" w:color="FFD966"/>
            </w:tcBorders>
            <w:shd w:val="clear" w:color="auto" w:fill="FFF2CC"/>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Usmena i pisana provjera znanja.</w:t>
            </w:r>
          </w:p>
        </w:tc>
      </w:tr>
    </w:tbl>
    <w:p w:rsidR="00C0223C" w:rsidRDefault="00C0223C">
      <w:pPr>
        <w:rPr>
          <w:rFonts w:ascii="Times New Roman" w:hAnsi="Times New Roman" w:cs="Times New Roman"/>
          <w:sz w:val="24"/>
          <w:szCs w:val="24"/>
        </w:rPr>
      </w:pPr>
    </w:p>
    <w:tbl>
      <w:tblPr>
        <w:tblW w:w="10343" w:type="dxa"/>
        <w:tblLayout w:type="fixed"/>
        <w:tblLook w:val="0000" w:firstRow="0" w:lastRow="0" w:firstColumn="0" w:lastColumn="0" w:noHBand="0" w:noVBand="0"/>
      </w:tblPr>
      <w:tblGrid>
        <w:gridCol w:w="2398"/>
        <w:gridCol w:w="1566"/>
        <w:gridCol w:w="6379"/>
      </w:tblGrid>
      <w:tr w:rsidR="00C0223C">
        <w:trPr>
          <w:trHeight w:val="795"/>
        </w:trPr>
        <w:tc>
          <w:tcPr>
            <w:tcW w:w="3964" w:type="dxa"/>
            <w:gridSpan w:val="2"/>
            <w:tcBorders>
              <w:top w:val="single" w:sz="4" w:space="0" w:color="FFFFFF"/>
              <w:left w:val="single" w:sz="4" w:space="0" w:color="FFFFFF"/>
              <w:bottom w:val="single" w:sz="4" w:space="0" w:color="FFFFFF"/>
              <w:right w:val="single" w:sz="4" w:space="0" w:color="FFFFFF"/>
            </w:tcBorders>
            <w:shd w:val="clear" w:color="auto" w:fill="FFC000"/>
          </w:tcPr>
          <w:p w:rsidR="00C0223C" w:rsidRDefault="00F83FA3">
            <w:pPr>
              <w:widowControl w:val="0"/>
              <w:spacing w:after="0" w:line="240" w:lineRule="auto"/>
              <w:jc w:val="center"/>
              <w:rPr>
                <w:rFonts w:ascii="Times New Roman" w:hAnsi="Times New Roman" w:cs="Times New Roman"/>
                <w:b/>
                <w:bCs/>
                <w:color w:val="FFFFFF"/>
                <w:sz w:val="28"/>
                <w:szCs w:val="28"/>
              </w:rPr>
            </w:pPr>
            <w:r>
              <w:rPr>
                <w:rFonts w:ascii="Times New Roman" w:hAnsi="Times New Roman" w:cs="Times New Roman"/>
                <w:b/>
                <w:bCs/>
                <w:color w:val="FFFFFF"/>
                <w:sz w:val="28"/>
                <w:szCs w:val="28"/>
              </w:rPr>
              <w:lastRenderedPageBreak/>
              <w:t>Talijanski jezik i kultura po Modelu C</w:t>
            </w:r>
          </w:p>
          <w:p w:rsidR="00C0223C" w:rsidRDefault="00C0223C">
            <w:pPr>
              <w:widowControl w:val="0"/>
              <w:spacing w:after="0" w:line="240" w:lineRule="auto"/>
              <w:jc w:val="center"/>
              <w:rPr>
                <w:b/>
                <w:bCs/>
                <w:sz w:val="28"/>
                <w:szCs w:val="28"/>
              </w:rPr>
            </w:pPr>
          </w:p>
        </w:tc>
        <w:tc>
          <w:tcPr>
            <w:tcW w:w="6378" w:type="dxa"/>
            <w:tcBorders>
              <w:top w:val="single" w:sz="4" w:space="0" w:color="FFFFFF"/>
              <w:left w:val="single" w:sz="4" w:space="0" w:color="FFFFFF"/>
              <w:right w:val="single" w:sz="4" w:space="0" w:color="FFFFFF"/>
            </w:tcBorders>
            <w:shd w:val="clear" w:color="auto" w:fill="FFC000"/>
          </w:tcPr>
          <w:p w:rsidR="00C0223C" w:rsidRDefault="00C0223C">
            <w:pPr>
              <w:widowControl w:val="0"/>
              <w:spacing w:after="0" w:line="240" w:lineRule="auto"/>
              <w:rPr>
                <w:b/>
                <w:bCs/>
                <w:color w:val="FFFFFF"/>
              </w:rPr>
            </w:pPr>
          </w:p>
        </w:tc>
      </w:tr>
      <w:tr w:rsidR="00C0223C">
        <w:tc>
          <w:tcPr>
            <w:tcW w:w="2398" w:type="dxa"/>
            <w:tcBorders>
              <w:top w:val="single" w:sz="4" w:space="0" w:color="FFFFFF"/>
              <w:left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CILJEVI:</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FFE59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Učenje talijanskog jezika i upoznavanje njihove kulture. </w:t>
            </w:r>
          </w:p>
        </w:tc>
      </w:tr>
      <w:tr w:rsidR="00C0223C">
        <w:tc>
          <w:tcPr>
            <w:tcW w:w="2398" w:type="dxa"/>
            <w:tcBorders>
              <w:top w:val="single" w:sz="4" w:space="0" w:color="FFFFFF"/>
              <w:left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NAMJENA:</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FFF2CC"/>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Učenje talijanskog jezika po Modelu C namijenjeno je djeci pripadnicima talijanske nacionalne manjine u Republici Hrvatskoj, djeci koja imaju talijansko podrijetlo, a nastava je istovremeno otvorena i za ostalu djecu koja žele učiti talijanski jezik i upoznati talijansku kulturu.</w:t>
            </w:r>
          </w:p>
        </w:tc>
      </w:tr>
      <w:tr w:rsidR="00C0223C">
        <w:tc>
          <w:tcPr>
            <w:tcW w:w="2398" w:type="dxa"/>
            <w:tcBorders>
              <w:top w:val="single" w:sz="4" w:space="0" w:color="FFFFFF"/>
              <w:left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NOSITELJI:</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FFE59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Zajednica Talijana Zadar, učenici od 1.-4. razreda.</w:t>
            </w:r>
          </w:p>
        </w:tc>
      </w:tr>
      <w:tr w:rsidR="00C0223C">
        <w:tc>
          <w:tcPr>
            <w:tcW w:w="2398" w:type="dxa"/>
            <w:tcBorders>
              <w:top w:val="single" w:sz="4" w:space="0" w:color="FFFFFF"/>
              <w:left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NAČINI REALIZACIJE:</w:t>
            </w: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FFF2CC"/>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Nastava u školi.</w:t>
            </w:r>
          </w:p>
          <w:p w:rsidR="00C0223C" w:rsidRDefault="00C0223C">
            <w:pPr>
              <w:widowControl w:val="0"/>
              <w:spacing w:after="0" w:line="240" w:lineRule="auto"/>
              <w:jc w:val="both"/>
              <w:rPr>
                <w:rFonts w:ascii="Times New Roman" w:hAnsi="Times New Roman" w:cs="Times New Roman"/>
              </w:rPr>
            </w:pPr>
          </w:p>
        </w:tc>
      </w:tr>
      <w:tr w:rsidR="00C0223C">
        <w:tc>
          <w:tcPr>
            <w:tcW w:w="2398" w:type="dxa"/>
            <w:tcBorders>
              <w:top w:val="single" w:sz="4" w:space="0" w:color="FFFFFF"/>
              <w:left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VREMENIK:</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FFE599"/>
          </w:tcPr>
          <w:p w:rsidR="00C0223C" w:rsidRDefault="00F83FA3">
            <w:pPr>
              <w:widowControl w:val="0"/>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Tijekom cijele školske godine.</w:t>
            </w:r>
          </w:p>
        </w:tc>
      </w:tr>
      <w:tr w:rsidR="00C0223C">
        <w:tc>
          <w:tcPr>
            <w:tcW w:w="2398" w:type="dxa"/>
            <w:tcBorders>
              <w:top w:val="single" w:sz="4" w:space="0" w:color="FFFFFF"/>
              <w:left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TROŠKOVNIK:</w:t>
            </w:r>
          </w:p>
          <w:p w:rsidR="00C0223C" w:rsidRDefault="00C0223C">
            <w:pPr>
              <w:widowControl w:val="0"/>
              <w:spacing w:after="0" w:line="240" w:lineRule="auto"/>
              <w:rPr>
                <w:rFonts w:ascii="Times New Roman" w:hAnsi="Times New Roman" w:cs="Times New Roman"/>
                <w:b/>
                <w:bCs/>
              </w:rPr>
            </w:pP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FFF2CC"/>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w:t>
            </w:r>
          </w:p>
        </w:tc>
      </w:tr>
      <w:tr w:rsidR="00C0223C">
        <w:tc>
          <w:tcPr>
            <w:tcW w:w="2398" w:type="dxa"/>
            <w:tcBorders>
              <w:top w:val="single" w:sz="4" w:space="0" w:color="FFFFFF"/>
              <w:left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b/>
                <w:color w:val="FFFFFF"/>
              </w:rPr>
            </w:pPr>
            <w:r>
              <w:rPr>
                <w:rFonts w:ascii="Times New Roman" w:hAnsi="Times New Roman" w:cs="Times New Roman"/>
                <w:b/>
                <w:color w:val="FFFFFF"/>
              </w:rPr>
              <w:t>VREDNOVANJE:</w:t>
            </w:r>
          </w:p>
        </w:tc>
        <w:tc>
          <w:tcPr>
            <w:tcW w:w="7944" w:type="dxa"/>
            <w:gridSpan w:val="2"/>
            <w:tcBorders>
              <w:top w:val="single" w:sz="4" w:space="0" w:color="FFFFFF"/>
              <w:left w:val="single" w:sz="4" w:space="0" w:color="FFFFFF"/>
              <w:bottom w:val="single" w:sz="4" w:space="0" w:color="FFFFFF"/>
              <w:right w:val="single" w:sz="4" w:space="0" w:color="FFFFFF"/>
            </w:tcBorders>
            <w:shd w:val="clear" w:color="auto" w:fill="FFE599"/>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Usmena i pisana provjera znanja.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F83FA3">
      <w:pPr>
        <w:pStyle w:val="Odlomakpopisa"/>
        <w:ind w:left="1070"/>
        <w:rPr>
          <w:rFonts w:ascii="Times New Roman" w:hAnsi="Times New Roman" w:cs="Times New Roman"/>
          <w:b/>
          <w:bCs/>
          <w:sz w:val="28"/>
          <w:szCs w:val="28"/>
        </w:rPr>
      </w:pPr>
      <w:r>
        <w:rPr>
          <w:rFonts w:ascii="Times New Roman" w:hAnsi="Times New Roman" w:cs="Times New Roman"/>
          <w:b/>
          <w:bCs/>
          <w:sz w:val="28"/>
          <w:szCs w:val="28"/>
        </w:rPr>
        <w:t>10. STRUČNO RAZVOJNA SLUŽBA</w:t>
      </w:r>
    </w:p>
    <w:p w:rsidR="00C0223C" w:rsidRDefault="00C0223C">
      <w:pPr>
        <w:rPr>
          <w:rFonts w:ascii="Times New Roman" w:hAnsi="Times New Roman" w:cs="Times New Roman"/>
          <w:sz w:val="24"/>
          <w:szCs w:val="24"/>
        </w:rPr>
      </w:pPr>
    </w:p>
    <w:p w:rsidR="00C0223C" w:rsidRDefault="00F83FA3">
      <w:r>
        <w:rPr>
          <w:noProof/>
        </w:rPr>
        <w:drawing>
          <wp:anchor distT="0" distB="0" distL="0" distR="0" simplePos="0" relativeHeight="22" behindDoc="1" locked="0" layoutInCell="0" allowOverlap="1">
            <wp:simplePos x="0" y="0"/>
            <wp:positionH relativeFrom="column">
              <wp:align>left</wp:align>
            </wp:positionH>
            <wp:positionV relativeFrom="paragraph">
              <wp:posOffset>635</wp:posOffset>
            </wp:positionV>
            <wp:extent cx="6591300" cy="6591300"/>
            <wp:effectExtent l="0" t="0" r="0" b="0"/>
            <wp:wrapNone/>
            <wp:docPr id="31" name="Slik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8"/>
                    <pic:cNvPicPr>
                      <a:picLocks noChangeAspect="1" noChangeArrowheads="1"/>
                    </pic:cNvPicPr>
                  </pic:nvPicPr>
                  <pic:blipFill>
                    <a:blip r:embed="rId15"/>
                    <a:stretch>
                      <a:fillRect/>
                    </a:stretch>
                  </pic:blipFill>
                  <pic:spPr bwMode="auto">
                    <a:xfrm>
                      <a:off x="0" y="0"/>
                      <a:ext cx="6591300" cy="6591300"/>
                    </a:xfrm>
                    <a:prstGeom prst="rect">
                      <a:avLst/>
                    </a:prstGeom>
                  </pic:spPr>
                </pic:pic>
              </a:graphicData>
            </a:graphic>
          </wp:anchor>
        </w:drawing>
      </w:r>
    </w:p>
    <w:p w:rsidR="00C0223C" w:rsidRDefault="00C0223C">
      <w:pPr>
        <w:rPr>
          <w:rFonts w:ascii="Times New Roman" w:hAnsi="Times New Roman" w:cs="Times New Roman"/>
          <w:sz w:val="24"/>
          <w:szCs w:val="24"/>
        </w:rPr>
      </w:pPr>
    </w:p>
    <w:p w:rsidR="00C0223C" w:rsidRDefault="00F83FA3">
      <w:r>
        <w:t xml:space="preserve">       </w:t>
      </w:r>
    </w:p>
    <w:p w:rsidR="00C0223C" w:rsidRDefault="00F83FA3">
      <w:r>
        <w:lastRenderedPageBreak/>
        <w:t xml:space="preserve">                                                                                       </w:t>
      </w:r>
      <w:r>
        <w:rPr>
          <w:noProof/>
        </w:rPr>
        <mc:AlternateContent>
          <mc:Choice Requires="wps">
            <w:drawing>
              <wp:inline distT="0" distB="0" distL="0" distR="0">
                <wp:extent cx="5342255" cy="2080260"/>
                <wp:effectExtent l="0" t="0" r="0" b="0"/>
                <wp:docPr id="32" name="Oblik9"/>
                <wp:cNvGraphicFramePr/>
                <a:graphic xmlns:a="http://schemas.openxmlformats.org/drawingml/2006/main">
                  <a:graphicData uri="http://schemas.microsoft.com/office/word/2010/wordprocessingShape">
                    <wps:wsp>
                      <wps:cNvSpPr/>
                      <wps:spPr>
                        <a:xfrm>
                          <a:off x="0" y="0"/>
                          <a:ext cx="5341680" cy="2079720"/>
                        </a:xfrm>
                        <a:prstGeom prst="rect">
                          <a:avLst/>
                        </a:prstGeom>
                        <a:noFill/>
                        <a:ln w="6480">
                          <a:noFill/>
                        </a:ln>
                      </wps:spPr>
                      <wps:style>
                        <a:lnRef idx="0">
                          <a:scrgbClr r="0" g="0" b="0"/>
                        </a:lnRef>
                        <a:fillRef idx="0">
                          <a:scrgbClr r="0" g="0" b="0"/>
                        </a:fillRef>
                        <a:effectRef idx="0">
                          <a:scrgbClr r="0" g="0" b="0"/>
                        </a:effectRef>
                        <a:fontRef idx="minor"/>
                      </wps:style>
                      <wps:txbx>
                        <w:txbxContent>
                          <w:p w:rsidR="004C7D3A" w:rsidRDefault="004C7D3A">
                            <w:pPr>
                              <w:pStyle w:val="Sadrajokvira"/>
                              <w:spacing w:line="252" w:lineRule="auto"/>
                              <w:jc w:val="center"/>
                              <w:rPr>
                                <w:rFonts w:ascii="Broadway" w:hAnsi="Broadway"/>
                                <w:color w:val="404040"/>
                                <w:lang w:val="en-US"/>
                              </w:rPr>
                            </w:pPr>
                            <w:r>
                              <w:rPr>
                                <w:rFonts w:ascii="Broadway" w:hAnsi="Broadway"/>
                                <w:color w:val="404040"/>
                                <w:lang w:val="en-US"/>
                              </w:rPr>
                              <w:t>SIGURNO PONAŠANJE DJECE NA INTERNETU</w:t>
                            </w:r>
                          </w:p>
                          <w:p w:rsidR="004C7D3A" w:rsidRDefault="004C7D3A">
                            <w:pPr>
                              <w:pStyle w:val="Sadrajokvira"/>
                              <w:spacing w:line="252" w:lineRule="auto"/>
                              <w:jc w:val="center"/>
                            </w:pPr>
                            <w:r>
                              <w:rPr>
                                <w:rFonts w:ascii="Cambria" w:eastAsia="Cambria" w:hAnsi="Cambria"/>
                                <w:color w:val="404040"/>
                                <w:lang w:val="en-US"/>
                              </w:rPr>
                              <w:t>Ž</w:t>
                            </w:r>
                            <w:r>
                              <w:rPr>
                                <w:rFonts w:ascii="Broadway" w:hAnsi="Broadway"/>
                                <w:color w:val="404040"/>
                                <w:lang w:val="en-US"/>
                              </w:rPr>
                              <w:t xml:space="preserve">IVIM </w:t>
                            </w:r>
                            <w:r>
                              <w:rPr>
                                <w:rFonts w:ascii="Cambria" w:eastAsia="Cambria" w:hAnsi="Cambria"/>
                                <w:color w:val="404040"/>
                                <w:lang w:val="en-US"/>
                              </w:rPr>
                              <w:t>Ž</w:t>
                            </w:r>
                            <w:r>
                              <w:rPr>
                                <w:rFonts w:ascii="Broadway" w:hAnsi="Broadway"/>
                                <w:color w:val="404040"/>
                                <w:lang w:val="en-US"/>
                              </w:rPr>
                              <w:t>IVOT BEZ NASILJA</w:t>
                            </w:r>
                          </w:p>
                          <w:p w:rsidR="004C7D3A" w:rsidRDefault="004C7D3A">
                            <w:pPr>
                              <w:pStyle w:val="Sadrajokvira"/>
                              <w:spacing w:line="252" w:lineRule="auto"/>
                              <w:jc w:val="center"/>
                            </w:pPr>
                            <w:r>
                              <w:rPr>
                                <w:rFonts w:ascii="Broadway" w:hAnsi="Broadway"/>
                                <w:color w:val="404040"/>
                                <w:lang w:val="en-US"/>
                              </w:rPr>
                              <w:t>MOJE SNAGE I POTEŠKO</w:t>
                            </w:r>
                            <w:r>
                              <w:rPr>
                                <w:rFonts w:ascii="Cambria" w:eastAsia="Cambria" w:hAnsi="Cambria"/>
                                <w:color w:val="404040"/>
                                <w:lang w:val="en-US"/>
                              </w:rPr>
                              <w:t>Ć</w:t>
                            </w:r>
                            <w:r>
                              <w:rPr>
                                <w:rFonts w:ascii="Broadway" w:hAnsi="Broadway"/>
                                <w:color w:val="404040"/>
                                <w:lang w:val="en-US"/>
                              </w:rPr>
                              <w:t>E</w:t>
                            </w:r>
                          </w:p>
                          <w:p w:rsidR="004C7D3A" w:rsidRDefault="004C7D3A">
                            <w:pPr>
                              <w:pStyle w:val="Sadrajokvira"/>
                              <w:spacing w:line="252" w:lineRule="auto"/>
                              <w:jc w:val="center"/>
                            </w:pPr>
                            <w:r>
                              <w:rPr>
                                <w:rFonts w:ascii="Broadway" w:hAnsi="Broadway"/>
                                <w:color w:val="404040"/>
                                <w:lang w:val="en-US"/>
                              </w:rPr>
                              <w:t xml:space="preserve">TRENING </w:t>
                            </w:r>
                            <w:r>
                              <w:rPr>
                                <w:rFonts w:ascii="Cambria" w:eastAsia="Cambria" w:hAnsi="Cambria"/>
                                <w:color w:val="404040"/>
                                <w:lang w:val="en-US"/>
                              </w:rPr>
                              <w:t>Ž</w:t>
                            </w:r>
                            <w:r>
                              <w:rPr>
                                <w:rFonts w:ascii="Broadway" w:hAnsi="Broadway"/>
                                <w:color w:val="404040"/>
                                <w:lang w:val="en-US"/>
                              </w:rPr>
                              <w:t>IVOTNIH VJEŠTINA</w:t>
                            </w:r>
                          </w:p>
                          <w:p w:rsidR="004C7D3A" w:rsidRDefault="004C7D3A">
                            <w:pPr>
                              <w:pStyle w:val="Sadrajokvira"/>
                              <w:spacing w:line="252" w:lineRule="auto"/>
                              <w:jc w:val="center"/>
                            </w:pPr>
                            <w:r>
                              <w:rPr>
                                <w:rFonts w:ascii="Broadway" w:hAnsi="Broadway"/>
                                <w:color w:val="404040"/>
                                <w:lang w:val="en-US"/>
                              </w:rPr>
                              <w:t>PRI</w:t>
                            </w:r>
                            <w:r>
                              <w:rPr>
                                <w:rFonts w:ascii="Cambria" w:hAnsi="Cambria" w:cs="Cambria"/>
                                <w:color w:val="404040"/>
                                <w:lang w:val="en-US"/>
                              </w:rPr>
                              <w:t>Č</w:t>
                            </w:r>
                            <w:r>
                              <w:rPr>
                                <w:rFonts w:ascii="Broadway" w:hAnsi="Broadway"/>
                                <w:color w:val="404040"/>
                                <w:lang w:val="en-US"/>
                              </w:rPr>
                              <w:t>AJ MI PRI</w:t>
                            </w:r>
                            <w:r>
                              <w:rPr>
                                <w:rFonts w:ascii="Cambria" w:hAnsi="Cambria" w:cs="Cambria"/>
                                <w:color w:val="404040"/>
                                <w:lang w:val="en-US"/>
                              </w:rPr>
                              <w:t>Č</w:t>
                            </w:r>
                            <w:r>
                              <w:rPr>
                                <w:rFonts w:ascii="Broadway" w:hAnsi="Broadway"/>
                                <w:color w:val="404040"/>
                                <w:lang w:val="en-US"/>
                              </w:rPr>
                              <w:t>U</w:t>
                            </w:r>
                          </w:p>
                          <w:p w:rsidR="004C7D3A" w:rsidRDefault="004C7D3A">
                            <w:pPr>
                              <w:pStyle w:val="Sadrajokvira"/>
                              <w:spacing w:line="252" w:lineRule="auto"/>
                              <w:jc w:val="center"/>
                              <w:rPr>
                                <w:rFonts w:ascii="Broadway" w:hAnsi="Broadway"/>
                                <w:color w:val="404040"/>
                                <w:lang w:val="en-US"/>
                              </w:rPr>
                            </w:pPr>
                            <w:r>
                              <w:rPr>
                                <w:rFonts w:ascii="Broadway" w:hAnsi="Broadway"/>
                                <w:color w:val="404040"/>
                                <w:lang w:val="en-US"/>
                              </w:rPr>
                              <w:t>ABECEDA PREVENCIJE</w:t>
                            </w:r>
                          </w:p>
                          <w:p w:rsidR="004C7D3A" w:rsidRDefault="004C7D3A">
                            <w:pPr>
                              <w:pStyle w:val="Sadrajokvira"/>
                              <w:spacing w:line="252" w:lineRule="auto"/>
                              <w:jc w:val="center"/>
                            </w:pPr>
                          </w:p>
                        </w:txbxContent>
                      </wps:txbx>
                      <wps:bodyPr anchor="ctr">
                        <a:noAutofit/>
                      </wps:bodyPr>
                    </wps:wsp>
                  </a:graphicData>
                </a:graphic>
              </wp:inline>
            </w:drawing>
          </mc:Choice>
          <mc:Fallback>
            <w:pict>
              <v:rect id="Oblik9" o:spid="_x0000_s1035" style="width:420.65pt;height:16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" filled="f" stroked="f" strokeweight=".18mm">
                <v:textbox>
                  <w:txbxContent>
                    <w:p w:rsidR="004C7D3A" w:rsidRDefault="004C7D3A">
                      <w:pPr>
                        <w:pStyle w:val="Sadrajokvira"/>
                        <w:spacing w:line="252" w:lineRule="auto"/>
                        <w:jc w:val="center"/>
                        <w:rPr>
                          <w:rFonts w:ascii="Broadway" w:hAnsi="Broadway"/>
                          <w:color w:val="404040"/>
                          <w:lang w:val="en-US"/>
                        </w:rPr>
                      </w:pPr>
                      <w:r>
                        <w:rPr>
                          <w:rFonts w:ascii="Broadway" w:hAnsi="Broadway"/>
                          <w:color w:val="404040"/>
                          <w:lang w:val="en-US"/>
                        </w:rPr>
                        <w:t>SIGURNO PONAŠANJE DJECE NA INTERNETU</w:t>
                      </w:r>
                    </w:p>
                    <w:p w:rsidR="004C7D3A" w:rsidRDefault="004C7D3A">
                      <w:pPr>
                        <w:pStyle w:val="Sadrajokvira"/>
                        <w:spacing w:line="252" w:lineRule="auto"/>
                        <w:jc w:val="center"/>
                      </w:pPr>
                      <w:r>
                        <w:rPr>
                          <w:rFonts w:ascii="Cambria" w:eastAsia="Cambria" w:hAnsi="Cambria"/>
                          <w:color w:val="404040"/>
                          <w:lang w:val="en-US"/>
                        </w:rPr>
                        <w:t>Ž</w:t>
                      </w:r>
                      <w:r>
                        <w:rPr>
                          <w:rFonts w:ascii="Broadway" w:hAnsi="Broadway"/>
                          <w:color w:val="404040"/>
                          <w:lang w:val="en-US"/>
                        </w:rPr>
                        <w:t xml:space="preserve">IVIM </w:t>
                      </w:r>
                      <w:r>
                        <w:rPr>
                          <w:rFonts w:ascii="Cambria" w:eastAsia="Cambria" w:hAnsi="Cambria"/>
                          <w:color w:val="404040"/>
                          <w:lang w:val="en-US"/>
                        </w:rPr>
                        <w:t>Ž</w:t>
                      </w:r>
                      <w:r>
                        <w:rPr>
                          <w:rFonts w:ascii="Broadway" w:hAnsi="Broadway"/>
                          <w:color w:val="404040"/>
                          <w:lang w:val="en-US"/>
                        </w:rPr>
                        <w:t>IVOT BEZ NASILJA</w:t>
                      </w:r>
                    </w:p>
                    <w:p w:rsidR="004C7D3A" w:rsidRDefault="004C7D3A">
                      <w:pPr>
                        <w:pStyle w:val="Sadrajokvira"/>
                        <w:spacing w:line="252" w:lineRule="auto"/>
                        <w:jc w:val="center"/>
                      </w:pPr>
                      <w:r>
                        <w:rPr>
                          <w:rFonts w:ascii="Broadway" w:hAnsi="Broadway"/>
                          <w:color w:val="404040"/>
                          <w:lang w:val="en-US"/>
                        </w:rPr>
                        <w:t>MOJE SNAGE I POTEŠKO</w:t>
                      </w:r>
                      <w:r>
                        <w:rPr>
                          <w:rFonts w:ascii="Cambria" w:eastAsia="Cambria" w:hAnsi="Cambria"/>
                          <w:color w:val="404040"/>
                          <w:lang w:val="en-US"/>
                        </w:rPr>
                        <w:t>Ć</w:t>
                      </w:r>
                      <w:r>
                        <w:rPr>
                          <w:rFonts w:ascii="Broadway" w:hAnsi="Broadway"/>
                          <w:color w:val="404040"/>
                          <w:lang w:val="en-US"/>
                        </w:rPr>
                        <w:t>E</w:t>
                      </w:r>
                    </w:p>
                    <w:p w:rsidR="004C7D3A" w:rsidRDefault="004C7D3A">
                      <w:pPr>
                        <w:pStyle w:val="Sadrajokvira"/>
                        <w:spacing w:line="252" w:lineRule="auto"/>
                        <w:jc w:val="center"/>
                      </w:pPr>
                      <w:r>
                        <w:rPr>
                          <w:rFonts w:ascii="Broadway" w:hAnsi="Broadway"/>
                          <w:color w:val="404040"/>
                          <w:lang w:val="en-US"/>
                        </w:rPr>
                        <w:t xml:space="preserve">TRENING </w:t>
                      </w:r>
                      <w:r>
                        <w:rPr>
                          <w:rFonts w:ascii="Cambria" w:eastAsia="Cambria" w:hAnsi="Cambria"/>
                          <w:color w:val="404040"/>
                          <w:lang w:val="en-US"/>
                        </w:rPr>
                        <w:t>Ž</w:t>
                      </w:r>
                      <w:r>
                        <w:rPr>
                          <w:rFonts w:ascii="Broadway" w:hAnsi="Broadway"/>
                          <w:color w:val="404040"/>
                          <w:lang w:val="en-US"/>
                        </w:rPr>
                        <w:t>IVOTNIH VJEŠTINA</w:t>
                      </w:r>
                    </w:p>
                    <w:p w:rsidR="004C7D3A" w:rsidRDefault="004C7D3A">
                      <w:pPr>
                        <w:pStyle w:val="Sadrajokvira"/>
                        <w:spacing w:line="252" w:lineRule="auto"/>
                        <w:jc w:val="center"/>
                      </w:pPr>
                      <w:r>
                        <w:rPr>
                          <w:rFonts w:ascii="Broadway" w:hAnsi="Broadway"/>
                          <w:color w:val="404040"/>
                          <w:lang w:val="en-US"/>
                        </w:rPr>
                        <w:t>PRI</w:t>
                      </w:r>
                      <w:r>
                        <w:rPr>
                          <w:rFonts w:ascii="Cambria" w:hAnsi="Cambria" w:cs="Cambria"/>
                          <w:color w:val="404040"/>
                          <w:lang w:val="en-US"/>
                        </w:rPr>
                        <w:t>Č</w:t>
                      </w:r>
                      <w:r>
                        <w:rPr>
                          <w:rFonts w:ascii="Broadway" w:hAnsi="Broadway"/>
                          <w:color w:val="404040"/>
                          <w:lang w:val="en-US"/>
                        </w:rPr>
                        <w:t>AJ MI PRI</w:t>
                      </w:r>
                      <w:r>
                        <w:rPr>
                          <w:rFonts w:ascii="Cambria" w:hAnsi="Cambria" w:cs="Cambria"/>
                          <w:color w:val="404040"/>
                          <w:lang w:val="en-US"/>
                        </w:rPr>
                        <w:t>Č</w:t>
                      </w:r>
                      <w:r>
                        <w:rPr>
                          <w:rFonts w:ascii="Broadway" w:hAnsi="Broadway"/>
                          <w:color w:val="404040"/>
                          <w:lang w:val="en-US"/>
                        </w:rPr>
                        <w:t>U</w:t>
                      </w:r>
                    </w:p>
                    <w:p w:rsidR="004C7D3A" w:rsidRDefault="004C7D3A">
                      <w:pPr>
                        <w:pStyle w:val="Sadrajokvira"/>
                        <w:spacing w:line="252" w:lineRule="auto"/>
                        <w:jc w:val="center"/>
                        <w:rPr>
                          <w:rFonts w:ascii="Broadway" w:hAnsi="Broadway"/>
                          <w:color w:val="404040"/>
                          <w:lang w:val="en-US"/>
                        </w:rPr>
                      </w:pPr>
                      <w:r>
                        <w:rPr>
                          <w:rFonts w:ascii="Broadway" w:hAnsi="Broadway"/>
                          <w:color w:val="404040"/>
                          <w:lang w:val="en-US"/>
                        </w:rPr>
                        <w:t>ABECEDA PREVENCIJE</w:t>
                      </w:r>
                    </w:p>
                    <w:p w:rsidR="004C7D3A" w:rsidRDefault="004C7D3A">
                      <w:pPr>
                        <w:pStyle w:val="Sadrajokvira"/>
                        <w:spacing w:line="252" w:lineRule="auto"/>
                        <w:jc w:val="center"/>
                      </w:pPr>
                    </w:p>
                  </w:txbxContent>
                </v:textbox>
                <w10:anchorlock/>
              </v:rect>
            </w:pict>
          </mc:Fallback>
        </mc:AlternateContent>
      </w:r>
      <w:r>
        <w:t xml:space="preserve">         </w:t>
      </w:r>
      <w:r>
        <w:rPr>
          <w:noProof/>
        </w:rPr>
        <mc:AlternateContent>
          <mc:Choice Requires="wps">
            <w:drawing>
              <wp:inline distT="0" distB="0" distL="0" distR="0">
                <wp:extent cx="2687955" cy="1249680"/>
                <wp:effectExtent l="0" t="0" r="0" b="0"/>
                <wp:docPr id="34" name="Oblik10"/>
                <wp:cNvGraphicFramePr/>
                <a:graphic xmlns:a="http://schemas.openxmlformats.org/drawingml/2006/main">
                  <a:graphicData uri="http://schemas.microsoft.com/office/word/2010/wordprocessingShape">
                    <wps:wsp>
                      <wps:cNvSpPr/>
                      <wps:spPr>
                        <a:xfrm>
                          <a:off x="0" y="0"/>
                          <a:ext cx="2687400" cy="1249200"/>
                        </a:xfrm>
                        <a:prstGeom prst="rect">
                          <a:avLst/>
                        </a:prstGeom>
                        <a:noFill/>
                        <a:ln w="6480">
                          <a:noFill/>
                        </a:ln>
                      </wps:spPr>
                      <wps:style>
                        <a:lnRef idx="0">
                          <a:scrgbClr r="0" g="0" b="0"/>
                        </a:lnRef>
                        <a:fillRef idx="0">
                          <a:scrgbClr r="0" g="0" b="0"/>
                        </a:fillRef>
                        <a:effectRef idx="0">
                          <a:scrgbClr r="0" g="0" b="0"/>
                        </a:effectRef>
                        <a:fontRef idx="minor"/>
                      </wps:style>
                      <wps:txbx>
                        <w:txbxContent>
                          <w:p w:rsidR="004C7D3A" w:rsidRDefault="004C7D3A">
                            <w:pPr>
                              <w:pStyle w:val="Sadrajokvira"/>
                              <w:jc w:val="center"/>
                            </w:pPr>
                            <w:r>
                              <w:rPr>
                                <w:rFonts w:ascii="Broadway" w:hAnsi="Broadway"/>
                                <w:color w:val="404040"/>
                                <w:sz w:val="24"/>
                                <w:szCs w:val="24"/>
                              </w:rPr>
                              <w:t xml:space="preserve">                                                </w:t>
                            </w:r>
                          </w:p>
                          <w:p w:rsidR="004C7D3A" w:rsidRDefault="004C7D3A">
                            <w:pPr>
                              <w:pStyle w:val="Sadrajokvira"/>
                              <w:jc w:val="center"/>
                              <w:rPr>
                                <w:rFonts w:ascii="Broadway" w:hAnsi="Broadway"/>
                                <w:color w:val="404040"/>
                                <w:sz w:val="24"/>
                                <w:szCs w:val="24"/>
                              </w:rPr>
                            </w:pPr>
                          </w:p>
                          <w:p w:rsidR="004C7D3A" w:rsidRDefault="004C7D3A">
                            <w:pPr>
                              <w:pStyle w:val="Sadrajokvira"/>
                              <w:jc w:val="center"/>
                              <w:rPr>
                                <w:rFonts w:ascii="Broadway" w:hAnsi="Broadway"/>
                                <w:color w:val="404040"/>
                                <w:sz w:val="24"/>
                                <w:szCs w:val="24"/>
                              </w:rPr>
                            </w:pPr>
                          </w:p>
                          <w:p w:rsidR="004C7D3A" w:rsidRDefault="004C7D3A">
                            <w:pPr>
                              <w:pStyle w:val="Sadrajokvira"/>
                              <w:jc w:val="center"/>
                            </w:pPr>
                            <w:r>
                              <w:rPr>
                                <w:rFonts w:ascii="Broadway" w:hAnsi="Broadway"/>
                                <w:color w:val="404040"/>
                                <w:sz w:val="24"/>
                                <w:szCs w:val="24"/>
                              </w:rPr>
                              <w:t>POLUDNEVNI BORAVAK</w:t>
                            </w:r>
                          </w:p>
                        </w:txbxContent>
                      </wps:txbx>
                      <wps:bodyPr anchor="ctr">
                        <a:noAutofit/>
                      </wps:bodyPr>
                    </wps:wsp>
                  </a:graphicData>
                </a:graphic>
              </wp:inline>
            </w:drawing>
          </mc:Choice>
          <mc:Fallback>
            <w:pict>
              <v:rect id="Oblik10" o:spid="_x0000_s1036" style="width:211.65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" filled="f" stroked="f" strokeweight=".18mm">
                <v:textbox>
                  <w:txbxContent>
                    <w:p w:rsidR="004C7D3A" w:rsidRDefault="004C7D3A">
                      <w:pPr>
                        <w:pStyle w:val="Sadrajokvira"/>
                        <w:jc w:val="center"/>
                      </w:pPr>
                      <w:r>
                        <w:rPr>
                          <w:rFonts w:ascii="Broadway" w:hAnsi="Broadway"/>
                          <w:color w:val="404040"/>
                          <w:sz w:val="24"/>
                          <w:szCs w:val="24"/>
                        </w:rPr>
                        <w:t xml:space="preserve">                                                </w:t>
                      </w:r>
                    </w:p>
                    <w:p w:rsidR="004C7D3A" w:rsidRDefault="004C7D3A">
                      <w:pPr>
                        <w:pStyle w:val="Sadrajokvira"/>
                        <w:jc w:val="center"/>
                        <w:rPr>
                          <w:rFonts w:ascii="Broadway" w:hAnsi="Broadway"/>
                          <w:color w:val="404040"/>
                          <w:sz w:val="24"/>
                          <w:szCs w:val="24"/>
                        </w:rPr>
                      </w:pPr>
                    </w:p>
                    <w:p w:rsidR="004C7D3A" w:rsidRDefault="004C7D3A">
                      <w:pPr>
                        <w:pStyle w:val="Sadrajokvira"/>
                        <w:jc w:val="center"/>
                        <w:rPr>
                          <w:rFonts w:ascii="Broadway" w:hAnsi="Broadway"/>
                          <w:color w:val="404040"/>
                          <w:sz w:val="24"/>
                          <w:szCs w:val="24"/>
                        </w:rPr>
                      </w:pPr>
                    </w:p>
                    <w:p w:rsidR="004C7D3A" w:rsidRDefault="004C7D3A">
                      <w:pPr>
                        <w:pStyle w:val="Sadrajokvira"/>
                        <w:jc w:val="center"/>
                      </w:pPr>
                      <w:r>
                        <w:rPr>
                          <w:rFonts w:ascii="Broadway" w:hAnsi="Broadway"/>
                          <w:color w:val="404040"/>
                          <w:sz w:val="24"/>
                          <w:szCs w:val="24"/>
                        </w:rPr>
                        <w:t>POLUDNEVNI BORAVAK</w:t>
                      </w:r>
                    </w:p>
                  </w:txbxContent>
                </v:textbox>
                <w10:anchorlock/>
              </v:rect>
            </w:pict>
          </mc:Fallback>
        </mc:AlternateContent>
      </w:r>
    </w:p>
    <w:p w:rsidR="00C0223C" w:rsidRDefault="00C0223C">
      <w:pPr>
        <w:rPr>
          <w:rFonts w:ascii="Times New Roman" w:hAnsi="Times New Roman" w:cs="Times New Roman"/>
          <w:sz w:val="24"/>
          <w:szCs w:val="24"/>
        </w:rPr>
      </w:pPr>
    </w:p>
    <w:p w:rsidR="00C0223C" w:rsidRDefault="00F83FA3">
      <w:r>
        <w:t xml:space="preserve">                                      </w:t>
      </w:r>
    </w:p>
    <w:p w:rsidR="00C0223C" w:rsidRDefault="00C0223C"/>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F83FA3">
      <w:pPr>
        <w:spacing w:line="360" w:lineRule="auto"/>
        <w:ind w:firstLine="708"/>
      </w:pPr>
      <w:r>
        <w:rPr>
          <w:rFonts w:ascii="Times New Roman" w:hAnsi="Times New Roman" w:cs="Times New Roman"/>
          <w:sz w:val="24"/>
          <w:szCs w:val="24"/>
        </w:rPr>
        <w:t>Stručno-razvojnu službu škole najčešće čine pedagog, psiholog, socijalni radnik ili socijalni pedagog, logoped, defektolog i knjižničar (Jurić i sur., 2001, prema Sekulić-</w:t>
      </w:r>
      <w:proofErr w:type="spellStart"/>
      <w:r>
        <w:rPr>
          <w:rFonts w:ascii="Times New Roman" w:hAnsi="Times New Roman" w:cs="Times New Roman"/>
          <w:sz w:val="24"/>
          <w:szCs w:val="24"/>
        </w:rPr>
        <w:t>Majurec</w:t>
      </w:r>
      <w:proofErr w:type="spellEnd"/>
      <w:r>
        <w:rPr>
          <w:rFonts w:ascii="Times New Roman" w:hAnsi="Times New Roman" w:cs="Times New Roman"/>
          <w:sz w:val="24"/>
          <w:szCs w:val="24"/>
        </w:rPr>
        <w:t xml:space="preserve">, 2007). Stručno-razvojna služba škole, odnosno stručni suradnici, imaju zadaću predviđanja, osmišljavanja, usmjeravanja i poticanja razvoja </w:t>
      </w:r>
      <w:r>
        <w:rPr>
          <w:rFonts w:ascii="Times New Roman" w:hAnsi="Times New Roman" w:cs="Times New Roman"/>
          <w:sz w:val="24"/>
          <w:szCs w:val="24"/>
        </w:rPr>
        <w:lastRenderedPageBreak/>
        <w:t>odgojno-obrazovne djelatnosti koja se mora temeljiti na suvremenim znanstvenim spoznajama te mora biti u skladu s potrebama i potencijalima učenika. Oni su zaduženi za stvaranje uvjeta u kojima bi se mogli ostvariti različiti odgojno-obrazovni ciljevi poput cjelovitog razvoja osobnosti nastavnika i učenika ili rješavanja razvojnih problema djece. Zaduženi su za stvaranje poticajne okoline za školsko i izvanškolsko učenje i unaprjeđivanje kvalitete programskih, organizacijskih i materijalno-tehničkih uvjeta rada te općenito školskog i odgojno-obrazovnog sustava, a brinu i o razvoju karijera djelatnika škole te obrazuju roditelje za odgovorno roditeljstvo. (Jurić i sur., 2000)</w:t>
      </w: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561"/>
        <w:gridCol w:w="6499"/>
      </w:tblGrid>
      <w:tr w:rsidR="00C0223C">
        <w:trPr>
          <w:trHeight w:val="490"/>
        </w:trPr>
        <w:tc>
          <w:tcPr>
            <w:tcW w:w="3957"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Broadway" w:hAnsi="Broadway" w:cs="Times New Roman"/>
                <w:b/>
                <w:bCs/>
                <w:color w:val="FFFFFF"/>
                <w:sz w:val="28"/>
                <w:szCs w:val="28"/>
              </w:rPr>
            </w:pPr>
            <w:r>
              <w:rPr>
                <w:rFonts w:ascii="Broadway" w:hAnsi="Broadway" w:cs="Times New Roman"/>
                <w:b/>
                <w:bCs/>
                <w:color w:val="FFFFFF"/>
                <w:sz w:val="28"/>
                <w:szCs w:val="28"/>
              </w:rPr>
              <w:t>Profesionalna orijentacija</w:t>
            </w:r>
          </w:p>
        </w:tc>
        <w:tc>
          <w:tcPr>
            <w:tcW w:w="6498"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CILJEVI:</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Pružiti pomoć učenicima u otkrivaju, upoznaju i preispitivanju vlastitih želja, zanimanja i sklonosti. Pružanje informacija koje će pomoći učenicima i roditeljima u informiranom i kvalitetnom odabiru srednjoškolskog programa.</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NAMJENA:</w:t>
            </w:r>
          </w:p>
        </w:tc>
        <w:tc>
          <w:tcPr>
            <w:tcW w:w="8059" w:type="dxa"/>
            <w:gridSpan w:val="2"/>
            <w:tcBorders>
              <w:top w:val="single" w:sz="4" w:space="0" w:color="8EAADB"/>
              <w:bottom w:val="single" w:sz="4" w:space="0" w:color="8EAADB"/>
              <w:right w:val="single" w:sz="4" w:space="0" w:color="8EAADB"/>
            </w:tcBorders>
          </w:tcPr>
          <w:p w:rsidR="00C0223C" w:rsidRDefault="00F83FA3">
            <w:pPr>
              <w:widowControl w:val="0"/>
              <w:spacing w:after="0" w:line="240" w:lineRule="auto"/>
              <w:rPr>
                <w:rFonts w:ascii="Times New Roman" w:hAnsi="Times New Roman" w:cs="Times New Roman"/>
                <w:color w:val="231F20"/>
                <w:shd w:val="clear" w:color="auto" w:fill="FFFFFF"/>
              </w:rPr>
            </w:pPr>
            <w:r>
              <w:rPr>
                <w:rFonts w:ascii="Times New Roman" w:hAnsi="Times New Roman" w:cs="Times New Roman"/>
                <w:color w:val="231F20"/>
                <w:shd w:val="clear" w:color="auto" w:fill="FFFFFF"/>
              </w:rPr>
              <w:t>(</w:t>
            </w:r>
            <w:proofErr w:type="spellStart"/>
            <w:r>
              <w:rPr>
                <w:rFonts w:ascii="Times New Roman" w:hAnsi="Times New Roman" w:cs="Times New Roman"/>
                <w:color w:val="231F20"/>
                <w:shd w:val="clear" w:color="auto" w:fill="FFFFFF"/>
              </w:rPr>
              <w:t>međupredmetna</w:t>
            </w:r>
            <w:proofErr w:type="spellEnd"/>
            <w:r>
              <w:rPr>
                <w:rFonts w:ascii="Times New Roman" w:hAnsi="Times New Roman" w:cs="Times New Roman"/>
                <w:color w:val="231F20"/>
                <w:shd w:val="clear" w:color="auto" w:fill="FFFFFF"/>
              </w:rPr>
              <w:t xml:space="preserve"> tema Osobni i socijalni razvoj - Domena A: Ja) </w:t>
            </w:r>
          </w:p>
          <w:p w:rsidR="00C0223C" w:rsidRDefault="00F83FA3">
            <w:pPr>
              <w:widowControl w:val="0"/>
              <w:spacing w:after="0" w:line="240" w:lineRule="auto"/>
              <w:rPr>
                <w:rFonts w:ascii="Times New Roman" w:hAnsi="Times New Roman" w:cs="Times New Roman"/>
                <w:color w:val="231F20"/>
                <w:shd w:val="clear" w:color="auto" w:fill="FFFFFF"/>
              </w:rPr>
            </w:pPr>
            <w:r>
              <w:rPr>
                <w:rFonts w:ascii="Times New Roman" w:hAnsi="Times New Roman" w:cs="Times New Roman"/>
                <w:color w:val="231F20"/>
                <w:shd w:val="clear" w:color="auto" w:fill="FFFFFF"/>
              </w:rPr>
              <w:t>Upravlja svojim obrazovnim i profesionalnim putem.</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NOSITELJI:</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Učenicima 7. i 8. razreda.</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NAČINI REALIZACIJE:</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 xml:space="preserve">Razrednici i pedagoginja Katarina Rosan </w:t>
            </w:r>
            <w:proofErr w:type="spellStart"/>
            <w:r>
              <w:rPr>
                <w:rFonts w:ascii="Times New Roman" w:hAnsi="Times New Roman" w:cs="Times New Roman"/>
              </w:rPr>
              <w:t>Leovac</w:t>
            </w:r>
            <w:proofErr w:type="spellEnd"/>
            <w:r>
              <w:rPr>
                <w:rFonts w:ascii="Times New Roman" w:hAnsi="Times New Roman" w:cs="Times New Roman"/>
              </w:rPr>
              <w:t>, uz pomoć i suradnju dr. šk. medicine, HZZ-a i CISOK-a.</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lastRenderedPageBreak/>
              <w:t>VREMENIK:</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Kroz satove razrednika, posjete srednjim školama, posjete SŠ našoj školi. Tijekom nastavne godine 2024./2025.</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TROŠKOVNIK:</w:t>
            </w:r>
          </w:p>
        </w:tc>
        <w:tc>
          <w:tcPr>
            <w:tcW w:w="8059" w:type="dxa"/>
            <w:gridSpan w:val="2"/>
            <w:tcBorders>
              <w:top w:val="single" w:sz="4" w:space="0" w:color="8EAADB"/>
              <w:bottom w:val="single" w:sz="4" w:space="0" w:color="8EAADB"/>
              <w:right w:val="single" w:sz="4" w:space="0" w:color="8EAADB"/>
            </w:tcBorders>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Potrošni uredski materijal.</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VREDNOVANJE:</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widowControl w:val="0"/>
              <w:spacing w:after="0" w:line="240" w:lineRule="auto"/>
              <w:rPr>
                <w:rFonts w:ascii="Times New Roman" w:hAnsi="Times New Roman" w:cs="Times New Roman"/>
              </w:rPr>
            </w:pPr>
            <w:r>
              <w:rPr>
                <w:rFonts w:ascii="Times New Roman" w:hAnsi="Times New Roman" w:cs="Times New Roman"/>
              </w:rPr>
              <w:t>Praćenje aktivnosti i zalaganje učenika, upitnik o učenikovim aktivnostima.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710"/>
        <w:gridCol w:w="6350"/>
      </w:tblGrid>
      <w:tr w:rsidR="00C0223C">
        <w:trPr>
          <w:trHeight w:val="508"/>
        </w:trPr>
        <w:tc>
          <w:tcPr>
            <w:tcW w:w="4106"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sz w:val="28"/>
                <w:szCs w:val="28"/>
              </w:rPr>
            </w:pPr>
            <w:r>
              <w:rPr>
                <w:rFonts w:ascii="Broadway" w:hAnsi="Broadway" w:cs="Times New Roman"/>
                <w:b/>
                <w:bCs/>
                <w:color w:val="FFFFFF"/>
                <w:sz w:val="28"/>
                <w:szCs w:val="28"/>
              </w:rPr>
              <w:t>Vije</w:t>
            </w:r>
            <w:r>
              <w:rPr>
                <w:rFonts w:ascii="Cambria" w:hAnsi="Cambria" w:cs="Cambria"/>
                <w:b/>
                <w:bCs/>
                <w:color w:val="FFFFFF"/>
                <w:sz w:val="28"/>
                <w:szCs w:val="28"/>
              </w:rPr>
              <w:t>ć</w:t>
            </w:r>
            <w:r>
              <w:rPr>
                <w:rFonts w:ascii="Broadway" w:hAnsi="Broadway" w:cs="Times New Roman"/>
                <w:b/>
                <w:bCs/>
                <w:color w:val="FFFFFF"/>
                <w:sz w:val="28"/>
                <w:szCs w:val="28"/>
              </w:rPr>
              <w:t>e u</w:t>
            </w:r>
            <w:r>
              <w:rPr>
                <w:rFonts w:ascii="Cambria" w:hAnsi="Cambria" w:cs="Cambria"/>
                <w:b/>
                <w:bCs/>
                <w:color w:val="FFFFFF"/>
                <w:sz w:val="28"/>
                <w:szCs w:val="28"/>
              </w:rPr>
              <w:t>č</w:t>
            </w:r>
            <w:r>
              <w:rPr>
                <w:rFonts w:ascii="Broadway" w:hAnsi="Broadway" w:cs="Times New Roman"/>
                <w:b/>
                <w:bCs/>
                <w:color w:val="FFFFFF"/>
                <w:sz w:val="28"/>
                <w:szCs w:val="28"/>
              </w:rPr>
              <w:t>enika</w:t>
            </w:r>
          </w:p>
        </w:tc>
        <w:tc>
          <w:tcPr>
            <w:tcW w:w="6349"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CILJEVI:</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Razvijanje suradnje učenika osnovne škole, učitelja i lokalne zajednice, kroz aktivnosti:</w:t>
            </w:r>
          </w:p>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sudjelovanje u radu Vijeća učenika Zadarske županije,</w:t>
            </w:r>
          </w:p>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sudjelovanje u poboljšanju školske atmosfere, pomoć u organizaciji i provedbi kulturno – zabavne djelatnosti škole,</w:t>
            </w:r>
          </w:p>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sudjelovanje u radu kolegijalnih tijela škole.</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NAMJENA:</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Program je namijenjen učenicima škole izabranim u Vijeće učenika, a svojim će radom utjecati na život i rad škole.</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NOSITELJI:</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Tatjana Zorić, nastavnici i učenici škole.</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NAČINI REALIZACIJE:</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Kroz sastanke Vijeća učenika, najmanje dva puta godišnje.</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VREMENIK:</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Tijekom nastavne godine 2024./2025.</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TROŠKOVNIK:</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Potrošni uredski materijal. </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VREDNOVANJE:</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Praćenje aktivnosti i zalaganje učenika.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001"/>
        <w:gridCol w:w="7059"/>
      </w:tblGrid>
      <w:tr w:rsidR="00C0223C">
        <w:trPr>
          <w:trHeight w:val="433"/>
        </w:trPr>
        <w:tc>
          <w:tcPr>
            <w:tcW w:w="3397"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Broadway" w:hAnsi="Broadway" w:cs="Times New Roman"/>
                <w:b/>
                <w:bCs/>
                <w:color w:val="FFFFFF"/>
                <w:sz w:val="28"/>
                <w:szCs w:val="28"/>
              </w:rPr>
            </w:pPr>
            <w:r>
              <w:rPr>
                <w:rFonts w:ascii="Broadway" w:hAnsi="Broadway" w:cs="Times New Roman"/>
                <w:b/>
                <w:bCs/>
                <w:color w:val="FFFFFF"/>
                <w:sz w:val="28"/>
                <w:szCs w:val="28"/>
              </w:rPr>
              <w:t>CAP program</w:t>
            </w:r>
          </w:p>
        </w:tc>
        <w:tc>
          <w:tcPr>
            <w:tcW w:w="7058"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CILJEVI:</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proofErr w:type="spellStart"/>
            <w:r>
              <w:rPr>
                <w:rFonts w:eastAsia="DejaVu Sans"/>
                <w:kern w:val="2"/>
                <w:sz w:val="22"/>
                <w:szCs w:val="22"/>
              </w:rPr>
              <w:t>Child</w:t>
            </w:r>
            <w:proofErr w:type="spellEnd"/>
            <w:r>
              <w:rPr>
                <w:rFonts w:eastAsia="DejaVu Sans"/>
                <w:kern w:val="2"/>
                <w:sz w:val="22"/>
                <w:szCs w:val="22"/>
              </w:rPr>
              <w:t xml:space="preserve"> </w:t>
            </w:r>
            <w:proofErr w:type="spellStart"/>
            <w:r>
              <w:rPr>
                <w:rFonts w:eastAsia="DejaVu Sans"/>
                <w:kern w:val="2"/>
                <w:sz w:val="22"/>
                <w:szCs w:val="22"/>
              </w:rPr>
              <w:t>Assault</w:t>
            </w:r>
            <w:proofErr w:type="spellEnd"/>
            <w:r>
              <w:rPr>
                <w:rFonts w:eastAsia="DejaVu Sans"/>
                <w:kern w:val="2"/>
                <w:sz w:val="22"/>
                <w:szCs w:val="22"/>
              </w:rPr>
              <w:t xml:space="preserve"> </w:t>
            </w:r>
            <w:proofErr w:type="spellStart"/>
            <w:r>
              <w:rPr>
                <w:rFonts w:eastAsia="DejaVu Sans"/>
                <w:kern w:val="2"/>
                <w:sz w:val="22"/>
                <w:szCs w:val="22"/>
              </w:rPr>
              <w:t>Prevention</w:t>
            </w:r>
            <w:proofErr w:type="spellEnd"/>
            <w:r>
              <w:rPr>
                <w:rFonts w:eastAsia="DejaVu Sans"/>
                <w:kern w:val="2"/>
                <w:sz w:val="22"/>
                <w:szCs w:val="22"/>
              </w:rPr>
              <w:t xml:space="preserve"> - program sprječavanja napada na djecu: </w:t>
            </w:r>
          </w:p>
          <w:p w:rsidR="00C0223C" w:rsidRDefault="00F83FA3">
            <w:pPr>
              <w:pStyle w:val="Odlomakpopisa"/>
              <w:widowControl w:val="0"/>
              <w:numPr>
                <w:ilvl w:val="0"/>
                <w:numId w:val="2"/>
              </w:numPr>
              <w:spacing w:after="0" w:line="240" w:lineRule="auto"/>
              <w:jc w:val="both"/>
              <w:rPr>
                <w:rFonts w:ascii="Times New Roman" w:eastAsia="DejaVu Sans" w:hAnsi="Times New Roman" w:cs="Times New Roman"/>
                <w:kern w:val="2"/>
              </w:rPr>
            </w:pPr>
            <w:r>
              <w:rPr>
                <w:rFonts w:ascii="Times New Roman" w:eastAsia="DejaVu Sans" w:hAnsi="Times New Roman" w:cs="Times New Roman"/>
                <w:kern w:val="2"/>
              </w:rPr>
              <w:t>informiranje učenika, učitelja i roditelja o načinima sprječavanja zlostavljanja djece</w:t>
            </w:r>
          </w:p>
          <w:p w:rsidR="00C0223C" w:rsidRDefault="00F83FA3">
            <w:pPr>
              <w:pStyle w:val="Odlomakpopisa"/>
              <w:widowControl w:val="0"/>
              <w:numPr>
                <w:ilvl w:val="0"/>
                <w:numId w:val="2"/>
              </w:numPr>
              <w:spacing w:after="0" w:line="240" w:lineRule="auto"/>
              <w:jc w:val="both"/>
              <w:rPr>
                <w:rFonts w:ascii="Times New Roman" w:eastAsia="DejaVu Sans" w:hAnsi="Times New Roman" w:cs="Times New Roman"/>
                <w:kern w:val="2"/>
              </w:rPr>
            </w:pPr>
            <w:r>
              <w:rPr>
                <w:rFonts w:ascii="Times New Roman" w:eastAsia="DejaVu Sans" w:hAnsi="Times New Roman" w:cs="Times New Roman"/>
                <w:kern w:val="2"/>
              </w:rPr>
              <w:t xml:space="preserve"> smanjivanje dječje bespomoćnosti i zavisnosti</w:t>
            </w:r>
          </w:p>
          <w:p w:rsidR="00C0223C" w:rsidRDefault="00F83FA3">
            <w:pPr>
              <w:pStyle w:val="Odlomakpopisa"/>
              <w:widowControl w:val="0"/>
              <w:numPr>
                <w:ilvl w:val="0"/>
                <w:numId w:val="2"/>
              </w:numPr>
              <w:spacing w:after="0" w:line="240" w:lineRule="auto"/>
              <w:jc w:val="both"/>
              <w:rPr>
                <w:rFonts w:ascii="Times New Roman" w:eastAsia="DejaVu Sans" w:hAnsi="Times New Roman" w:cs="Times New Roman"/>
                <w:kern w:val="2"/>
              </w:rPr>
            </w:pPr>
            <w:r>
              <w:rPr>
                <w:rFonts w:ascii="Times New Roman" w:eastAsia="DejaVu Sans" w:hAnsi="Times New Roman" w:cs="Times New Roman"/>
                <w:kern w:val="2"/>
              </w:rPr>
              <w:t>upoznavanje djece s izvorima pomoći i podrške koju mogu dobiti.</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lastRenderedPageBreak/>
              <w:t>NAMJENA:</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Program primarne prevencije zlostavljanja koji (informira djecu o potencijalno opasnim situacijama, poučava ih njihovim pravima i trima strategijama kako mogu obraniti svoja prava te ih) osnažuje djecu za situacije u slučaju u sprječavanju napada od strane: vršnjaka, nepoznate osobe i poznate osobe. Namijenjen je učenicima drugog i trećeg razreda.</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NOSITELJI:</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CAP tim škole, stručni suradnici škole, učiteljice razredne nastave.</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NAČINI REALIZACIJE:</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Provodi se na satu razrednika kroz igrokaze, interaktivnu analizu i individualne razgovore s učenicima nakon igrokaza.</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VREMENIK:</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Tijekom nastavne godine 2024./2025.</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TROŠKOVNIK:</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Potrošni uredski materijal. </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VREDNOVANJE:</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Evaluacijskim listićima.</w:t>
            </w:r>
            <w:bookmarkStart w:id="13" w:name="_Hlk76319947"/>
            <w:bookmarkEnd w:id="13"/>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561"/>
        <w:gridCol w:w="6499"/>
      </w:tblGrid>
      <w:tr w:rsidR="00C0223C">
        <w:trPr>
          <w:trHeight w:val="567"/>
        </w:trPr>
        <w:tc>
          <w:tcPr>
            <w:tcW w:w="3957"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Broadway" w:hAnsi="Broadway" w:cs="Times New Roman"/>
                <w:b/>
                <w:bCs/>
                <w:color w:val="FFFFFF"/>
                <w:sz w:val="28"/>
                <w:szCs w:val="28"/>
              </w:rPr>
            </w:pPr>
            <w:r>
              <w:rPr>
                <w:rFonts w:ascii="Broadway" w:hAnsi="Broadway" w:cs="Times New Roman"/>
                <w:b/>
                <w:bCs/>
                <w:color w:val="FFFFFF"/>
                <w:sz w:val="28"/>
                <w:szCs w:val="28"/>
              </w:rPr>
              <w:t>Zdrav za pet</w:t>
            </w:r>
          </w:p>
        </w:tc>
        <w:tc>
          <w:tcPr>
            <w:tcW w:w="6498"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CILJEVI:</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Prevencija ovisnosti te promocija pro-socijalnog preventivnog i zaštitnog djelovanja uz razvijanje </w:t>
            </w:r>
            <w:proofErr w:type="spellStart"/>
            <w:r>
              <w:rPr>
                <w:rFonts w:eastAsia="DejaVu Sans"/>
                <w:kern w:val="2"/>
                <w:sz w:val="22"/>
                <w:szCs w:val="22"/>
              </w:rPr>
              <w:t>socio</w:t>
            </w:r>
            <w:proofErr w:type="spellEnd"/>
            <w:r>
              <w:rPr>
                <w:rFonts w:eastAsia="DejaVu Sans"/>
                <w:kern w:val="2"/>
                <w:sz w:val="22"/>
                <w:szCs w:val="22"/>
              </w:rPr>
              <w:t xml:space="preserve"> emocionalnih vještina kod djece i mladeži. Podizanje razine svijesti o vlastitoj ulozi o očuvanju životne, školske i radne okoline. Podizanje razine samosvijesti o odgovornosti u očuvanju vlastitog i tuđeg zdravlja i sigurnosti. Prevencija vršnjačkog nasilja kroz stjecanje vještina prepoznavanja svih vrsta vršnjačkog nasilja, stvaranje empatije među učenicima u razredu i školskom okruženju te učenje učinkovitih reakcija na pojavu nasilja.</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NAMJENA:</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tabs>
                <w:tab w:val="left" w:pos="0"/>
              </w:tabs>
              <w:spacing w:after="0"/>
              <w:jc w:val="both"/>
              <w:rPr>
                <w:rFonts w:eastAsia="DejaVu Sans"/>
                <w:kern w:val="2"/>
                <w:sz w:val="22"/>
                <w:szCs w:val="22"/>
              </w:rPr>
            </w:pPr>
            <w:r>
              <w:rPr>
                <w:rFonts w:eastAsia="DejaVu Sans"/>
                <w:kern w:val="2"/>
                <w:sz w:val="22"/>
                <w:szCs w:val="22"/>
              </w:rPr>
              <w:t>Učenicima 6. i 8. razreda.</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NOSITELJI:</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Djelatnici ZZJZ Zadar, Služba za mentalno zdravlje i prevenciju ovisnosti, razrednici u suradnji s koordinatorom školskih preventivnih programa. Voditelj psiholog Jagoda Ivanišević.</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NAČINI REALIZACIJE:</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Putem predavanja i radionica na satu razrednika. Teme: nula promila i vršnjačko nasilje.</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VREMENIK:</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Tijekom školske godine (listopad, travanj).</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TROŠKOVNIK:</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VREDNOVANJE:</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Putem evaluacijskih listića za predavanje koje provode djelatnici ZZJZ Zadar.</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994"/>
        <w:gridCol w:w="6066"/>
      </w:tblGrid>
      <w:tr w:rsidR="00C0223C">
        <w:trPr>
          <w:trHeight w:val="502"/>
        </w:trPr>
        <w:tc>
          <w:tcPr>
            <w:tcW w:w="4390"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Broadway" w:hAnsi="Broadway" w:cs="Times New Roman"/>
                <w:b/>
                <w:bCs/>
                <w:color w:val="FFFFFF"/>
                <w:sz w:val="28"/>
                <w:szCs w:val="28"/>
              </w:rPr>
            </w:pPr>
            <w:r>
              <w:rPr>
                <w:rFonts w:ascii="Broadway" w:hAnsi="Broadway" w:cs="Times New Roman"/>
                <w:b/>
                <w:bCs/>
                <w:color w:val="FFFFFF"/>
                <w:sz w:val="28"/>
                <w:szCs w:val="28"/>
              </w:rPr>
              <w:t>Sigurno ponašanje djece na internetu</w:t>
            </w:r>
          </w:p>
        </w:tc>
        <w:tc>
          <w:tcPr>
            <w:tcW w:w="6065"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lastRenderedPageBreak/>
              <w:t>CILJEVI:</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Opći cilj projekta: senzibilizacija javnosti za problematiku ovisnosti i svih vrsta nasilja putem interneta, aktivno mijenjanje stavova o rizičnom ponašanju na internetu.</w:t>
            </w:r>
          </w:p>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2.specifični ciljevi: podizanje razine znanja osnovnoškolaca o mogućim opasnostima i rizičnim ponašanjima te prekomjernom korištenju interneta uz poduku o odgovornom i </w:t>
            </w:r>
            <w:proofErr w:type="spellStart"/>
            <w:r>
              <w:rPr>
                <w:rFonts w:eastAsia="DejaVu Sans"/>
                <w:kern w:val="2"/>
                <w:sz w:val="22"/>
                <w:szCs w:val="22"/>
              </w:rPr>
              <w:t>samozaštitnom</w:t>
            </w:r>
            <w:proofErr w:type="spellEnd"/>
            <w:r>
              <w:rPr>
                <w:rFonts w:eastAsia="DejaVu Sans"/>
                <w:kern w:val="2"/>
                <w:sz w:val="22"/>
                <w:szCs w:val="22"/>
              </w:rPr>
              <w:t xml:space="preserve"> ponašanju.</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NAMJENA:</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Učenicima 6. i 7. razreda.</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NOSITELJI:</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Radna skupina za problematiku sigurnog ponašanja mladih na internetu Vijeća za prevenciju kriminaliteta na području Grada Zadra. Osnovne škole. Partneri u projektu:</w:t>
            </w:r>
          </w:p>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Policijska uprava Zadarska; ured za prevenciju; ured za maloljetničku delikvenciju</w:t>
            </w:r>
          </w:p>
          <w:p w:rsidR="00C0223C" w:rsidRDefault="00F83FA3">
            <w:pPr>
              <w:widowControl w:val="0"/>
              <w:spacing w:after="0" w:line="240" w:lineRule="auto"/>
              <w:jc w:val="both"/>
              <w:rPr>
                <w:rFonts w:ascii="Times New Roman" w:eastAsia="DejaVu Sans" w:hAnsi="Times New Roman" w:cs="Times New Roman"/>
                <w:kern w:val="2"/>
              </w:rPr>
            </w:pPr>
            <w:r>
              <w:rPr>
                <w:rFonts w:ascii="Times New Roman" w:eastAsia="DejaVu Sans" w:hAnsi="Times New Roman" w:cs="Times New Roman"/>
                <w:kern w:val="2"/>
              </w:rPr>
              <w:t>- Zavod za javno zdravstvo; služba za mentalno zdravlje i prevenciju ovisnosti Zadar.</w:t>
            </w:r>
          </w:p>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Voditelj psiholog Jagoda Ivanišević.</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NAČINI REALIZACIJE:</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Edukacija učenika, </w:t>
            </w:r>
            <w:proofErr w:type="spellStart"/>
            <w:r>
              <w:rPr>
                <w:rFonts w:eastAsia="DejaVu Sans"/>
                <w:kern w:val="2"/>
                <w:sz w:val="22"/>
                <w:szCs w:val="22"/>
              </w:rPr>
              <w:t>parlaonice</w:t>
            </w:r>
            <w:proofErr w:type="spellEnd"/>
            <w:r>
              <w:rPr>
                <w:rFonts w:eastAsia="DejaVu Sans"/>
                <w:kern w:val="2"/>
                <w:sz w:val="22"/>
                <w:szCs w:val="22"/>
              </w:rPr>
              <w:t>.</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VREMENIK:</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Tijekom 2. polugodišta.</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TROŠKOVNIK:</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VREDNOVANJE:</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Na početku predavanja i na kraju ciklusa učenici ispunjavaju ankete. Po završetku </w:t>
            </w:r>
            <w:proofErr w:type="spellStart"/>
            <w:r>
              <w:rPr>
                <w:rFonts w:eastAsia="DejaVu Sans"/>
                <w:kern w:val="2"/>
                <w:sz w:val="22"/>
                <w:szCs w:val="22"/>
              </w:rPr>
              <w:t>parlaonice</w:t>
            </w:r>
            <w:proofErr w:type="spellEnd"/>
            <w:r>
              <w:rPr>
                <w:rFonts w:eastAsia="DejaVu Sans"/>
                <w:kern w:val="2"/>
                <w:sz w:val="22"/>
                <w:szCs w:val="22"/>
              </w:rPr>
              <w:t xml:space="preserve"> učenici ispunjavaju ankete.</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2702"/>
        <w:gridCol w:w="5358"/>
      </w:tblGrid>
      <w:tr w:rsidR="00C0223C">
        <w:trPr>
          <w:trHeight w:val="418"/>
        </w:trPr>
        <w:tc>
          <w:tcPr>
            <w:tcW w:w="5098"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sz w:val="28"/>
                <w:szCs w:val="28"/>
              </w:rPr>
            </w:pPr>
            <w:r>
              <w:rPr>
                <w:rFonts w:ascii="Broadway" w:hAnsi="Broadway" w:cs="Times New Roman"/>
                <w:b/>
                <w:bCs/>
                <w:color w:val="FFFFFF"/>
                <w:sz w:val="28"/>
                <w:szCs w:val="28"/>
              </w:rPr>
              <w:t xml:space="preserve">Trening </w:t>
            </w:r>
            <w:r>
              <w:rPr>
                <w:rFonts w:ascii="Cambria" w:hAnsi="Cambria" w:cs="Cambria"/>
                <w:b/>
                <w:bCs/>
                <w:color w:val="FFFFFF"/>
                <w:sz w:val="28"/>
                <w:szCs w:val="28"/>
              </w:rPr>
              <w:t>ž</w:t>
            </w:r>
            <w:r>
              <w:rPr>
                <w:rFonts w:ascii="Broadway" w:hAnsi="Broadway" w:cs="Times New Roman"/>
                <w:b/>
                <w:bCs/>
                <w:color w:val="FFFFFF"/>
                <w:sz w:val="28"/>
                <w:szCs w:val="28"/>
              </w:rPr>
              <w:t>ivotnih vje</w:t>
            </w:r>
            <w:r>
              <w:rPr>
                <w:rFonts w:ascii="Broadway" w:hAnsi="Broadway" w:cs="Broadway"/>
                <w:b/>
                <w:bCs/>
                <w:color w:val="FFFFFF"/>
                <w:sz w:val="28"/>
                <w:szCs w:val="28"/>
              </w:rPr>
              <w:t>š</w:t>
            </w:r>
            <w:r>
              <w:rPr>
                <w:rFonts w:ascii="Broadway" w:hAnsi="Broadway" w:cs="Times New Roman"/>
                <w:b/>
                <w:bCs/>
                <w:color w:val="FFFFFF"/>
                <w:sz w:val="28"/>
                <w:szCs w:val="28"/>
              </w:rPr>
              <w:t>tina</w:t>
            </w:r>
          </w:p>
        </w:tc>
        <w:tc>
          <w:tcPr>
            <w:tcW w:w="5357"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CILJEVI:</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Promicati zdrav stil života kroz poticanje na osobni rast i razvoj te smanjenje  intenziteta konzumiranja droga i odgoda prvog uzimanja. Afirmacija pozitivnih navika, oblikovanje pozitivnih stavova, poticanje na kritičko mišljenje i odgovorno donošenje odluka.</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NAMJENA:</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Učenicima od 3. - 6. razreda</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NOSITELJI:</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Razrednici petih i šestih razreda, ZZJZ Zadar, Služba za mentalno zdravlje.</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NAČINI REALIZACIJE:</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Edukacija učitelja, provedba inicijalne i završne ankete i provedba radionica.</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VREMENIK:</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Tijekom školske godine.</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lastRenderedPageBreak/>
              <w:t>TROŠKOVNIK:</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VREDNOVANJE:</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Ostvarivanje ciljeva uz pomoć standardiziranih upitnika te putem vrednovanja realizacije radionica i aktivnosti učenika.</w:t>
            </w:r>
          </w:p>
        </w:tc>
      </w:tr>
    </w:tbl>
    <w:p w:rsidR="00C0223C" w:rsidRDefault="00C0223C">
      <w:pPr>
        <w:rPr>
          <w:rFonts w:ascii="Times New Roman" w:hAnsi="Times New Roman" w:cs="Times New Roman"/>
          <w:sz w:val="24"/>
          <w:szCs w:val="24"/>
        </w:rPr>
      </w:pPr>
    </w:p>
    <w:p w:rsidR="00C0223C" w:rsidRDefault="00C0223C">
      <w:pPr>
        <w:spacing w:line="276" w:lineRule="auto"/>
        <w:rPr>
          <w:rFonts w:ascii="Arial" w:eastAsia="Arial" w:hAnsi="Arial" w:cs="Arial"/>
          <w:color w:val="000000"/>
        </w:rPr>
      </w:pPr>
    </w:p>
    <w:tbl>
      <w:tblPr>
        <w:tblW w:w="10455" w:type="dxa"/>
        <w:tblLayout w:type="fixed"/>
        <w:tblLook w:val="0000" w:firstRow="0" w:lastRow="0" w:firstColumn="0" w:lastColumn="0" w:noHBand="0" w:noVBand="0"/>
      </w:tblPr>
      <w:tblGrid>
        <w:gridCol w:w="3027"/>
        <w:gridCol w:w="3036"/>
        <w:gridCol w:w="4392"/>
      </w:tblGrid>
      <w:tr w:rsidR="00C0223C">
        <w:trPr>
          <w:trHeight w:val="480"/>
        </w:trPr>
        <w:tc>
          <w:tcPr>
            <w:tcW w:w="6062" w:type="dxa"/>
            <w:gridSpan w:val="2"/>
            <w:tcBorders>
              <w:top w:val="single" w:sz="6" w:space="0" w:color="4472C4"/>
              <w:left w:val="single" w:sz="6" w:space="0" w:color="4472C4"/>
              <w:bottom w:val="single" w:sz="6" w:space="0" w:color="4472C4"/>
              <w:right w:val="single" w:sz="6" w:space="0" w:color="4472C4"/>
            </w:tcBorders>
            <w:shd w:val="clear" w:color="auto" w:fill="4472C4"/>
          </w:tcPr>
          <w:p w:rsidR="00C0223C" w:rsidRDefault="00F83FA3">
            <w:pPr>
              <w:widowControl w:val="0"/>
              <w:spacing w:line="276" w:lineRule="auto"/>
              <w:rPr>
                <w:rFonts w:eastAsia="Arial"/>
                <w:color w:val="FFFFFF"/>
                <w:sz w:val="28"/>
                <w:szCs w:val="28"/>
              </w:rPr>
            </w:pPr>
            <w:r>
              <w:rPr>
                <w:rFonts w:ascii="Broadway" w:eastAsia="Arial" w:hAnsi="Broadway" w:cs="Arial"/>
                <w:b/>
                <w:bCs/>
                <w:color w:val="FFFFFF"/>
                <w:sz w:val="28"/>
                <w:szCs w:val="28"/>
                <w:lang w:val="hr"/>
              </w:rPr>
              <w:t>„Pri</w:t>
            </w:r>
            <w:r>
              <w:rPr>
                <w:rFonts w:ascii="Cambria" w:eastAsia="Arial" w:hAnsi="Cambria" w:cs="Cambria"/>
                <w:b/>
                <w:bCs/>
                <w:color w:val="FFFFFF"/>
                <w:sz w:val="28"/>
                <w:szCs w:val="28"/>
                <w:lang w:val="hr"/>
              </w:rPr>
              <w:t>č</w:t>
            </w:r>
            <w:r>
              <w:rPr>
                <w:rFonts w:ascii="Broadway" w:eastAsia="Arial" w:hAnsi="Broadway" w:cs="Arial"/>
                <w:b/>
                <w:bCs/>
                <w:color w:val="FFFFFF"/>
                <w:sz w:val="28"/>
                <w:szCs w:val="28"/>
                <w:lang w:val="hr"/>
              </w:rPr>
              <w:t>aj mi pri</w:t>
            </w:r>
            <w:r>
              <w:rPr>
                <w:rFonts w:ascii="Cambria" w:eastAsia="Arial" w:hAnsi="Cambria" w:cs="Cambria"/>
                <w:b/>
                <w:bCs/>
                <w:color w:val="FFFFFF"/>
                <w:sz w:val="28"/>
                <w:szCs w:val="28"/>
                <w:lang w:val="hr"/>
              </w:rPr>
              <w:t>č</w:t>
            </w:r>
            <w:r>
              <w:rPr>
                <w:rFonts w:ascii="Broadway" w:eastAsia="Arial" w:hAnsi="Broadway" w:cs="Arial"/>
                <w:b/>
                <w:bCs/>
                <w:color w:val="FFFFFF"/>
                <w:sz w:val="28"/>
                <w:szCs w:val="28"/>
                <w:lang w:val="hr"/>
              </w:rPr>
              <w:t>u</w:t>
            </w:r>
            <w:r>
              <w:rPr>
                <w:rFonts w:ascii="Broadway" w:eastAsia="Arial" w:hAnsi="Broadway" w:cs="Broadway"/>
                <w:b/>
                <w:bCs/>
                <w:color w:val="FFFFFF"/>
                <w:sz w:val="28"/>
                <w:szCs w:val="28"/>
                <w:lang w:val="hr"/>
              </w:rPr>
              <w:t>“</w:t>
            </w:r>
            <w:r>
              <w:rPr>
                <w:rFonts w:ascii="Broadway" w:eastAsia="Arial" w:hAnsi="Broadway" w:cs="Arial"/>
                <w:b/>
                <w:bCs/>
                <w:color w:val="FFFFFF"/>
                <w:sz w:val="28"/>
                <w:szCs w:val="28"/>
                <w:lang w:val="hr"/>
              </w:rPr>
              <w:t xml:space="preserve"> </w:t>
            </w:r>
          </w:p>
        </w:tc>
        <w:tc>
          <w:tcPr>
            <w:tcW w:w="4392" w:type="dxa"/>
            <w:tcBorders>
              <w:top w:val="single" w:sz="6" w:space="0" w:color="4472C4"/>
              <w:bottom w:val="single" w:sz="6" w:space="0" w:color="4472C4"/>
              <w:right w:val="single" w:sz="6" w:space="0" w:color="4472C4"/>
            </w:tcBorders>
            <w:shd w:val="clear" w:color="auto" w:fill="4472C4"/>
          </w:tcPr>
          <w:p w:rsidR="00C0223C" w:rsidRDefault="00F83FA3">
            <w:pPr>
              <w:widowControl w:val="0"/>
              <w:spacing w:line="276" w:lineRule="auto"/>
              <w:rPr>
                <w:rFonts w:cs="Calibri"/>
                <w:b/>
                <w:bCs/>
                <w:color w:val="FFFFFF"/>
                <w:lang w:val="hr"/>
              </w:rPr>
            </w:pPr>
            <w:r>
              <w:rPr>
                <w:rFonts w:cs="Calibri"/>
                <w:b/>
                <w:bCs/>
                <w:color w:val="FFFFFF"/>
                <w:lang w:val="hr"/>
              </w:rPr>
              <w:t xml:space="preserve"> </w:t>
            </w:r>
          </w:p>
        </w:tc>
      </w:tr>
      <w:tr w:rsidR="00C0223C">
        <w:trPr>
          <w:trHeight w:val="810"/>
        </w:trPr>
        <w:tc>
          <w:tcPr>
            <w:tcW w:w="3026" w:type="dxa"/>
            <w:tcBorders>
              <w:top w:val="single" w:sz="6" w:space="0" w:color="8EAADB"/>
              <w:left w:val="single" w:sz="6" w:space="0" w:color="8EAADB"/>
              <w:bottom w:val="single" w:sz="6" w:space="0" w:color="8EAADB"/>
            </w:tcBorders>
            <w:shd w:val="clear" w:color="auto" w:fill="D9E2F3"/>
          </w:tcPr>
          <w:p w:rsidR="00C0223C" w:rsidRDefault="00F83FA3">
            <w:pPr>
              <w:widowControl w:val="0"/>
              <w:spacing w:line="276" w:lineRule="auto"/>
              <w:rPr>
                <w:rFonts w:ascii="Arial" w:eastAsia="Arial" w:hAnsi="Arial" w:cs="Arial"/>
                <w:b/>
                <w:bCs/>
                <w:lang w:val="hr"/>
              </w:rPr>
            </w:pPr>
            <w:r>
              <w:rPr>
                <w:rFonts w:ascii="Arial" w:eastAsia="Arial" w:hAnsi="Arial" w:cs="Arial"/>
                <w:b/>
                <w:bCs/>
                <w:lang w:val="hr"/>
              </w:rPr>
              <w:t xml:space="preserve">CILJEVI: </w:t>
            </w:r>
          </w:p>
          <w:p w:rsidR="00C0223C" w:rsidRDefault="00F83FA3">
            <w:pPr>
              <w:widowControl w:val="0"/>
              <w:spacing w:line="276" w:lineRule="auto"/>
              <w:rPr>
                <w:rFonts w:ascii="Arial" w:eastAsia="Arial" w:hAnsi="Arial" w:cs="Arial"/>
                <w:b/>
                <w:bCs/>
                <w:lang w:val="hr"/>
              </w:rPr>
            </w:pPr>
            <w:r>
              <w:rPr>
                <w:rFonts w:ascii="Arial" w:eastAsia="Arial" w:hAnsi="Arial" w:cs="Arial"/>
                <w:b/>
                <w:bCs/>
                <w:lang w:val="hr"/>
              </w:rPr>
              <w:t xml:space="preserve"> </w:t>
            </w:r>
          </w:p>
        </w:tc>
        <w:tc>
          <w:tcPr>
            <w:tcW w:w="7428" w:type="dxa"/>
            <w:gridSpan w:val="2"/>
            <w:tcBorders>
              <w:top w:val="single" w:sz="6" w:space="0" w:color="8EAADB"/>
              <w:bottom w:val="single" w:sz="6" w:space="0" w:color="8EAADB"/>
              <w:right w:val="single" w:sz="6" w:space="0" w:color="8EAADB"/>
            </w:tcBorders>
            <w:shd w:val="clear" w:color="auto" w:fill="D9E2F3"/>
          </w:tcPr>
          <w:p w:rsidR="00C0223C" w:rsidRDefault="00F83FA3">
            <w:pPr>
              <w:widowControl w:val="0"/>
              <w:spacing w:before="280" w:line="276" w:lineRule="auto"/>
              <w:jc w:val="both"/>
              <w:rPr>
                <w:rFonts w:ascii="Times New Roman" w:eastAsia="Times New Roman" w:hAnsi="Times New Roman" w:cs="Times New Roman"/>
                <w:lang w:val="hr"/>
              </w:rPr>
            </w:pPr>
            <w:r>
              <w:rPr>
                <w:rFonts w:ascii="Times New Roman" w:eastAsia="Times New Roman" w:hAnsi="Times New Roman" w:cs="Times New Roman"/>
                <w:lang w:val="hr"/>
              </w:rPr>
              <w:t>Razvoj razumijevanja pročitanog sadržaja, razvoj vještine pripovijedanja uz vizualni predložak,  proširivanje rječnika usvajanjem novih i nepoznatih riječi, samostalno pisano sažimanje pročitanog sadržaja kako bi se ojačalo pisano izražavanje.</w:t>
            </w:r>
          </w:p>
        </w:tc>
      </w:tr>
      <w:tr w:rsidR="00C0223C">
        <w:trPr>
          <w:trHeight w:val="810"/>
        </w:trPr>
        <w:tc>
          <w:tcPr>
            <w:tcW w:w="3026" w:type="dxa"/>
            <w:tcBorders>
              <w:top w:val="single" w:sz="6" w:space="0" w:color="8EAADB"/>
              <w:left w:val="single" w:sz="6" w:space="0" w:color="8EAADB"/>
              <w:bottom w:val="single" w:sz="6" w:space="0" w:color="8EAADB"/>
            </w:tcBorders>
          </w:tcPr>
          <w:p w:rsidR="00C0223C" w:rsidRDefault="00F83FA3">
            <w:pPr>
              <w:widowControl w:val="0"/>
              <w:spacing w:line="276" w:lineRule="auto"/>
              <w:rPr>
                <w:rFonts w:ascii="Arial" w:eastAsia="Arial" w:hAnsi="Arial" w:cs="Arial"/>
                <w:b/>
                <w:bCs/>
                <w:lang w:val="hr"/>
              </w:rPr>
            </w:pPr>
            <w:r>
              <w:rPr>
                <w:rFonts w:ascii="Arial" w:eastAsia="Arial" w:hAnsi="Arial" w:cs="Arial"/>
                <w:b/>
                <w:bCs/>
                <w:lang w:val="hr"/>
              </w:rPr>
              <w:t xml:space="preserve">NAMJENA: </w:t>
            </w:r>
          </w:p>
        </w:tc>
        <w:tc>
          <w:tcPr>
            <w:tcW w:w="7428" w:type="dxa"/>
            <w:gridSpan w:val="2"/>
            <w:tcBorders>
              <w:top w:val="single" w:sz="6" w:space="0" w:color="8EAADB"/>
              <w:bottom w:val="single" w:sz="6" w:space="0" w:color="8EAADB"/>
              <w:right w:val="single" w:sz="6" w:space="0" w:color="8EAADB"/>
            </w:tcBorders>
          </w:tcPr>
          <w:p w:rsidR="00C0223C" w:rsidRDefault="00F83FA3">
            <w:pPr>
              <w:widowControl w:val="0"/>
              <w:spacing w:before="280" w:line="276" w:lineRule="auto"/>
              <w:jc w:val="both"/>
              <w:rPr>
                <w:rFonts w:ascii="Times New Roman" w:eastAsia="Times New Roman" w:hAnsi="Times New Roman" w:cs="Times New Roman"/>
                <w:lang w:val="hr"/>
              </w:rPr>
            </w:pPr>
            <w:r>
              <w:rPr>
                <w:rFonts w:ascii="Times New Roman" w:eastAsia="Times New Roman" w:hAnsi="Times New Roman" w:cs="Times New Roman"/>
                <w:lang w:val="hr"/>
              </w:rPr>
              <w:t>Poticanje razumijevanja pročitanog. Jačanje vještina pripovijedanja i pisanog izražavanja. Poticanje čitalačke motivacije.</w:t>
            </w:r>
          </w:p>
        </w:tc>
      </w:tr>
      <w:tr w:rsidR="00C0223C">
        <w:trPr>
          <w:trHeight w:val="540"/>
        </w:trPr>
        <w:tc>
          <w:tcPr>
            <w:tcW w:w="3026" w:type="dxa"/>
            <w:tcBorders>
              <w:top w:val="single" w:sz="6" w:space="0" w:color="8EAADB"/>
              <w:left w:val="single" w:sz="6" w:space="0" w:color="8EAADB"/>
              <w:bottom w:val="single" w:sz="6" w:space="0" w:color="8EAADB"/>
            </w:tcBorders>
            <w:shd w:val="clear" w:color="auto" w:fill="D9E2F3"/>
          </w:tcPr>
          <w:p w:rsidR="00C0223C" w:rsidRDefault="00F83FA3">
            <w:pPr>
              <w:widowControl w:val="0"/>
              <w:spacing w:line="276" w:lineRule="auto"/>
              <w:rPr>
                <w:rFonts w:ascii="Arial" w:eastAsia="Arial" w:hAnsi="Arial" w:cs="Arial"/>
                <w:b/>
                <w:bCs/>
                <w:lang w:val="hr"/>
              </w:rPr>
            </w:pPr>
            <w:r>
              <w:rPr>
                <w:rFonts w:ascii="Arial" w:eastAsia="Arial" w:hAnsi="Arial" w:cs="Arial"/>
                <w:b/>
                <w:bCs/>
                <w:lang w:val="hr"/>
              </w:rPr>
              <w:t xml:space="preserve">NOSITELJI: </w:t>
            </w:r>
          </w:p>
        </w:tc>
        <w:tc>
          <w:tcPr>
            <w:tcW w:w="7428" w:type="dxa"/>
            <w:gridSpan w:val="2"/>
            <w:tcBorders>
              <w:top w:val="single" w:sz="6" w:space="0" w:color="8EAADB"/>
              <w:bottom w:val="single" w:sz="6" w:space="0" w:color="8EAADB"/>
              <w:right w:val="single" w:sz="6" w:space="0" w:color="8EAADB"/>
            </w:tcBorders>
            <w:shd w:val="clear" w:color="auto" w:fill="D9E2F3"/>
          </w:tcPr>
          <w:p w:rsidR="00C0223C" w:rsidRDefault="00F83FA3">
            <w:pPr>
              <w:widowControl w:val="0"/>
              <w:spacing w:before="280" w:line="276" w:lineRule="auto"/>
              <w:jc w:val="both"/>
              <w:rPr>
                <w:rFonts w:ascii="Times New Roman" w:eastAsia="Times New Roman" w:hAnsi="Times New Roman" w:cs="Times New Roman"/>
                <w:lang w:val="hr"/>
              </w:rPr>
            </w:pPr>
            <w:r>
              <w:rPr>
                <w:rFonts w:ascii="Times New Roman" w:eastAsia="Times New Roman" w:hAnsi="Times New Roman" w:cs="Times New Roman"/>
                <w:lang w:val="hr"/>
              </w:rPr>
              <w:t xml:space="preserve">Učenici, </w:t>
            </w:r>
            <w:proofErr w:type="spellStart"/>
            <w:r>
              <w:rPr>
                <w:rFonts w:ascii="Times New Roman" w:eastAsia="Times New Roman" w:hAnsi="Times New Roman" w:cs="Times New Roman"/>
                <w:lang w:val="hr"/>
              </w:rPr>
              <w:t>logopedinja</w:t>
            </w:r>
            <w:proofErr w:type="spellEnd"/>
            <w:r>
              <w:rPr>
                <w:rFonts w:ascii="Times New Roman" w:eastAsia="Times New Roman" w:hAnsi="Times New Roman" w:cs="Times New Roman"/>
                <w:lang w:val="hr"/>
              </w:rPr>
              <w:t xml:space="preserve"> i učiteljice 3. i 4. razreda</w:t>
            </w:r>
          </w:p>
        </w:tc>
      </w:tr>
      <w:tr w:rsidR="00C0223C">
        <w:trPr>
          <w:trHeight w:val="1065"/>
        </w:trPr>
        <w:tc>
          <w:tcPr>
            <w:tcW w:w="3026" w:type="dxa"/>
            <w:tcBorders>
              <w:top w:val="single" w:sz="6" w:space="0" w:color="8EAADB"/>
              <w:left w:val="single" w:sz="6" w:space="0" w:color="8EAADB"/>
              <w:bottom w:val="single" w:sz="6" w:space="0" w:color="8EAADB"/>
            </w:tcBorders>
          </w:tcPr>
          <w:p w:rsidR="00C0223C" w:rsidRDefault="00F83FA3">
            <w:pPr>
              <w:widowControl w:val="0"/>
              <w:spacing w:line="276" w:lineRule="auto"/>
              <w:rPr>
                <w:rFonts w:ascii="Arial" w:eastAsia="Arial" w:hAnsi="Arial" w:cs="Arial"/>
                <w:b/>
                <w:bCs/>
                <w:lang w:val="hr"/>
              </w:rPr>
            </w:pPr>
            <w:r>
              <w:rPr>
                <w:rFonts w:ascii="Arial" w:eastAsia="Arial" w:hAnsi="Arial" w:cs="Arial"/>
                <w:b/>
                <w:bCs/>
                <w:lang w:val="hr"/>
              </w:rPr>
              <w:t xml:space="preserve">NAČINI REALIZACIJE: </w:t>
            </w:r>
          </w:p>
          <w:p w:rsidR="00C0223C" w:rsidRDefault="00F83FA3">
            <w:pPr>
              <w:widowControl w:val="0"/>
              <w:spacing w:line="276" w:lineRule="auto"/>
              <w:rPr>
                <w:rFonts w:ascii="Arial" w:eastAsia="Arial" w:hAnsi="Arial" w:cs="Arial"/>
                <w:b/>
                <w:bCs/>
                <w:lang w:val="hr"/>
              </w:rPr>
            </w:pPr>
            <w:r>
              <w:rPr>
                <w:rFonts w:ascii="Arial" w:eastAsia="Arial" w:hAnsi="Arial" w:cs="Arial"/>
                <w:b/>
                <w:bCs/>
                <w:lang w:val="hr"/>
              </w:rPr>
              <w:t xml:space="preserve"> </w:t>
            </w:r>
          </w:p>
        </w:tc>
        <w:tc>
          <w:tcPr>
            <w:tcW w:w="7428" w:type="dxa"/>
            <w:gridSpan w:val="2"/>
            <w:tcBorders>
              <w:top w:val="single" w:sz="6" w:space="0" w:color="8EAADB"/>
              <w:bottom w:val="single" w:sz="6" w:space="0" w:color="8EAADB"/>
              <w:right w:val="single" w:sz="6" w:space="0" w:color="8EAADB"/>
            </w:tcBorders>
          </w:tcPr>
          <w:p w:rsidR="00C0223C" w:rsidRDefault="00F83FA3">
            <w:pPr>
              <w:widowControl w:val="0"/>
              <w:spacing w:before="280" w:line="276" w:lineRule="auto"/>
              <w:jc w:val="both"/>
              <w:rPr>
                <w:rFonts w:ascii="Times New Roman" w:eastAsia="Times New Roman" w:hAnsi="Times New Roman" w:cs="Times New Roman"/>
                <w:lang w:val="hr"/>
              </w:rPr>
            </w:pPr>
            <w:r>
              <w:rPr>
                <w:rFonts w:ascii="Times New Roman" w:eastAsia="Times New Roman" w:hAnsi="Times New Roman" w:cs="Times New Roman"/>
                <w:lang w:val="hr"/>
              </w:rPr>
              <w:t>Učenici 3. i 4. razreda s jezičnim teškoćama i teškoćama čitanja i pisanja. Aktivnosti će se provoditi u malim skupinama kroz aktivnosti čitanja priča, utvrđivanja kronološkog slijeda radnje priče uz pomoć ilustracija, usmenog pripovijedanja te pisanog sažimanja pročitanog.</w:t>
            </w:r>
          </w:p>
        </w:tc>
      </w:tr>
      <w:tr w:rsidR="00C0223C">
        <w:trPr>
          <w:trHeight w:val="540"/>
        </w:trPr>
        <w:tc>
          <w:tcPr>
            <w:tcW w:w="3026" w:type="dxa"/>
            <w:tcBorders>
              <w:top w:val="single" w:sz="6" w:space="0" w:color="8EAADB"/>
              <w:left w:val="single" w:sz="6" w:space="0" w:color="8EAADB"/>
              <w:bottom w:val="single" w:sz="6" w:space="0" w:color="8EAADB"/>
            </w:tcBorders>
            <w:shd w:val="clear" w:color="auto" w:fill="D9E2F3"/>
          </w:tcPr>
          <w:p w:rsidR="00C0223C" w:rsidRDefault="00F83FA3">
            <w:pPr>
              <w:widowControl w:val="0"/>
              <w:spacing w:line="276" w:lineRule="auto"/>
              <w:rPr>
                <w:rFonts w:ascii="Arial" w:eastAsia="Arial" w:hAnsi="Arial" w:cs="Arial"/>
                <w:b/>
                <w:bCs/>
                <w:lang w:val="hr"/>
              </w:rPr>
            </w:pPr>
            <w:r>
              <w:rPr>
                <w:rFonts w:ascii="Arial" w:eastAsia="Arial" w:hAnsi="Arial" w:cs="Arial"/>
                <w:b/>
                <w:bCs/>
                <w:lang w:val="hr"/>
              </w:rPr>
              <w:t xml:space="preserve">VREMENIK: </w:t>
            </w:r>
          </w:p>
        </w:tc>
        <w:tc>
          <w:tcPr>
            <w:tcW w:w="7428" w:type="dxa"/>
            <w:gridSpan w:val="2"/>
            <w:tcBorders>
              <w:top w:val="single" w:sz="6" w:space="0" w:color="8EAADB"/>
              <w:bottom w:val="single" w:sz="6" w:space="0" w:color="8EAADB"/>
              <w:right w:val="single" w:sz="6" w:space="0" w:color="8EAADB"/>
            </w:tcBorders>
            <w:shd w:val="clear" w:color="auto" w:fill="D9E2F3"/>
          </w:tcPr>
          <w:p w:rsidR="00C0223C" w:rsidRDefault="00F83FA3">
            <w:pPr>
              <w:widowControl w:val="0"/>
              <w:spacing w:before="280" w:line="276" w:lineRule="auto"/>
              <w:jc w:val="both"/>
              <w:rPr>
                <w:rFonts w:ascii="Times New Roman" w:eastAsia="Times New Roman" w:hAnsi="Times New Roman" w:cs="Times New Roman"/>
                <w:lang w:val="hr"/>
              </w:rPr>
            </w:pPr>
            <w:r>
              <w:rPr>
                <w:rFonts w:ascii="Times New Roman" w:eastAsia="Times New Roman" w:hAnsi="Times New Roman" w:cs="Times New Roman"/>
                <w:lang w:val="hr"/>
              </w:rPr>
              <w:t xml:space="preserve">Tijekom školske godine 2024./2025. </w:t>
            </w:r>
          </w:p>
        </w:tc>
      </w:tr>
      <w:tr w:rsidR="00C0223C">
        <w:trPr>
          <w:trHeight w:val="540"/>
        </w:trPr>
        <w:tc>
          <w:tcPr>
            <w:tcW w:w="3026" w:type="dxa"/>
            <w:tcBorders>
              <w:top w:val="single" w:sz="6" w:space="0" w:color="8EAADB"/>
              <w:left w:val="single" w:sz="6" w:space="0" w:color="8EAADB"/>
              <w:bottom w:val="single" w:sz="6" w:space="0" w:color="8EAADB"/>
            </w:tcBorders>
          </w:tcPr>
          <w:p w:rsidR="00C0223C" w:rsidRDefault="00F83FA3">
            <w:pPr>
              <w:widowControl w:val="0"/>
              <w:spacing w:line="276" w:lineRule="auto"/>
              <w:rPr>
                <w:rFonts w:ascii="Arial" w:eastAsia="Arial" w:hAnsi="Arial" w:cs="Arial"/>
                <w:b/>
                <w:bCs/>
                <w:lang w:val="hr"/>
              </w:rPr>
            </w:pPr>
            <w:r>
              <w:rPr>
                <w:rFonts w:ascii="Arial" w:eastAsia="Arial" w:hAnsi="Arial" w:cs="Arial"/>
                <w:b/>
                <w:bCs/>
                <w:lang w:val="hr"/>
              </w:rPr>
              <w:t xml:space="preserve">TROŠKOVNIK: </w:t>
            </w:r>
          </w:p>
        </w:tc>
        <w:tc>
          <w:tcPr>
            <w:tcW w:w="7428" w:type="dxa"/>
            <w:gridSpan w:val="2"/>
            <w:tcBorders>
              <w:top w:val="single" w:sz="6" w:space="0" w:color="8EAADB"/>
              <w:bottom w:val="single" w:sz="6" w:space="0" w:color="8EAADB"/>
              <w:right w:val="single" w:sz="6" w:space="0" w:color="8EAADB"/>
            </w:tcBorders>
          </w:tcPr>
          <w:p w:rsidR="00C0223C" w:rsidRDefault="00F83FA3">
            <w:pPr>
              <w:widowControl w:val="0"/>
              <w:spacing w:before="280" w:line="276" w:lineRule="auto"/>
              <w:jc w:val="both"/>
              <w:rPr>
                <w:rFonts w:ascii="Times New Roman" w:eastAsia="Times New Roman" w:hAnsi="Times New Roman" w:cs="Times New Roman"/>
                <w:lang w:val="hr"/>
              </w:rPr>
            </w:pPr>
            <w:r>
              <w:rPr>
                <w:rFonts w:ascii="Times New Roman" w:eastAsia="Times New Roman" w:hAnsi="Times New Roman" w:cs="Times New Roman"/>
                <w:lang w:val="hr"/>
              </w:rPr>
              <w:t>Potrošni materijal.</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850"/>
        <w:gridCol w:w="7210"/>
      </w:tblGrid>
      <w:tr w:rsidR="00C0223C">
        <w:trPr>
          <w:trHeight w:val="632"/>
        </w:trPr>
        <w:tc>
          <w:tcPr>
            <w:tcW w:w="3246"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Broadway" w:hAnsi="Broadway" w:cs="Times New Roman"/>
                <w:b/>
                <w:bCs/>
                <w:color w:val="FFFFFF"/>
                <w:sz w:val="28"/>
                <w:szCs w:val="28"/>
              </w:rPr>
            </w:pPr>
            <w:r>
              <w:rPr>
                <w:rFonts w:ascii="Broadway" w:hAnsi="Broadway" w:cs="Times New Roman"/>
                <w:b/>
                <w:bCs/>
                <w:color w:val="FFFFFF"/>
                <w:sz w:val="28"/>
                <w:szCs w:val="28"/>
              </w:rPr>
              <w:t>Poludnevni boravak</w:t>
            </w:r>
          </w:p>
        </w:tc>
        <w:tc>
          <w:tcPr>
            <w:tcW w:w="7209"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CILJEVI:</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pPr>
            <w:r>
              <w:rPr>
                <w:rFonts w:eastAsia="DejaVu Sans"/>
                <w:kern w:val="2"/>
                <w:sz w:val="22"/>
                <w:szCs w:val="22"/>
              </w:rPr>
              <w:t>Osposobiti učenike za organizirano i kontinuirano učenje, te stvaranje radnih navika. Razvijanje suradničkih odnosa, te asertivnosti i tolerancije.</w:t>
            </w:r>
            <w:r>
              <w:rPr>
                <w:sz w:val="22"/>
                <w:szCs w:val="22"/>
              </w:rPr>
              <w:t xml:space="preserve"> </w:t>
            </w:r>
            <w:r>
              <w:rPr>
                <w:rFonts w:eastAsia="DejaVu Sans"/>
                <w:kern w:val="2"/>
                <w:sz w:val="22"/>
                <w:szCs w:val="22"/>
              </w:rPr>
              <w:t>Organiziranje slobodnog vremena učenika. Stvaranje pozitivne slike o sebi. Educirati roditelje o primjerenim i svrsishodnim oblicima pomoći kod kuće.</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lastRenderedPageBreak/>
              <w:t>NAMJENA:</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Učenicima od 1. do 8. razreda.</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NOSITELJI:</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Djelatnici Doma za odgoj djece i mladeži – Zadar: suradnici u provedbi  Ravnatelj, stručni suradnici, učitelji razredne i predmetne nastave.</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NAČINI REALIZACIJE:</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pPr>
            <w:r>
              <w:rPr>
                <w:rFonts w:eastAsia="DejaVu Sans"/>
                <w:kern w:val="2"/>
                <w:sz w:val="22"/>
                <w:szCs w:val="22"/>
              </w:rPr>
              <w:t>Poludnevni boravak organizira se od 8 sati ujutro do 17 sati, radnim danima od ponedjeljka do četvrtka. Učenici su uključeni u boravak prije ili poslije redovne nastave (ovisno o smjenama).</w:t>
            </w:r>
            <w:r>
              <w:rPr>
                <w:sz w:val="22"/>
                <w:szCs w:val="22"/>
              </w:rPr>
              <w:t xml:space="preserve"> </w:t>
            </w:r>
            <w:r>
              <w:rPr>
                <w:rFonts w:eastAsia="DejaVu Sans"/>
                <w:kern w:val="2"/>
                <w:sz w:val="22"/>
                <w:szCs w:val="22"/>
              </w:rPr>
              <w:t>Rad se odvija u homogenim i heterogenim grupama, a po potrebi i individualno ( ovisno o epidemiološkim mjerama). Učenici primaju jednom dnevno, uz marendu ili užinu, jedan topli obrok- ručak. Vrijeme je raspoređeno na tri dijela: pisanje domaćih zadaća, učenje i slobodne aktivnosti ( sport i kreativne radionice ). Planiraju se i posjete muzejima, kazalištu, kinu, te jednodnevni izleti i sl.</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VREMENIK:</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Školska godina 2024./2025.</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TROŠKOVNIK:</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Financira Dom za odgoj i Ministarstvo zdravstva i socijalne skrbi. Participacije roditelja (ovisno o mjesečnim prihodima).</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VREDNOVANJE:</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Analizom uspješnosti učenika (na sjednicama RV, razgovori sa učiteljima i SRS škole, te roditeljima učenika).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001"/>
        <w:gridCol w:w="7059"/>
      </w:tblGrid>
      <w:tr w:rsidR="00C0223C">
        <w:trPr>
          <w:trHeight w:val="433"/>
        </w:trPr>
        <w:tc>
          <w:tcPr>
            <w:tcW w:w="3397" w:type="dxa"/>
            <w:gridSpan w:val="2"/>
            <w:tcBorders>
              <w:top w:val="single" w:sz="4" w:space="0" w:color="4472C4"/>
              <w:left w:val="single" w:sz="4" w:space="0" w:color="4472C4"/>
              <w:bottom w:val="single" w:sz="4" w:space="0" w:color="4472C4"/>
              <w:right w:val="single" w:sz="4" w:space="0" w:color="4472C4"/>
            </w:tcBorders>
            <w:shd w:val="clear" w:color="auto" w:fill="4472C4"/>
          </w:tcPr>
          <w:p w:rsidR="00C0223C" w:rsidRDefault="00F83FA3">
            <w:pPr>
              <w:widowControl w:val="0"/>
              <w:spacing w:after="0" w:line="240" w:lineRule="auto"/>
              <w:jc w:val="center"/>
              <w:rPr>
                <w:rFonts w:ascii="Broadway" w:hAnsi="Broadway" w:cs="Times New Roman"/>
                <w:b/>
                <w:bCs/>
                <w:color w:val="FFFFFF"/>
                <w:sz w:val="28"/>
                <w:szCs w:val="28"/>
              </w:rPr>
            </w:pPr>
            <w:r>
              <w:rPr>
                <w:rFonts w:ascii="Broadway" w:hAnsi="Broadway" w:cs="Times New Roman"/>
                <w:b/>
                <w:bCs/>
                <w:color w:val="FFFFFF"/>
                <w:sz w:val="28"/>
                <w:szCs w:val="28"/>
              </w:rPr>
              <w:t>Abeceda prevencije</w:t>
            </w:r>
          </w:p>
        </w:tc>
        <w:tc>
          <w:tcPr>
            <w:tcW w:w="7058" w:type="dxa"/>
            <w:tcBorders>
              <w:top w:val="single" w:sz="4" w:space="0" w:color="4472C4"/>
              <w:bottom w:val="single" w:sz="4" w:space="0" w:color="4472C4"/>
              <w:right w:val="single" w:sz="4" w:space="0" w:color="4472C4"/>
            </w:tcBorders>
            <w:shd w:val="clear" w:color="auto" w:fill="4472C4"/>
          </w:tcPr>
          <w:p w:rsidR="00C0223C" w:rsidRDefault="00C0223C">
            <w:pPr>
              <w:widowControl w:val="0"/>
              <w:spacing w:after="0" w:line="240" w:lineRule="auto"/>
              <w:rPr>
                <w:b/>
                <w:bCs/>
                <w:color w:val="FFFFFF"/>
              </w:rPr>
            </w:pP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CILJEVI:</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rPr>
                <w:rFonts w:eastAsia="DejaVu Sans"/>
                <w:kern w:val="2"/>
                <w:sz w:val="22"/>
                <w:szCs w:val="22"/>
                <w:lang w:eastAsia="en-US"/>
              </w:rPr>
            </w:pPr>
            <w:r>
              <w:rPr>
                <w:rFonts w:eastAsia="DejaVu Sans"/>
                <w:kern w:val="2"/>
                <w:sz w:val="22"/>
                <w:szCs w:val="22"/>
                <w:lang w:eastAsia="en-US"/>
              </w:rPr>
              <w:t>Razvoj samopoštovanja i pozitivne slike o sebi koja učeniku omogućuje prepoznavanje vlastitih sposobnosti, izražavanje osobnosti i prepoznavanje njegovog doprinosa zajednici. Razvoj suradničkih socijalnih vještina koje učeniku omogućavaju stvaranje međuljudskih odnosa u kojima uspješno zadovoljava vlastite potrebe, bez ugrožavanja potreba drugih, te doprinose uzajamnom razumijevanju, podršci, osjećaju zajedništva i razvoju prijateljskih odnosa. Razvoj vještina nenasilnog rješavanja sukoba koje učeniku omogućavaju čuti i razumjeti druge te dogovarati se, usklađivati i sučeljavati bez narušavanja osobnog i tuđeg integriteta                                                             Dugoročno: primjena naučenog u kontroliranim ili stvarnim životnim situacijama.</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NAMJENA:</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Aktivnosti su namijenjene učenicima od 1. - 8. razreda s ciljem učenja i primjene prezentiranih životnih vještina te </w:t>
            </w:r>
            <w:proofErr w:type="spellStart"/>
            <w:r>
              <w:rPr>
                <w:rFonts w:eastAsia="DejaVu Sans"/>
                <w:kern w:val="2"/>
                <w:sz w:val="22"/>
                <w:szCs w:val="22"/>
              </w:rPr>
              <w:t>preveniranja</w:t>
            </w:r>
            <w:proofErr w:type="spellEnd"/>
            <w:r>
              <w:rPr>
                <w:rFonts w:eastAsia="DejaVu Sans"/>
                <w:kern w:val="2"/>
                <w:sz w:val="22"/>
                <w:szCs w:val="22"/>
              </w:rPr>
              <w:t xml:space="preserve"> čimbenika rizika  za zdravo odrastanje.</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NOSITELJI:</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rPr>
                <w:rFonts w:eastAsia="DejaVu Sans"/>
                <w:kern w:val="2"/>
                <w:sz w:val="22"/>
                <w:szCs w:val="22"/>
              </w:rPr>
            </w:pPr>
            <w:r>
              <w:rPr>
                <w:rFonts w:eastAsia="DejaVu Sans"/>
                <w:kern w:val="2"/>
                <w:sz w:val="22"/>
                <w:szCs w:val="22"/>
              </w:rPr>
              <w:t>Razrednici od 1.-8.razreda                                                                                                      Podrška: ravnatelji, voditelji ŠPP, stručni suradnici.                                                     Podrška voditeljima ŠPP su županijski koordinatori.</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NAČINI REALIZACIJE:</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rPr>
                <w:rFonts w:eastAsia="DejaVu Sans"/>
                <w:kern w:val="2"/>
                <w:sz w:val="22"/>
                <w:szCs w:val="22"/>
              </w:rPr>
            </w:pPr>
            <w:r>
              <w:rPr>
                <w:rFonts w:eastAsia="DejaVu Sans"/>
                <w:kern w:val="2"/>
                <w:sz w:val="22"/>
                <w:szCs w:val="22"/>
              </w:rPr>
              <w:t xml:space="preserve">Po 5 radioničkih aktivnosti u trajanju od 15 minuta za svaki specifični cilj;                    </w:t>
            </w:r>
            <w:r>
              <w:rPr>
                <w:rFonts w:eastAsia="DejaVu Sans"/>
                <w:kern w:val="2"/>
                <w:sz w:val="22"/>
                <w:szCs w:val="22"/>
              </w:rPr>
              <w:lastRenderedPageBreak/>
              <w:t>Po dvije razrađene stručne teme za ROS u trajanju po 15 min.                                       Isti specifični cilj provodi se u isto vrijeme u svim razrednima.                                      Provoditelji programa su educirani                                                                             Informiranje o aktivnostima na UV, VR, ŠO i na roditeljskim sastancima                            Direktna implementacija – provedba radionica za učenike na SRO uz procesnu evaluaciju. Završetak programa i završna evaluacija učinka.</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lastRenderedPageBreak/>
              <w:t>VREMENIK:</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jc w:val="both"/>
              <w:rPr>
                <w:rFonts w:eastAsia="DejaVu Sans"/>
                <w:kern w:val="2"/>
                <w:sz w:val="22"/>
                <w:szCs w:val="22"/>
              </w:rPr>
            </w:pPr>
            <w:r>
              <w:rPr>
                <w:rFonts w:eastAsia="DejaVu Sans"/>
                <w:kern w:val="2"/>
                <w:sz w:val="22"/>
                <w:szCs w:val="22"/>
              </w:rPr>
              <w:t xml:space="preserve">Tijekom </w:t>
            </w:r>
            <w:proofErr w:type="spellStart"/>
            <w:r>
              <w:rPr>
                <w:rFonts w:eastAsia="DejaVu Sans"/>
                <w:kern w:val="2"/>
                <w:sz w:val="22"/>
                <w:szCs w:val="22"/>
              </w:rPr>
              <w:t>šk.god</w:t>
            </w:r>
            <w:proofErr w:type="spellEnd"/>
            <w:r>
              <w:rPr>
                <w:rFonts w:eastAsia="DejaVu Sans"/>
                <w:kern w:val="2"/>
                <w:sz w:val="22"/>
                <w:szCs w:val="22"/>
              </w:rPr>
              <w:t>. 2024./2025.</w:t>
            </w:r>
          </w:p>
        </w:tc>
      </w:tr>
      <w:tr w:rsidR="00C0223C">
        <w:tc>
          <w:tcPr>
            <w:tcW w:w="2396" w:type="dxa"/>
            <w:tcBorders>
              <w:top w:val="single" w:sz="4" w:space="0" w:color="8EAADB"/>
              <w:left w:val="single" w:sz="4" w:space="0" w:color="8EAADB"/>
              <w:bottom w:val="single" w:sz="4" w:space="0" w:color="8EAADB"/>
            </w:tcBorders>
          </w:tcPr>
          <w:p w:rsidR="00C0223C" w:rsidRDefault="00F83FA3">
            <w:pPr>
              <w:widowControl w:val="0"/>
              <w:spacing w:after="0" w:line="240" w:lineRule="auto"/>
              <w:rPr>
                <w:rFonts w:ascii="Bahnschrift Light" w:hAnsi="Bahnschrift Light"/>
                <w:b/>
              </w:rPr>
            </w:pPr>
            <w:r>
              <w:rPr>
                <w:rFonts w:ascii="Bahnschrift Light" w:hAnsi="Bahnschrift Light"/>
                <w:b/>
              </w:rPr>
              <w:t>TROŠKOVNIK:</w:t>
            </w:r>
          </w:p>
        </w:tc>
        <w:tc>
          <w:tcPr>
            <w:tcW w:w="8059" w:type="dxa"/>
            <w:gridSpan w:val="2"/>
            <w:tcBorders>
              <w:top w:val="single" w:sz="4" w:space="0" w:color="8EAADB"/>
              <w:bottom w:val="single" w:sz="4" w:space="0" w:color="8EAADB"/>
              <w:right w:val="single" w:sz="4" w:space="0" w:color="8EAADB"/>
            </w:tcBorders>
          </w:tcPr>
          <w:p w:rsidR="00C0223C" w:rsidRDefault="00F83FA3">
            <w:pPr>
              <w:pStyle w:val="StandardWeb"/>
              <w:widowControl w:val="0"/>
              <w:spacing w:after="0"/>
              <w:rPr>
                <w:sz w:val="22"/>
                <w:szCs w:val="22"/>
              </w:rPr>
            </w:pPr>
            <w:r>
              <w:rPr>
                <w:sz w:val="22"/>
                <w:szCs w:val="22"/>
              </w:rPr>
              <w:t xml:space="preserve">AZOO i MZOM su osigurali ljudske resurse za edukaciju i implementaciju programa.    Škole će u rujnu dobiti:                                                                                                      Vodič za razrednu nastavu i Vodič za predmetnu nastavu u kojima su potpuno razrađene preventivne aktivnosti                                                                                                            Po dva predavanja za roditeljske sastanke za svaki razred, pripremljene u formi </w:t>
            </w:r>
            <w:proofErr w:type="spellStart"/>
            <w:r>
              <w:rPr>
                <w:sz w:val="22"/>
                <w:szCs w:val="22"/>
              </w:rPr>
              <w:t>power-pointa</w:t>
            </w:r>
            <w:proofErr w:type="spellEnd"/>
            <w:r>
              <w:rPr>
                <w:sz w:val="22"/>
                <w:szCs w:val="22"/>
              </w:rPr>
              <w:t xml:space="preserve">                                                                                                                                 Poveznice za (kratku) evaluaciju u </w:t>
            </w:r>
            <w:proofErr w:type="spellStart"/>
            <w:r>
              <w:rPr>
                <w:sz w:val="22"/>
                <w:szCs w:val="22"/>
              </w:rPr>
              <w:t>forms</w:t>
            </w:r>
            <w:proofErr w:type="spellEnd"/>
            <w:r>
              <w:rPr>
                <w:sz w:val="22"/>
                <w:szCs w:val="22"/>
              </w:rPr>
              <w:t>-u</w:t>
            </w:r>
          </w:p>
        </w:tc>
      </w:tr>
      <w:tr w:rsidR="00C0223C">
        <w:tc>
          <w:tcPr>
            <w:tcW w:w="2396" w:type="dxa"/>
            <w:tcBorders>
              <w:top w:val="single" w:sz="4" w:space="0" w:color="8EAADB"/>
              <w:left w:val="single" w:sz="4" w:space="0" w:color="8EAADB"/>
              <w:bottom w:val="single" w:sz="4" w:space="0" w:color="8EAADB"/>
            </w:tcBorders>
            <w:shd w:val="clear" w:color="auto" w:fill="D9E2F3"/>
          </w:tcPr>
          <w:p w:rsidR="00C0223C" w:rsidRDefault="00F83FA3">
            <w:pPr>
              <w:widowControl w:val="0"/>
              <w:spacing w:after="0" w:line="240" w:lineRule="auto"/>
              <w:rPr>
                <w:rFonts w:ascii="Bahnschrift Light" w:hAnsi="Bahnschrift Light"/>
                <w:b/>
              </w:rPr>
            </w:pPr>
            <w:r>
              <w:rPr>
                <w:rFonts w:ascii="Bahnschrift Light" w:hAnsi="Bahnschrift Light"/>
                <w:b/>
              </w:rPr>
              <w:t>VREDNOVANJE:</w:t>
            </w:r>
          </w:p>
        </w:tc>
        <w:tc>
          <w:tcPr>
            <w:tcW w:w="8059" w:type="dxa"/>
            <w:gridSpan w:val="2"/>
            <w:tcBorders>
              <w:top w:val="single" w:sz="4" w:space="0" w:color="8EAADB"/>
              <w:bottom w:val="single" w:sz="4" w:space="0" w:color="8EAADB"/>
              <w:right w:val="single" w:sz="4" w:space="0" w:color="8EAADB"/>
            </w:tcBorders>
            <w:shd w:val="clear" w:color="auto" w:fill="D9E2F3"/>
          </w:tcPr>
          <w:p w:rsidR="00C0223C" w:rsidRDefault="00F83FA3">
            <w:pPr>
              <w:pStyle w:val="StandardWeb"/>
              <w:widowControl w:val="0"/>
              <w:spacing w:after="0"/>
              <w:rPr>
                <w:rFonts w:eastAsia="DejaVu Sans"/>
                <w:kern w:val="2"/>
                <w:sz w:val="22"/>
                <w:szCs w:val="22"/>
              </w:rPr>
            </w:pPr>
            <w:bookmarkStart w:id="14" w:name="_Hlk763199471"/>
            <w:bookmarkEnd w:id="14"/>
            <w:r>
              <w:rPr>
                <w:rFonts w:eastAsia="DejaVu Sans"/>
                <w:kern w:val="2"/>
                <w:sz w:val="22"/>
                <w:szCs w:val="22"/>
              </w:rPr>
              <w:t>Procesna evaluacija nakon svake provedene radionice                                                        - digitalni upitnik za izvještavanje od strane razrednika sadrži: broj provedenih aktivnosti po temama,                                                                                                         - kratka procesna evaluacija                                                                                                   - kako je protekla provedba aktivnosti,                                                                                     - što se pokazalo kao dobro, a što su bile prepreke, zadovoljstvo provedbom,                               - na kraju svakog dvomjesečnog ciklusa/odgojno-obrazovnog razdoblja.                            Rezultati vrednovanja će se koristiti za procjenu korisnosti programa, procjenu nastavka aktivnosti ili procijene potrebne promjene neke od aktivnosti te procjenu smanjenja čimbenika rizika u nastanku PUP, sukladno naputku AZOO i MZOM.</w:t>
            </w:r>
          </w:p>
        </w:tc>
      </w:tr>
    </w:tbl>
    <w:p w:rsidR="00C0223C" w:rsidRDefault="00C0223C">
      <w:pPr>
        <w:pStyle w:val="Odlomakpopisa"/>
        <w:ind w:left="1070"/>
        <w:rPr>
          <w:rFonts w:ascii="Times New Roman" w:hAnsi="Times New Roman" w:cs="Times New Roman"/>
          <w:sz w:val="28"/>
          <w:szCs w:val="28"/>
        </w:rPr>
      </w:pPr>
    </w:p>
    <w:p w:rsidR="00C0223C" w:rsidRDefault="00C0223C">
      <w:pPr>
        <w:pStyle w:val="Odlomakpopisa"/>
        <w:ind w:left="1070"/>
        <w:rPr>
          <w:rFonts w:ascii="Times New Roman" w:hAnsi="Times New Roman" w:cs="Times New Roman"/>
          <w:sz w:val="28"/>
          <w:szCs w:val="28"/>
        </w:rPr>
      </w:pPr>
    </w:p>
    <w:p w:rsidR="00C0223C" w:rsidRDefault="00C0223C">
      <w:pPr>
        <w:pStyle w:val="Odlomakpopisa"/>
        <w:ind w:left="1070"/>
        <w:rPr>
          <w:rFonts w:ascii="Times New Roman" w:hAnsi="Times New Roman" w:cs="Times New Roman"/>
          <w:sz w:val="28"/>
          <w:szCs w:val="28"/>
        </w:rPr>
      </w:pPr>
    </w:p>
    <w:p w:rsidR="00C0223C" w:rsidRDefault="00C0223C">
      <w:pPr>
        <w:pStyle w:val="Odlomakpopisa"/>
        <w:ind w:left="1070"/>
        <w:rPr>
          <w:rFonts w:ascii="Times New Roman" w:hAnsi="Times New Roman" w:cs="Times New Roman"/>
          <w:sz w:val="28"/>
          <w:szCs w:val="28"/>
        </w:rPr>
      </w:pPr>
    </w:p>
    <w:p w:rsidR="00C0223C" w:rsidRDefault="00F83FA3">
      <w:pPr>
        <w:pStyle w:val="Odlomakpopisa"/>
        <w:ind w:left="1070"/>
        <w:rPr>
          <w:rFonts w:ascii="Times New Roman" w:hAnsi="Times New Roman" w:cs="Times New Roman"/>
          <w:sz w:val="28"/>
          <w:szCs w:val="28"/>
        </w:rPr>
      </w:pPr>
      <w:r>
        <w:rPr>
          <w:rFonts w:ascii="Times New Roman" w:hAnsi="Times New Roman" w:cs="Times New Roman"/>
          <w:b/>
          <w:sz w:val="28"/>
          <w:szCs w:val="28"/>
        </w:rPr>
        <w:t>11. ŠKOLSKA KNJIŽNICA</w:t>
      </w:r>
    </w:p>
    <w:p w:rsidR="00C0223C" w:rsidRDefault="00C0223C">
      <w:pPr>
        <w:ind w:left="360"/>
        <w:rPr>
          <w:rFonts w:ascii="Times New Roman" w:hAnsi="Times New Roman" w:cs="Times New Roman"/>
          <w:b/>
          <w:bCs/>
          <w:sz w:val="28"/>
          <w:szCs w:val="28"/>
        </w:rPr>
      </w:pPr>
    </w:p>
    <w:p w:rsidR="00C0223C" w:rsidRDefault="00F83FA3">
      <w:pPr>
        <w:ind w:left="360"/>
      </w:pPr>
      <w:r>
        <w:rPr>
          <w:noProof/>
        </w:rPr>
        <w:drawing>
          <wp:anchor distT="0" distB="0" distL="0" distR="0" simplePos="0" relativeHeight="21" behindDoc="1" locked="0" layoutInCell="0" allowOverlap="1">
            <wp:simplePos x="0" y="0"/>
            <wp:positionH relativeFrom="column">
              <wp:align>left</wp:align>
            </wp:positionH>
            <wp:positionV relativeFrom="paragraph">
              <wp:posOffset>635</wp:posOffset>
            </wp:positionV>
            <wp:extent cx="6362700" cy="6541770"/>
            <wp:effectExtent l="0" t="0" r="0" b="0"/>
            <wp:wrapNone/>
            <wp:docPr id="36" name="Slika9" descr="Ilustración De Un Libro Con Los Niños Jugando En Un Fondo Blanco  Ilustraciones svg, vectoriales, clip art vectorizado libre de derechos.  Image 2027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9" descr="Ilustración De Un Libro Con Los Niños Jugando En Un Fondo Blanco  Ilustraciones svg, vectoriales, clip art vectorizado libre de derechos.  Image 20272881"/>
                    <pic:cNvPicPr>
                      <a:picLocks noChangeAspect="1" noChangeArrowheads="1"/>
                    </pic:cNvPicPr>
                  </pic:nvPicPr>
                  <pic:blipFill>
                    <a:blip r:embed="rId16"/>
                    <a:stretch>
                      <a:fillRect/>
                    </a:stretch>
                  </pic:blipFill>
                  <pic:spPr bwMode="auto">
                    <a:xfrm>
                      <a:off x="0" y="0"/>
                      <a:ext cx="6362700" cy="6541770"/>
                    </a:xfrm>
                    <a:prstGeom prst="rect">
                      <a:avLst/>
                    </a:prstGeom>
                  </pic:spPr>
                </pic:pic>
              </a:graphicData>
            </a:graphic>
          </wp:anchor>
        </w:drawing>
      </w:r>
    </w:p>
    <w:p w:rsidR="00C0223C" w:rsidRDefault="00F83FA3">
      <w:pPr>
        <w:ind w:left="360"/>
      </w:pPr>
      <w:r>
        <w:lastRenderedPageBreak/>
        <w:t xml:space="preserve">                                                                                                                                  </w:t>
      </w:r>
      <w:r>
        <w:rPr>
          <w:noProof/>
        </w:rPr>
        <mc:AlternateContent>
          <mc:Choice Requires="wps">
            <w:drawing>
              <wp:inline distT="0" distB="0" distL="0" distR="0">
                <wp:extent cx="2115185" cy="2070100"/>
                <wp:effectExtent l="0" t="0" r="0" b="0"/>
                <wp:docPr id="37" name="Oblik11"/>
                <wp:cNvGraphicFramePr/>
                <a:graphic xmlns:a="http://schemas.openxmlformats.org/drawingml/2006/main">
                  <a:graphicData uri="http://schemas.microsoft.com/office/word/2010/wordprocessingShape">
                    <wps:wsp>
                      <wps:cNvSpPr/>
                      <wps:spPr>
                        <a:xfrm>
                          <a:off x="0" y="0"/>
                          <a:ext cx="2114640" cy="2069640"/>
                        </a:xfrm>
                        <a:prstGeom prst="rect">
                          <a:avLst/>
                        </a:prstGeom>
                        <a:noFill/>
                        <a:ln w="6480">
                          <a:noFill/>
                        </a:ln>
                        <a:effectLst>
                          <a:softEdge rad="63360"/>
                        </a:effectLst>
                      </wps:spPr>
                      <wps:style>
                        <a:lnRef idx="0">
                          <a:scrgbClr r="0" g="0" b="0"/>
                        </a:lnRef>
                        <a:fillRef idx="0">
                          <a:scrgbClr r="0" g="0" b="0"/>
                        </a:fillRef>
                        <a:effectRef idx="0">
                          <a:scrgbClr r="0" g="0" b="0"/>
                        </a:effectRef>
                        <a:fontRef idx="minor"/>
                      </wps:style>
                      <wps:txbx>
                        <w:txbxContent>
                          <w:p w:rsidR="004C7D3A" w:rsidRDefault="004C7D3A">
                            <w:pPr>
                              <w:pStyle w:val="Sadrajokvira"/>
                              <w:jc w:val="center"/>
                            </w:pPr>
                            <w:r>
                              <w:rPr>
                                <w:rFonts w:ascii="Algerian" w:hAnsi="Algerian"/>
                                <w:b/>
                                <w:color w:val="000000"/>
                                <w:sz w:val="32"/>
                                <w:szCs w:val="32"/>
                              </w:rPr>
                              <w:t>UPOZNAVANJE KNJI</w:t>
                            </w:r>
                            <w:r>
                              <w:rPr>
                                <w:rFonts w:ascii="Cambria" w:hAnsi="Cambria" w:cs="Cambria"/>
                                <w:b/>
                                <w:color w:val="000000"/>
                                <w:sz w:val="32"/>
                                <w:szCs w:val="32"/>
                              </w:rPr>
                              <w:t>Ž</w:t>
                            </w:r>
                            <w:r>
                              <w:rPr>
                                <w:rFonts w:ascii="Algerian" w:hAnsi="Algerian"/>
                                <w:b/>
                                <w:color w:val="000000"/>
                                <w:sz w:val="32"/>
                                <w:szCs w:val="32"/>
                              </w:rPr>
                              <w:t>NICE</w:t>
                            </w:r>
                          </w:p>
                          <w:p w:rsidR="004C7D3A" w:rsidRDefault="004C7D3A">
                            <w:pPr>
                              <w:pStyle w:val="Sadrajokvira"/>
                              <w:jc w:val="center"/>
                            </w:pPr>
                            <w:r>
                              <w:rPr>
                                <w:rFonts w:ascii="Algerian" w:hAnsi="Algerian"/>
                                <w:b/>
                                <w:color w:val="000000"/>
                                <w:sz w:val="32"/>
                                <w:szCs w:val="32"/>
                              </w:rPr>
                              <w:t xml:space="preserve">POTICANJE </w:t>
                            </w:r>
                            <w:r>
                              <w:rPr>
                                <w:rFonts w:ascii="Cambria" w:hAnsi="Cambria" w:cs="Cambria"/>
                                <w:b/>
                                <w:color w:val="000000"/>
                                <w:sz w:val="32"/>
                                <w:szCs w:val="32"/>
                              </w:rPr>
                              <w:t>Č</w:t>
                            </w:r>
                            <w:r>
                              <w:rPr>
                                <w:rFonts w:ascii="Algerian" w:hAnsi="Algerian"/>
                                <w:b/>
                                <w:color w:val="000000"/>
                                <w:sz w:val="32"/>
                                <w:szCs w:val="32"/>
                              </w:rPr>
                              <w:t>ITALA</w:t>
                            </w:r>
                            <w:r>
                              <w:rPr>
                                <w:rFonts w:ascii="Cambria" w:hAnsi="Cambria" w:cs="Cambria"/>
                                <w:b/>
                                <w:color w:val="000000"/>
                                <w:sz w:val="32"/>
                                <w:szCs w:val="32"/>
                              </w:rPr>
                              <w:t>Č</w:t>
                            </w:r>
                            <w:r>
                              <w:rPr>
                                <w:rFonts w:ascii="Algerian" w:hAnsi="Algerian"/>
                                <w:b/>
                                <w:color w:val="000000"/>
                                <w:sz w:val="32"/>
                                <w:szCs w:val="32"/>
                              </w:rPr>
                              <w:t>KIH NAVIKA</w:t>
                            </w:r>
                          </w:p>
                          <w:p w:rsidR="004C7D3A" w:rsidRDefault="004C7D3A">
                            <w:pPr>
                              <w:pStyle w:val="Sadrajokvira"/>
                              <w:jc w:val="center"/>
                            </w:pPr>
                            <w:r>
                              <w:rPr>
                                <w:rFonts w:ascii="Algerian" w:hAnsi="Algerian"/>
                                <w:b/>
                                <w:color w:val="000000"/>
                                <w:sz w:val="32"/>
                                <w:szCs w:val="32"/>
                              </w:rPr>
                              <w:t xml:space="preserve">ZADAR </w:t>
                            </w:r>
                            <w:r>
                              <w:rPr>
                                <w:rFonts w:ascii="Cambria" w:hAnsi="Cambria" w:cs="Cambria"/>
                                <w:b/>
                                <w:color w:val="000000"/>
                                <w:sz w:val="32"/>
                                <w:szCs w:val="32"/>
                              </w:rPr>
                              <w:t>Č</w:t>
                            </w:r>
                            <w:r>
                              <w:rPr>
                                <w:rFonts w:ascii="Algerian" w:hAnsi="Algerian"/>
                                <w:b/>
                                <w:color w:val="000000"/>
                                <w:sz w:val="32"/>
                                <w:szCs w:val="32"/>
                              </w:rPr>
                              <w:t>ITA</w:t>
                            </w:r>
                          </w:p>
                          <w:p w:rsidR="004C7D3A" w:rsidRDefault="004C7D3A">
                            <w:pPr>
                              <w:pStyle w:val="Sadrajokvira"/>
                              <w:jc w:val="center"/>
                            </w:pPr>
                          </w:p>
                        </w:txbxContent>
                      </wps:txbx>
                      <wps:bodyPr anchor="ctr">
                        <a:noAutofit/>
                      </wps:bodyPr>
                    </wps:wsp>
                  </a:graphicData>
                </a:graphic>
              </wp:inline>
            </w:drawing>
          </mc:Choice>
          <mc:Fallback>
            <w:pict>
              <v:rect id="Oblik11" o:spid="_x0000_s1037" style="width:166.55pt;height:1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" filled="f" stroked="f" strokeweight=".18mm">
                <v:textbox>
                  <w:txbxContent>
                    <w:p w:rsidR="004C7D3A" w:rsidRDefault="004C7D3A">
                      <w:pPr>
                        <w:pStyle w:val="Sadrajokvira"/>
                        <w:jc w:val="center"/>
                      </w:pPr>
                      <w:r>
                        <w:rPr>
                          <w:rFonts w:ascii="Algerian" w:hAnsi="Algerian"/>
                          <w:b/>
                          <w:color w:val="000000"/>
                          <w:sz w:val="32"/>
                          <w:szCs w:val="32"/>
                        </w:rPr>
                        <w:t>UPOZNAVANJE KNJI</w:t>
                      </w:r>
                      <w:r>
                        <w:rPr>
                          <w:rFonts w:ascii="Cambria" w:hAnsi="Cambria" w:cs="Cambria"/>
                          <w:b/>
                          <w:color w:val="000000"/>
                          <w:sz w:val="32"/>
                          <w:szCs w:val="32"/>
                        </w:rPr>
                        <w:t>Ž</w:t>
                      </w:r>
                      <w:r>
                        <w:rPr>
                          <w:rFonts w:ascii="Algerian" w:hAnsi="Algerian"/>
                          <w:b/>
                          <w:color w:val="000000"/>
                          <w:sz w:val="32"/>
                          <w:szCs w:val="32"/>
                        </w:rPr>
                        <w:t>NICE</w:t>
                      </w:r>
                    </w:p>
                    <w:p w:rsidR="004C7D3A" w:rsidRDefault="004C7D3A">
                      <w:pPr>
                        <w:pStyle w:val="Sadrajokvira"/>
                        <w:jc w:val="center"/>
                      </w:pPr>
                      <w:r>
                        <w:rPr>
                          <w:rFonts w:ascii="Algerian" w:hAnsi="Algerian"/>
                          <w:b/>
                          <w:color w:val="000000"/>
                          <w:sz w:val="32"/>
                          <w:szCs w:val="32"/>
                        </w:rPr>
                        <w:t xml:space="preserve">POTICANJE </w:t>
                      </w:r>
                      <w:r>
                        <w:rPr>
                          <w:rFonts w:ascii="Cambria" w:hAnsi="Cambria" w:cs="Cambria"/>
                          <w:b/>
                          <w:color w:val="000000"/>
                          <w:sz w:val="32"/>
                          <w:szCs w:val="32"/>
                        </w:rPr>
                        <w:t>Č</w:t>
                      </w:r>
                      <w:r>
                        <w:rPr>
                          <w:rFonts w:ascii="Algerian" w:hAnsi="Algerian"/>
                          <w:b/>
                          <w:color w:val="000000"/>
                          <w:sz w:val="32"/>
                          <w:szCs w:val="32"/>
                        </w:rPr>
                        <w:t>ITALA</w:t>
                      </w:r>
                      <w:r>
                        <w:rPr>
                          <w:rFonts w:ascii="Cambria" w:hAnsi="Cambria" w:cs="Cambria"/>
                          <w:b/>
                          <w:color w:val="000000"/>
                          <w:sz w:val="32"/>
                          <w:szCs w:val="32"/>
                        </w:rPr>
                        <w:t>Č</w:t>
                      </w:r>
                      <w:r>
                        <w:rPr>
                          <w:rFonts w:ascii="Algerian" w:hAnsi="Algerian"/>
                          <w:b/>
                          <w:color w:val="000000"/>
                          <w:sz w:val="32"/>
                          <w:szCs w:val="32"/>
                        </w:rPr>
                        <w:t>KIH NAVIKA</w:t>
                      </w:r>
                    </w:p>
                    <w:p w:rsidR="004C7D3A" w:rsidRDefault="004C7D3A">
                      <w:pPr>
                        <w:pStyle w:val="Sadrajokvira"/>
                        <w:jc w:val="center"/>
                      </w:pPr>
                      <w:r>
                        <w:rPr>
                          <w:rFonts w:ascii="Algerian" w:hAnsi="Algerian"/>
                          <w:b/>
                          <w:color w:val="000000"/>
                          <w:sz w:val="32"/>
                          <w:szCs w:val="32"/>
                        </w:rPr>
                        <w:t xml:space="preserve">ZADAR </w:t>
                      </w:r>
                      <w:r>
                        <w:rPr>
                          <w:rFonts w:ascii="Cambria" w:hAnsi="Cambria" w:cs="Cambria"/>
                          <w:b/>
                          <w:color w:val="000000"/>
                          <w:sz w:val="32"/>
                          <w:szCs w:val="32"/>
                        </w:rPr>
                        <w:t>Č</w:t>
                      </w:r>
                      <w:r>
                        <w:rPr>
                          <w:rFonts w:ascii="Algerian" w:hAnsi="Algerian"/>
                          <w:b/>
                          <w:color w:val="000000"/>
                          <w:sz w:val="32"/>
                          <w:szCs w:val="32"/>
                        </w:rPr>
                        <w:t>ITA</w:t>
                      </w:r>
                    </w:p>
                    <w:p w:rsidR="004C7D3A" w:rsidRDefault="004C7D3A">
                      <w:pPr>
                        <w:pStyle w:val="Sadrajokvira"/>
                        <w:jc w:val="center"/>
                      </w:pPr>
                    </w:p>
                  </w:txbxContent>
                </v:textbox>
                <w10:anchorlock/>
              </v:rect>
            </w:pict>
          </mc:Fallback>
        </mc:AlternateContent>
      </w:r>
    </w:p>
    <w:p w:rsidR="00C0223C" w:rsidRDefault="00C0223C">
      <w:pPr>
        <w:ind w:left="360"/>
      </w:pPr>
    </w:p>
    <w:p w:rsidR="00C0223C" w:rsidRDefault="00C0223C"/>
    <w:p w:rsidR="00C0223C" w:rsidRDefault="00C0223C">
      <w:pPr>
        <w:spacing w:line="360" w:lineRule="auto"/>
        <w:ind w:firstLine="708"/>
        <w:jc w:val="both"/>
        <w:rPr>
          <w:rFonts w:ascii="Times New Roman" w:hAnsi="Times New Roman" w:cs="Times New Roman"/>
          <w:color w:val="202122"/>
          <w:sz w:val="24"/>
          <w:szCs w:val="24"/>
          <w:shd w:val="clear" w:color="auto" w:fill="FFFFFF"/>
        </w:rPr>
      </w:pPr>
    </w:p>
    <w:p w:rsidR="00C0223C" w:rsidRDefault="00C0223C">
      <w:pPr>
        <w:spacing w:line="360" w:lineRule="auto"/>
        <w:ind w:firstLine="708"/>
        <w:jc w:val="both"/>
        <w:rPr>
          <w:rFonts w:ascii="Times New Roman" w:hAnsi="Times New Roman" w:cs="Times New Roman"/>
          <w:color w:val="202122"/>
          <w:sz w:val="24"/>
          <w:szCs w:val="24"/>
          <w:shd w:val="clear" w:color="auto" w:fill="FFFFFF"/>
        </w:rPr>
      </w:pPr>
    </w:p>
    <w:p w:rsidR="00C0223C" w:rsidRDefault="00C0223C">
      <w:pPr>
        <w:spacing w:line="360" w:lineRule="auto"/>
        <w:ind w:firstLine="708"/>
        <w:jc w:val="both"/>
        <w:rPr>
          <w:rFonts w:ascii="Times New Roman" w:hAnsi="Times New Roman" w:cs="Times New Roman"/>
          <w:color w:val="202122"/>
          <w:sz w:val="24"/>
          <w:szCs w:val="24"/>
          <w:shd w:val="clear" w:color="auto" w:fill="FFFFFF"/>
        </w:rPr>
      </w:pPr>
    </w:p>
    <w:p w:rsidR="00C0223C" w:rsidRDefault="00C0223C">
      <w:pPr>
        <w:spacing w:line="360" w:lineRule="auto"/>
        <w:ind w:firstLine="708"/>
        <w:jc w:val="both"/>
        <w:rPr>
          <w:rFonts w:ascii="Times New Roman" w:hAnsi="Times New Roman" w:cs="Times New Roman"/>
          <w:color w:val="202122"/>
          <w:sz w:val="24"/>
          <w:szCs w:val="24"/>
          <w:shd w:val="clear" w:color="auto" w:fill="FFFFFF"/>
        </w:rPr>
      </w:pPr>
    </w:p>
    <w:p w:rsidR="00C0223C" w:rsidRDefault="00C0223C">
      <w:pPr>
        <w:spacing w:line="360" w:lineRule="auto"/>
        <w:ind w:firstLine="708"/>
        <w:jc w:val="both"/>
        <w:rPr>
          <w:rFonts w:ascii="Times New Roman" w:hAnsi="Times New Roman" w:cs="Times New Roman"/>
          <w:color w:val="202122"/>
          <w:sz w:val="24"/>
          <w:szCs w:val="24"/>
          <w:shd w:val="clear" w:color="auto" w:fill="FFFFFF"/>
        </w:rPr>
      </w:pPr>
    </w:p>
    <w:p w:rsidR="00C0223C" w:rsidRDefault="00C0223C">
      <w:pPr>
        <w:spacing w:line="360" w:lineRule="auto"/>
        <w:ind w:firstLine="708"/>
        <w:jc w:val="both"/>
        <w:rPr>
          <w:rFonts w:ascii="Times New Roman" w:hAnsi="Times New Roman" w:cs="Times New Roman"/>
          <w:color w:val="202122"/>
          <w:sz w:val="24"/>
          <w:szCs w:val="24"/>
          <w:shd w:val="clear" w:color="auto" w:fill="FFFFFF"/>
        </w:rPr>
      </w:pPr>
    </w:p>
    <w:p w:rsidR="00C0223C" w:rsidRDefault="00C0223C">
      <w:pPr>
        <w:spacing w:line="360" w:lineRule="auto"/>
        <w:ind w:firstLine="708"/>
        <w:jc w:val="both"/>
        <w:rPr>
          <w:rFonts w:ascii="Times New Roman" w:hAnsi="Times New Roman" w:cs="Times New Roman"/>
          <w:color w:val="202122"/>
          <w:sz w:val="24"/>
          <w:szCs w:val="24"/>
        </w:rPr>
      </w:pPr>
    </w:p>
    <w:p w:rsidR="00C0223C" w:rsidRDefault="00C0223C">
      <w:pPr>
        <w:spacing w:line="360" w:lineRule="auto"/>
        <w:ind w:firstLine="708"/>
        <w:jc w:val="both"/>
        <w:rPr>
          <w:rFonts w:ascii="Times New Roman" w:hAnsi="Times New Roman" w:cs="Times New Roman"/>
          <w:color w:val="202122"/>
          <w:sz w:val="24"/>
          <w:szCs w:val="24"/>
        </w:rPr>
      </w:pPr>
    </w:p>
    <w:p w:rsidR="00C0223C" w:rsidRDefault="00C0223C">
      <w:pPr>
        <w:spacing w:line="360" w:lineRule="auto"/>
        <w:ind w:firstLine="708"/>
        <w:jc w:val="both"/>
        <w:rPr>
          <w:rFonts w:ascii="Times New Roman" w:hAnsi="Times New Roman" w:cs="Times New Roman"/>
          <w:color w:val="202122"/>
          <w:sz w:val="24"/>
          <w:szCs w:val="24"/>
        </w:rPr>
      </w:pPr>
    </w:p>
    <w:p w:rsidR="00C0223C" w:rsidRDefault="00C0223C">
      <w:pPr>
        <w:spacing w:line="360" w:lineRule="auto"/>
        <w:ind w:firstLine="708"/>
        <w:jc w:val="both"/>
        <w:rPr>
          <w:rFonts w:ascii="Times New Roman" w:hAnsi="Times New Roman" w:cs="Times New Roman"/>
          <w:color w:val="202122"/>
          <w:sz w:val="24"/>
          <w:szCs w:val="24"/>
        </w:rPr>
      </w:pPr>
    </w:p>
    <w:p w:rsidR="00C0223C" w:rsidRDefault="00C0223C">
      <w:pPr>
        <w:spacing w:line="360" w:lineRule="auto"/>
        <w:ind w:firstLine="708"/>
        <w:jc w:val="both"/>
        <w:rPr>
          <w:rFonts w:ascii="Times New Roman" w:hAnsi="Times New Roman" w:cs="Times New Roman"/>
          <w:color w:val="202122"/>
          <w:sz w:val="24"/>
          <w:szCs w:val="24"/>
        </w:rPr>
      </w:pPr>
    </w:p>
    <w:p w:rsidR="00C0223C" w:rsidRDefault="00C0223C">
      <w:pPr>
        <w:spacing w:line="360" w:lineRule="auto"/>
        <w:ind w:firstLine="708"/>
        <w:jc w:val="both"/>
        <w:rPr>
          <w:rFonts w:ascii="Times New Roman" w:hAnsi="Times New Roman" w:cs="Times New Roman"/>
          <w:color w:val="202122"/>
          <w:sz w:val="24"/>
          <w:szCs w:val="24"/>
        </w:rPr>
      </w:pPr>
    </w:p>
    <w:p w:rsidR="00C0223C" w:rsidRDefault="00C0223C">
      <w:pPr>
        <w:spacing w:line="360" w:lineRule="auto"/>
        <w:jc w:val="both"/>
        <w:rPr>
          <w:rFonts w:ascii="Times New Roman" w:hAnsi="Times New Roman" w:cs="Times New Roman"/>
          <w:color w:val="202122"/>
          <w:sz w:val="24"/>
          <w:szCs w:val="24"/>
        </w:rPr>
      </w:pPr>
    </w:p>
    <w:p w:rsidR="00C0223C" w:rsidRDefault="00C0223C">
      <w:pPr>
        <w:spacing w:line="360" w:lineRule="auto"/>
        <w:ind w:firstLine="708"/>
        <w:jc w:val="both"/>
        <w:rPr>
          <w:rFonts w:ascii="Times New Roman" w:hAnsi="Times New Roman" w:cs="Times New Roman"/>
          <w:color w:val="202122"/>
          <w:sz w:val="24"/>
          <w:szCs w:val="24"/>
          <w:shd w:val="clear" w:color="auto" w:fill="FFFFFF"/>
        </w:rPr>
      </w:pPr>
    </w:p>
    <w:p w:rsidR="00C0223C" w:rsidRDefault="00F83FA3">
      <w:pPr>
        <w:spacing w:line="360" w:lineRule="auto"/>
        <w:ind w:firstLine="708"/>
        <w:jc w:val="both"/>
      </w:pPr>
      <w:r>
        <w:rPr>
          <w:rFonts w:ascii="Times New Roman" w:hAnsi="Times New Roman" w:cs="Times New Roman"/>
          <w:color w:val="202122"/>
          <w:sz w:val="24"/>
          <w:szCs w:val="24"/>
          <w:shd w:val="clear" w:color="auto" w:fill="FFFFFF"/>
        </w:rPr>
        <w:lastRenderedPageBreak/>
        <w:t>Školska knjižnica je sastavni dio odgojno-obrazovnog procesa. Podržava obrazovne ciljeve onako kako su zacrtani u nastavnom planu i programu škole te pruža obavijesti i spoznaje bitne za uspješno uključivanje u suvremeno društvo koje se temelji na znanju i informacijama. Promiče čitanje, izvore i službe školske knjižnice u školi i izvan nje te je mjesto gdje učenici stječu vještine za učenje kroz cijeli život, razvijaju maštu i osposobljavaju se za život odgovornih građana. Nudi knjige i ostalu građu koja svim članovima školske knjižnice omogućuje razviti kritičko mišljenje i pomaže im da postanu stvarni korisnici obavijesti, u svim oblicima i putem svih </w:t>
      </w:r>
      <w:hyperlink r:id="rId17">
        <w:r>
          <w:rPr>
            <w:rStyle w:val="Internetskapoveznica"/>
            <w:rFonts w:ascii="Times New Roman" w:hAnsi="Times New Roman" w:cs="Times New Roman"/>
            <w:color w:val="000000"/>
            <w:sz w:val="24"/>
            <w:szCs w:val="24"/>
            <w:u w:val="none"/>
            <w:shd w:val="clear" w:color="auto" w:fill="FFFFFF"/>
          </w:rPr>
          <w:t>medija</w:t>
        </w:r>
      </w:hyperlink>
      <w:r>
        <w:rPr>
          <w:rFonts w:ascii="Times New Roman" w:hAnsi="Times New Roman" w:cs="Times New Roman"/>
          <w:sz w:val="24"/>
          <w:szCs w:val="24"/>
          <w:shd w:val="clear" w:color="auto" w:fill="FFFFFF"/>
        </w:rPr>
        <w:t>.</w:t>
      </w:r>
    </w:p>
    <w:p w:rsidR="00C0223C" w:rsidRDefault="00C0223C">
      <w:pPr>
        <w:spacing w:line="360" w:lineRule="auto"/>
        <w:ind w:firstLine="708"/>
        <w:jc w:val="both"/>
        <w:rPr>
          <w:rFonts w:ascii="Times New Roman" w:hAnsi="Times New Roman" w:cs="Times New Roman"/>
          <w:sz w:val="24"/>
          <w:szCs w:val="24"/>
          <w:shd w:val="clear" w:color="auto" w:fill="FFFFFF"/>
        </w:rPr>
      </w:pPr>
    </w:p>
    <w:p w:rsidR="00C0223C" w:rsidRDefault="00C0223C">
      <w:pPr>
        <w:spacing w:line="360" w:lineRule="auto"/>
        <w:ind w:firstLine="708"/>
        <w:jc w:val="both"/>
        <w:rPr>
          <w:rFonts w:ascii="Times New Roman" w:hAnsi="Times New Roman" w:cs="Times New Roman"/>
          <w:sz w:val="24"/>
          <w:szCs w:val="24"/>
          <w:shd w:val="clear" w:color="auto" w:fill="FFFFFF"/>
        </w:rPr>
      </w:pPr>
    </w:p>
    <w:p w:rsidR="00C0223C" w:rsidRDefault="00C0223C">
      <w:pPr>
        <w:spacing w:line="360" w:lineRule="auto"/>
        <w:ind w:firstLine="708"/>
        <w:jc w:val="both"/>
        <w:rPr>
          <w:rFonts w:ascii="Times New Roman" w:hAnsi="Times New Roman" w:cs="Times New Roman"/>
          <w:sz w:val="24"/>
          <w:szCs w:val="24"/>
          <w:shd w:val="clear" w:color="auto" w:fill="FFFFFF"/>
        </w:rPr>
      </w:pPr>
    </w:p>
    <w:p w:rsidR="00C0223C" w:rsidRDefault="00C0223C">
      <w:pPr>
        <w:spacing w:line="360" w:lineRule="auto"/>
        <w:ind w:firstLine="708"/>
        <w:jc w:val="both"/>
        <w:rPr>
          <w:rFonts w:ascii="Times New Roman" w:hAnsi="Times New Roman" w:cs="Times New Roman"/>
          <w:sz w:val="24"/>
          <w:szCs w:val="24"/>
          <w:shd w:val="clear" w:color="auto" w:fill="FFFFFF"/>
        </w:rPr>
      </w:pPr>
    </w:p>
    <w:p w:rsidR="00C0223C" w:rsidRDefault="00C0223C">
      <w:pPr>
        <w:spacing w:line="360" w:lineRule="auto"/>
        <w:ind w:firstLine="708"/>
        <w:jc w:val="both"/>
        <w:rPr>
          <w:rFonts w:ascii="Times New Roman" w:hAnsi="Times New Roman" w:cs="Times New Roman"/>
          <w:sz w:val="24"/>
          <w:szCs w:val="24"/>
          <w:shd w:val="clear" w:color="auto" w:fill="FFFFFF"/>
        </w:rPr>
      </w:pPr>
    </w:p>
    <w:p w:rsidR="00C0223C" w:rsidRDefault="00C0223C">
      <w:pPr>
        <w:spacing w:line="360" w:lineRule="auto"/>
        <w:ind w:firstLine="708"/>
        <w:jc w:val="both"/>
        <w:rPr>
          <w:rFonts w:ascii="Times New Roman" w:hAnsi="Times New Roman" w:cs="Times New Roman"/>
          <w:sz w:val="24"/>
          <w:szCs w:val="24"/>
          <w:shd w:val="clear" w:color="auto" w:fill="FFFFFF"/>
        </w:rPr>
      </w:pPr>
    </w:p>
    <w:p w:rsidR="00C0223C" w:rsidRDefault="00C0223C">
      <w:pPr>
        <w:spacing w:line="360" w:lineRule="auto"/>
        <w:ind w:firstLine="708"/>
        <w:jc w:val="both"/>
        <w:rPr>
          <w:rFonts w:ascii="Times New Roman" w:hAnsi="Times New Roman" w:cs="Times New Roman"/>
          <w:sz w:val="24"/>
          <w:szCs w:val="24"/>
          <w:shd w:val="clear" w:color="auto" w:fill="FFFFFF"/>
        </w:rPr>
      </w:pPr>
    </w:p>
    <w:p w:rsidR="00C0223C" w:rsidRDefault="00C0223C">
      <w:pPr>
        <w:spacing w:line="360" w:lineRule="auto"/>
        <w:ind w:firstLine="708"/>
        <w:jc w:val="both"/>
        <w:rPr>
          <w:rFonts w:ascii="Times New Roman" w:hAnsi="Times New Roman" w:cs="Times New Roman"/>
          <w:sz w:val="24"/>
          <w:szCs w:val="24"/>
          <w:shd w:val="clear" w:color="auto" w:fill="FFFFFF"/>
        </w:rPr>
      </w:pPr>
    </w:p>
    <w:p w:rsidR="00C0223C" w:rsidRDefault="00C0223C">
      <w:pPr>
        <w:spacing w:line="360" w:lineRule="auto"/>
        <w:ind w:firstLine="708"/>
        <w:jc w:val="both"/>
        <w:rPr>
          <w:rFonts w:ascii="Times New Roman" w:hAnsi="Times New Roman" w:cs="Times New Roman"/>
          <w:sz w:val="24"/>
          <w:szCs w:val="24"/>
          <w:shd w:val="clear" w:color="auto" w:fill="FFFFFF"/>
        </w:rPr>
      </w:pPr>
    </w:p>
    <w:p w:rsidR="00C0223C" w:rsidRDefault="00C0223C">
      <w:pPr>
        <w:spacing w:line="360" w:lineRule="auto"/>
        <w:ind w:firstLine="708"/>
        <w:jc w:val="both"/>
        <w:rPr>
          <w:rFonts w:ascii="Times New Roman" w:hAnsi="Times New Roman" w:cs="Times New Roman"/>
          <w:sz w:val="24"/>
          <w:szCs w:val="24"/>
        </w:rPr>
      </w:pPr>
    </w:p>
    <w:p w:rsidR="00C0223C" w:rsidRDefault="00C0223C">
      <w:pPr>
        <w:spacing w:line="360" w:lineRule="auto"/>
        <w:ind w:firstLine="708"/>
        <w:jc w:val="both"/>
        <w:rPr>
          <w:rFonts w:ascii="Times New Roman" w:hAnsi="Times New Roman" w:cs="Times New Roman"/>
          <w:sz w:val="24"/>
          <w:szCs w:val="24"/>
        </w:rPr>
      </w:pPr>
    </w:p>
    <w:p w:rsidR="00C0223C" w:rsidRDefault="00C0223C">
      <w:pPr>
        <w:spacing w:line="360" w:lineRule="auto"/>
        <w:ind w:firstLine="708"/>
        <w:jc w:val="both"/>
        <w:rPr>
          <w:rFonts w:ascii="Times New Roman" w:hAnsi="Times New Roman" w:cs="Times New Roman"/>
          <w:sz w:val="24"/>
          <w:szCs w:val="24"/>
        </w:rPr>
      </w:pPr>
    </w:p>
    <w:p w:rsidR="00C0223C" w:rsidRDefault="00C0223C">
      <w:pPr>
        <w:spacing w:line="360" w:lineRule="auto"/>
        <w:ind w:firstLine="708"/>
        <w:jc w:val="both"/>
        <w:rPr>
          <w:rFonts w:ascii="Times New Roman" w:hAnsi="Times New Roman" w:cs="Times New Roman"/>
          <w:sz w:val="24"/>
          <w:szCs w:val="24"/>
        </w:rPr>
      </w:pPr>
    </w:p>
    <w:p w:rsidR="00C0223C" w:rsidRDefault="00C0223C">
      <w:pPr>
        <w:spacing w:line="360" w:lineRule="auto"/>
        <w:ind w:firstLine="708"/>
        <w:jc w:val="both"/>
        <w:rPr>
          <w:rFonts w:ascii="Times New Roman" w:hAnsi="Times New Roman" w:cs="Times New Roman"/>
          <w:sz w:val="24"/>
          <w:szCs w:val="24"/>
        </w:rPr>
      </w:pPr>
    </w:p>
    <w:p w:rsidR="00C0223C" w:rsidRDefault="00C0223C">
      <w:pPr>
        <w:spacing w:line="360" w:lineRule="auto"/>
        <w:ind w:firstLine="708"/>
        <w:jc w:val="both"/>
        <w:rPr>
          <w:rFonts w:ascii="Times New Roman" w:hAnsi="Times New Roman" w:cs="Times New Roman"/>
          <w:sz w:val="24"/>
          <w:szCs w:val="24"/>
        </w:rPr>
      </w:pPr>
    </w:p>
    <w:p w:rsidR="00C0223C" w:rsidRDefault="00C0223C">
      <w:pPr>
        <w:spacing w:line="360" w:lineRule="auto"/>
        <w:ind w:firstLine="708"/>
        <w:jc w:val="both"/>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421"/>
        <w:gridCol w:w="6639"/>
      </w:tblGrid>
      <w:tr w:rsidR="00C0223C">
        <w:tc>
          <w:tcPr>
            <w:tcW w:w="3817" w:type="dxa"/>
            <w:gridSpan w:val="2"/>
            <w:tcBorders>
              <w:top w:val="single" w:sz="4" w:space="0" w:color="70AD47"/>
              <w:left w:val="single" w:sz="4" w:space="0" w:color="70AD47"/>
              <w:bottom w:val="single" w:sz="4" w:space="0" w:color="70AD47"/>
              <w:right w:val="single" w:sz="4" w:space="0" w:color="70AD47"/>
            </w:tcBorders>
            <w:shd w:val="clear" w:color="auto" w:fill="70AD47"/>
          </w:tcPr>
          <w:p w:rsidR="00C0223C" w:rsidRDefault="00F83FA3">
            <w:pPr>
              <w:widowControl w:val="0"/>
              <w:spacing w:after="0" w:line="360" w:lineRule="auto"/>
              <w:jc w:val="center"/>
              <w:rPr>
                <w:rFonts w:ascii="Jokerman" w:eastAsia="Gungsuh" w:hAnsi="Jokerman"/>
                <w:sz w:val="28"/>
                <w:szCs w:val="28"/>
              </w:rPr>
            </w:pPr>
            <w:r>
              <w:rPr>
                <w:rFonts w:ascii="Jokerman" w:eastAsia="Gungsuh" w:hAnsi="Jokerman" w:cs="Times New Roman"/>
                <w:b/>
                <w:bCs/>
                <w:color w:val="000000"/>
                <w:sz w:val="28"/>
                <w:szCs w:val="28"/>
              </w:rPr>
              <w:lastRenderedPageBreak/>
              <w:t>Upoznavanje knji</w:t>
            </w:r>
            <w:r>
              <w:rPr>
                <w:rFonts w:ascii="Jokerman" w:eastAsia="Gungsuh" w:hAnsi="Jokerman" w:cs="Cambria"/>
                <w:b/>
                <w:bCs/>
                <w:color w:val="000000"/>
                <w:sz w:val="28"/>
                <w:szCs w:val="28"/>
              </w:rPr>
              <w:t>ž</w:t>
            </w:r>
            <w:r>
              <w:rPr>
                <w:rFonts w:ascii="Jokerman" w:eastAsia="Gungsuh" w:hAnsi="Jokerman" w:cs="Times New Roman"/>
                <w:b/>
                <w:bCs/>
                <w:color w:val="000000"/>
                <w:sz w:val="28"/>
                <w:szCs w:val="28"/>
              </w:rPr>
              <w:t>nice</w:t>
            </w:r>
          </w:p>
        </w:tc>
        <w:tc>
          <w:tcPr>
            <w:tcW w:w="6638" w:type="dxa"/>
            <w:tcBorders>
              <w:top w:val="single" w:sz="4" w:space="0" w:color="70AD47"/>
              <w:bottom w:val="single" w:sz="4" w:space="0" w:color="70AD47"/>
              <w:right w:val="single" w:sz="4" w:space="0" w:color="70AD47"/>
            </w:tcBorders>
            <w:shd w:val="clear" w:color="auto" w:fill="70AD47"/>
          </w:tcPr>
          <w:p w:rsidR="00C0223C" w:rsidRDefault="00C0223C">
            <w:pPr>
              <w:widowControl w:val="0"/>
              <w:spacing w:after="0" w:line="240" w:lineRule="auto"/>
              <w:rPr>
                <w:b/>
                <w:bCs/>
                <w:color w:val="FFFFFF"/>
              </w:rPr>
            </w:pPr>
          </w:p>
        </w:tc>
      </w:tr>
      <w:tr w:rsidR="00C0223C">
        <w:tc>
          <w:tcPr>
            <w:tcW w:w="2396" w:type="dxa"/>
            <w:tcBorders>
              <w:top w:val="single" w:sz="4" w:space="0" w:color="A8D08D"/>
              <w:left w:val="single" w:sz="4" w:space="0" w:color="A8D08D"/>
              <w:bottom w:val="single" w:sz="4" w:space="0" w:color="A8D08D"/>
            </w:tcBorders>
            <w:shd w:val="clear" w:color="auto" w:fill="E2EFD9"/>
          </w:tcPr>
          <w:p w:rsidR="00C0223C" w:rsidRDefault="00F83FA3">
            <w:pPr>
              <w:widowControl w:val="0"/>
              <w:spacing w:after="0" w:line="240" w:lineRule="auto"/>
              <w:rPr>
                <w:rFonts w:ascii="Bahnschrift Light" w:hAnsi="Bahnschrift Light"/>
                <w:b/>
              </w:rPr>
            </w:pPr>
            <w:r>
              <w:rPr>
                <w:rFonts w:ascii="Bahnschrift Light" w:hAnsi="Bahnschrift Light"/>
                <w:b/>
              </w:rPr>
              <w:t>CILJEVI:</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A8D08D"/>
              <w:bottom w:val="single" w:sz="4" w:space="0" w:color="A8D08D"/>
              <w:right w:val="single" w:sz="4" w:space="0" w:color="A8D08D"/>
            </w:tcBorders>
            <w:shd w:val="clear" w:color="auto" w:fill="E2EFD9"/>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Upoznati knjižnični prostor i knjižničara, biti samostalan u uporabi različitih izvora</w:t>
            </w:r>
          </w:p>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informacija i znanja, snalaziti se u svim knjižnicama, služiti se njihovom građom,</w:t>
            </w:r>
          </w:p>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poznavati klasifikacijska načela, uporaba raznovrsnih kataloga, bibliografija,</w:t>
            </w:r>
          </w:p>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referentne zbirke i drugih izvora znanja.</w:t>
            </w:r>
          </w:p>
        </w:tc>
      </w:tr>
      <w:tr w:rsidR="00C0223C">
        <w:tc>
          <w:tcPr>
            <w:tcW w:w="2396" w:type="dxa"/>
            <w:tcBorders>
              <w:top w:val="single" w:sz="4" w:space="0" w:color="A8D08D"/>
              <w:left w:val="single" w:sz="4" w:space="0" w:color="A8D08D"/>
              <w:bottom w:val="single" w:sz="4" w:space="0" w:color="A8D08D"/>
            </w:tcBorders>
          </w:tcPr>
          <w:p w:rsidR="00C0223C" w:rsidRDefault="00F83FA3">
            <w:pPr>
              <w:widowControl w:val="0"/>
              <w:spacing w:after="0" w:line="240" w:lineRule="auto"/>
              <w:rPr>
                <w:rFonts w:ascii="Bahnschrift Light" w:hAnsi="Bahnschrift Light"/>
                <w:b/>
              </w:rPr>
            </w:pPr>
            <w:r>
              <w:rPr>
                <w:rFonts w:ascii="Bahnschrift Light" w:hAnsi="Bahnschrift Light"/>
                <w:b/>
              </w:rPr>
              <w:t>NAMJENA:</w:t>
            </w:r>
          </w:p>
        </w:tc>
        <w:tc>
          <w:tcPr>
            <w:tcW w:w="8059" w:type="dxa"/>
            <w:gridSpan w:val="2"/>
            <w:tcBorders>
              <w:top w:val="single" w:sz="4" w:space="0" w:color="A8D08D"/>
              <w:bottom w:val="single" w:sz="4" w:space="0" w:color="A8D08D"/>
              <w:right w:val="single" w:sz="4" w:space="0" w:color="A8D08D"/>
            </w:tcBorders>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Knjižnično-informacijsko poučavanje.</w:t>
            </w:r>
          </w:p>
        </w:tc>
      </w:tr>
      <w:tr w:rsidR="00C0223C">
        <w:tc>
          <w:tcPr>
            <w:tcW w:w="2396" w:type="dxa"/>
            <w:tcBorders>
              <w:top w:val="single" w:sz="4" w:space="0" w:color="A8D08D"/>
              <w:left w:val="single" w:sz="4" w:space="0" w:color="A8D08D"/>
              <w:bottom w:val="single" w:sz="4" w:space="0" w:color="A8D08D"/>
            </w:tcBorders>
            <w:shd w:val="clear" w:color="auto" w:fill="E2EFD9"/>
          </w:tcPr>
          <w:p w:rsidR="00C0223C" w:rsidRDefault="00F83FA3">
            <w:pPr>
              <w:widowControl w:val="0"/>
              <w:spacing w:after="0" w:line="240" w:lineRule="auto"/>
              <w:rPr>
                <w:rFonts w:ascii="Bahnschrift Light" w:hAnsi="Bahnschrift Light"/>
                <w:b/>
              </w:rPr>
            </w:pPr>
            <w:r>
              <w:rPr>
                <w:rFonts w:ascii="Bahnschrift Light" w:hAnsi="Bahnschrift Light"/>
                <w:b/>
              </w:rPr>
              <w:t>NOSITELJI:</w:t>
            </w:r>
          </w:p>
        </w:tc>
        <w:tc>
          <w:tcPr>
            <w:tcW w:w="8059" w:type="dxa"/>
            <w:gridSpan w:val="2"/>
            <w:tcBorders>
              <w:top w:val="single" w:sz="4" w:space="0" w:color="A8D08D"/>
              <w:bottom w:val="single" w:sz="4" w:space="0" w:color="A8D08D"/>
              <w:right w:val="single" w:sz="4" w:space="0" w:color="A8D08D"/>
            </w:tcBorders>
            <w:shd w:val="clear" w:color="auto" w:fill="E2EFD9"/>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 xml:space="preserve">Ljiljana </w:t>
            </w:r>
            <w:proofErr w:type="spellStart"/>
            <w:r>
              <w:rPr>
                <w:rFonts w:eastAsia="DejaVu Sans"/>
                <w:color w:val="000000"/>
                <w:kern w:val="2"/>
                <w:sz w:val="22"/>
                <w:szCs w:val="22"/>
              </w:rPr>
              <w:t>Didov</w:t>
            </w:r>
            <w:proofErr w:type="spellEnd"/>
            <w:r>
              <w:rPr>
                <w:rFonts w:eastAsia="DejaVu Sans"/>
                <w:color w:val="000000"/>
                <w:kern w:val="2"/>
                <w:sz w:val="22"/>
                <w:szCs w:val="22"/>
              </w:rPr>
              <w:t>, prof. i dipl. knjižničar.</w:t>
            </w:r>
          </w:p>
        </w:tc>
      </w:tr>
      <w:tr w:rsidR="00C0223C">
        <w:tc>
          <w:tcPr>
            <w:tcW w:w="2396" w:type="dxa"/>
            <w:tcBorders>
              <w:top w:val="single" w:sz="4" w:space="0" w:color="A8D08D"/>
              <w:left w:val="single" w:sz="4" w:space="0" w:color="A8D08D"/>
              <w:bottom w:val="single" w:sz="4" w:space="0" w:color="A8D08D"/>
            </w:tcBorders>
          </w:tcPr>
          <w:p w:rsidR="00C0223C" w:rsidRDefault="00F83FA3">
            <w:pPr>
              <w:widowControl w:val="0"/>
              <w:spacing w:after="0" w:line="240" w:lineRule="auto"/>
              <w:rPr>
                <w:rFonts w:ascii="Bahnschrift Light" w:hAnsi="Bahnschrift Light"/>
                <w:b/>
              </w:rPr>
            </w:pPr>
            <w:r>
              <w:rPr>
                <w:rFonts w:ascii="Bahnschrift Light" w:hAnsi="Bahnschrift Light"/>
                <w:b/>
              </w:rPr>
              <w:t>NAČINI REALIZACIJE:</w:t>
            </w:r>
          </w:p>
        </w:tc>
        <w:tc>
          <w:tcPr>
            <w:tcW w:w="8059" w:type="dxa"/>
            <w:gridSpan w:val="2"/>
            <w:tcBorders>
              <w:top w:val="single" w:sz="4" w:space="0" w:color="A8D08D"/>
              <w:bottom w:val="single" w:sz="4" w:space="0" w:color="A8D08D"/>
              <w:right w:val="single" w:sz="4" w:space="0" w:color="A8D08D"/>
            </w:tcBorders>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Razgovor, poučavanje, radionice, medijska kultura, istraživanje, prezentacija naučenog, primjena naučenog.</w:t>
            </w:r>
          </w:p>
        </w:tc>
      </w:tr>
      <w:tr w:rsidR="00C0223C">
        <w:tc>
          <w:tcPr>
            <w:tcW w:w="2396" w:type="dxa"/>
            <w:tcBorders>
              <w:top w:val="single" w:sz="4" w:space="0" w:color="A8D08D"/>
              <w:left w:val="single" w:sz="4" w:space="0" w:color="A8D08D"/>
              <w:bottom w:val="single" w:sz="4" w:space="0" w:color="A8D08D"/>
            </w:tcBorders>
            <w:shd w:val="clear" w:color="auto" w:fill="E2EFD9"/>
          </w:tcPr>
          <w:p w:rsidR="00C0223C" w:rsidRDefault="00F83FA3">
            <w:pPr>
              <w:widowControl w:val="0"/>
              <w:spacing w:after="0" w:line="240" w:lineRule="auto"/>
              <w:rPr>
                <w:rFonts w:ascii="Bahnschrift Light" w:hAnsi="Bahnschrift Light"/>
                <w:b/>
              </w:rPr>
            </w:pPr>
            <w:r>
              <w:rPr>
                <w:rFonts w:ascii="Bahnschrift Light" w:hAnsi="Bahnschrift Light"/>
                <w:b/>
              </w:rPr>
              <w:t>VREMENIK:</w:t>
            </w:r>
          </w:p>
        </w:tc>
        <w:tc>
          <w:tcPr>
            <w:tcW w:w="8059" w:type="dxa"/>
            <w:gridSpan w:val="2"/>
            <w:tcBorders>
              <w:top w:val="single" w:sz="4" w:space="0" w:color="A8D08D"/>
              <w:bottom w:val="single" w:sz="4" w:space="0" w:color="A8D08D"/>
              <w:right w:val="single" w:sz="4" w:space="0" w:color="A8D08D"/>
            </w:tcBorders>
            <w:shd w:val="clear" w:color="auto" w:fill="E2EFD9"/>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Tijekom školske godine.</w:t>
            </w:r>
          </w:p>
        </w:tc>
      </w:tr>
      <w:tr w:rsidR="00C0223C">
        <w:tc>
          <w:tcPr>
            <w:tcW w:w="2396" w:type="dxa"/>
            <w:tcBorders>
              <w:top w:val="single" w:sz="4" w:space="0" w:color="A8D08D"/>
              <w:left w:val="single" w:sz="4" w:space="0" w:color="A8D08D"/>
              <w:bottom w:val="single" w:sz="4" w:space="0" w:color="A8D08D"/>
            </w:tcBorders>
          </w:tcPr>
          <w:p w:rsidR="00C0223C" w:rsidRDefault="00F83FA3">
            <w:pPr>
              <w:widowControl w:val="0"/>
              <w:spacing w:after="0" w:line="240" w:lineRule="auto"/>
              <w:rPr>
                <w:rFonts w:ascii="Bahnschrift Light" w:hAnsi="Bahnschrift Light"/>
                <w:b/>
              </w:rPr>
            </w:pPr>
            <w:r>
              <w:rPr>
                <w:rFonts w:ascii="Bahnschrift Light" w:hAnsi="Bahnschrift Light"/>
                <w:b/>
              </w:rPr>
              <w:t>TROŠKOVNIK:</w:t>
            </w:r>
          </w:p>
        </w:tc>
        <w:tc>
          <w:tcPr>
            <w:tcW w:w="8059" w:type="dxa"/>
            <w:gridSpan w:val="2"/>
            <w:tcBorders>
              <w:top w:val="single" w:sz="4" w:space="0" w:color="A8D08D"/>
              <w:bottom w:val="single" w:sz="4" w:space="0" w:color="A8D08D"/>
              <w:right w:val="single" w:sz="4" w:space="0" w:color="A8D08D"/>
            </w:tcBorders>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Uredski materijal.</w:t>
            </w:r>
          </w:p>
        </w:tc>
      </w:tr>
      <w:tr w:rsidR="00C0223C">
        <w:tc>
          <w:tcPr>
            <w:tcW w:w="2396" w:type="dxa"/>
            <w:tcBorders>
              <w:top w:val="single" w:sz="4" w:space="0" w:color="A8D08D"/>
              <w:left w:val="single" w:sz="4" w:space="0" w:color="A8D08D"/>
              <w:bottom w:val="single" w:sz="4" w:space="0" w:color="A8D08D"/>
            </w:tcBorders>
            <w:shd w:val="clear" w:color="auto" w:fill="E2EFD9"/>
          </w:tcPr>
          <w:p w:rsidR="00C0223C" w:rsidRDefault="00F83FA3">
            <w:pPr>
              <w:widowControl w:val="0"/>
              <w:spacing w:after="0" w:line="240" w:lineRule="auto"/>
              <w:rPr>
                <w:rFonts w:ascii="Bahnschrift Light" w:hAnsi="Bahnschrift Light"/>
                <w:b/>
              </w:rPr>
            </w:pPr>
            <w:r>
              <w:rPr>
                <w:rFonts w:ascii="Bahnschrift Light" w:hAnsi="Bahnschrift Light"/>
                <w:b/>
              </w:rPr>
              <w:t>VREDNOVANJE:</w:t>
            </w:r>
          </w:p>
        </w:tc>
        <w:tc>
          <w:tcPr>
            <w:tcW w:w="8059" w:type="dxa"/>
            <w:gridSpan w:val="2"/>
            <w:tcBorders>
              <w:top w:val="single" w:sz="4" w:space="0" w:color="A8D08D"/>
              <w:bottom w:val="single" w:sz="4" w:space="0" w:color="A8D08D"/>
              <w:right w:val="single" w:sz="4" w:space="0" w:color="A8D08D"/>
            </w:tcBorders>
            <w:shd w:val="clear" w:color="auto" w:fill="E2EFD9"/>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Kroz upoznavanja s radom knjižnice, učenici će sami vrednovati rad knjižničara i svoju aktivnost u knjižnici.</w:t>
            </w:r>
          </w:p>
        </w:tc>
      </w:tr>
    </w:tbl>
    <w:p w:rsidR="00C0223C" w:rsidRDefault="00C0223C"/>
    <w:p w:rsidR="00C0223C" w:rsidRDefault="00C0223C">
      <w:pPr>
        <w:spacing w:line="360" w:lineRule="auto"/>
        <w:jc w:val="both"/>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710"/>
        <w:gridCol w:w="6350"/>
      </w:tblGrid>
      <w:tr w:rsidR="00C0223C">
        <w:tc>
          <w:tcPr>
            <w:tcW w:w="4106" w:type="dxa"/>
            <w:gridSpan w:val="2"/>
            <w:tcBorders>
              <w:top w:val="single" w:sz="4" w:space="0" w:color="70AD47"/>
              <w:left w:val="single" w:sz="4" w:space="0" w:color="70AD47"/>
              <w:bottom w:val="single" w:sz="4" w:space="0" w:color="70AD47"/>
              <w:right w:val="single" w:sz="4" w:space="0" w:color="70AD47"/>
            </w:tcBorders>
            <w:shd w:val="clear" w:color="auto" w:fill="70AD47"/>
          </w:tcPr>
          <w:p w:rsidR="00C0223C" w:rsidRDefault="00F83FA3">
            <w:pPr>
              <w:widowControl w:val="0"/>
              <w:spacing w:after="0" w:line="360" w:lineRule="auto"/>
              <w:jc w:val="center"/>
              <w:rPr>
                <w:sz w:val="28"/>
                <w:szCs w:val="28"/>
              </w:rPr>
            </w:pPr>
            <w:r>
              <w:rPr>
                <w:rFonts w:ascii="Jokerman" w:hAnsi="Jokerman" w:cs="Times New Roman"/>
                <w:b/>
                <w:bCs/>
                <w:color w:val="000000"/>
                <w:sz w:val="28"/>
                <w:szCs w:val="28"/>
              </w:rPr>
              <w:t xml:space="preserve">Poticanje </w:t>
            </w:r>
            <w:r>
              <w:rPr>
                <w:rFonts w:ascii="Cambria" w:hAnsi="Cambria" w:cs="Cambria"/>
                <w:b/>
                <w:bCs/>
                <w:color w:val="000000"/>
                <w:sz w:val="28"/>
                <w:szCs w:val="28"/>
              </w:rPr>
              <w:t>č</w:t>
            </w:r>
            <w:r>
              <w:rPr>
                <w:rFonts w:ascii="Jokerman" w:hAnsi="Jokerman" w:cs="Times New Roman"/>
                <w:b/>
                <w:bCs/>
                <w:color w:val="000000"/>
                <w:sz w:val="28"/>
                <w:szCs w:val="28"/>
              </w:rPr>
              <w:t>itala</w:t>
            </w:r>
            <w:r>
              <w:rPr>
                <w:rFonts w:ascii="Cambria" w:hAnsi="Cambria" w:cs="Cambria"/>
                <w:b/>
                <w:bCs/>
                <w:color w:val="000000"/>
                <w:sz w:val="28"/>
                <w:szCs w:val="28"/>
              </w:rPr>
              <w:t>č</w:t>
            </w:r>
            <w:r>
              <w:rPr>
                <w:rFonts w:ascii="Jokerman" w:hAnsi="Jokerman" w:cs="Times New Roman"/>
                <w:b/>
                <w:bCs/>
                <w:color w:val="000000"/>
                <w:sz w:val="28"/>
                <w:szCs w:val="28"/>
              </w:rPr>
              <w:t>kih navika</w:t>
            </w:r>
          </w:p>
        </w:tc>
        <w:tc>
          <w:tcPr>
            <w:tcW w:w="6349" w:type="dxa"/>
            <w:tcBorders>
              <w:top w:val="single" w:sz="4" w:space="0" w:color="70AD47"/>
              <w:bottom w:val="single" w:sz="4" w:space="0" w:color="70AD47"/>
              <w:right w:val="single" w:sz="4" w:space="0" w:color="70AD47"/>
            </w:tcBorders>
            <w:shd w:val="clear" w:color="auto" w:fill="70AD47"/>
          </w:tcPr>
          <w:p w:rsidR="00C0223C" w:rsidRDefault="00C0223C">
            <w:pPr>
              <w:widowControl w:val="0"/>
              <w:spacing w:after="0" w:line="240" w:lineRule="auto"/>
              <w:rPr>
                <w:b/>
                <w:bCs/>
                <w:color w:val="FFFFFF"/>
              </w:rPr>
            </w:pPr>
          </w:p>
        </w:tc>
      </w:tr>
      <w:tr w:rsidR="00C0223C">
        <w:tc>
          <w:tcPr>
            <w:tcW w:w="2396" w:type="dxa"/>
            <w:tcBorders>
              <w:top w:val="single" w:sz="4" w:space="0" w:color="A8D08D"/>
              <w:left w:val="single" w:sz="4" w:space="0" w:color="A8D08D"/>
              <w:bottom w:val="single" w:sz="4" w:space="0" w:color="A8D08D"/>
            </w:tcBorders>
            <w:shd w:val="clear" w:color="auto" w:fill="E2EFD9"/>
          </w:tcPr>
          <w:p w:rsidR="00C0223C" w:rsidRDefault="00F83FA3">
            <w:pPr>
              <w:widowControl w:val="0"/>
              <w:spacing w:after="0" w:line="240" w:lineRule="auto"/>
              <w:rPr>
                <w:rFonts w:ascii="Bahnschrift Light" w:hAnsi="Bahnschrift Light"/>
                <w:b/>
              </w:rPr>
            </w:pPr>
            <w:r>
              <w:rPr>
                <w:rFonts w:ascii="Bahnschrift Light" w:hAnsi="Bahnschrift Light"/>
                <w:b/>
              </w:rPr>
              <w:t>CILJEVI:</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A8D08D"/>
              <w:bottom w:val="single" w:sz="4" w:space="0" w:color="A8D08D"/>
              <w:right w:val="single" w:sz="4" w:space="0" w:color="A8D08D"/>
            </w:tcBorders>
            <w:shd w:val="clear" w:color="auto" w:fill="E2EFD9"/>
          </w:tcPr>
          <w:p w:rsidR="00C0223C" w:rsidRDefault="00F83FA3">
            <w:pPr>
              <w:pStyle w:val="StandardWeb"/>
              <w:widowControl w:val="0"/>
              <w:tabs>
                <w:tab w:val="left" w:pos="0"/>
              </w:tabs>
              <w:spacing w:after="0"/>
              <w:rPr>
                <w:rFonts w:eastAsia="DejaVu Sans"/>
                <w:color w:val="000000"/>
                <w:kern w:val="2"/>
                <w:sz w:val="22"/>
                <w:szCs w:val="22"/>
              </w:rPr>
            </w:pPr>
            <w:r>
              <w:rPr>
                <w:rFonts w:eastAsia="DejaVu Sans"/>
                <w:color w:val="000000"/>
                <w:kern w:val="2"/>
                <w:sz w:val="22"/>
                <w:szCs w:val="22"/>
              </w:rPr>
              <w:t>Kod učenika razvijati naviku dolaženja u knjižnicu, kulturu čitanja i sudjelovanja u aktivnostima školske knjižnice. Razvijati osjećaj za knjižnu građu (čuvanje i vraćanje knjiga na vrijeme). Probuditi u učeniku ljubav prema knjizi.</w:t>
            </w:r>
          </w:p>
        </w:tc>
      </w:tr>
      <w:tr w:rsidR="00C0223C">
        <w:tc>
          <w:tcPr>
            <w:tcW w:w="2396" w:type="dxa"/>
            <w:tcBorders>
              <w:top w:val="single" w:sz="4" w:space="0" w:color="A8D08D"/>
              <w:left w:val="single" w:sz="4" w:space="0" w:color="A8D08D"/>
              <w:bottom w:val="single" w:sz="4" w:space="0" w:color="A8D08D"/>
            </w:tcBorders>
          </w:tcPr>
          <w:p w:rsidR="00C0223C" w:rsidRDefault="00F83FA3">
            <w:pPr>
              <w:widowControl w:val="0"/>
              <w:spacing w:after="0" w:line="240" w:lineRule="auto"/>
              <w:rPr>
                <w:rFonts w:ascii="Bahnschrift Light" w:hAnsi="Bahnschrift Light"/>
                <w:b/>
              </w:rPr>
            </w:pPr>
            <w:r>
              <w:rPr>
                <w:rFonts w:ascii="Bahnschrift Light" w:hAnsi="Bahnschrift Light"/>
                <w:b/>
              </w:rPr>
              <w:t>NAMJENA:</w:t>
            </w:r>
          </w:p>
        </w:tc>
        <w:tc>
          <w:tcPr>
            <w:tcW w:w="8059" w:type="dxa"/>
            <w:gridSpan w:val="2"/>
            <w:tcBorders>
              <w:top w:val="single" w:sz="4" w:space="0" w:color="A8D08D"/>
              <w:bottom w:val="single" w:sz="4" w:space="0" w:color="A8D08D"/>
              <w:right w:val="single" w:sz="4" w:space="0" w:color="A8D08D"/>
            </w:tcBorders>
          </w:tcPr>
          <w:p w:rsidR="00C0223C" w:rsidRDefault="00F83FA3">
            <w:pPr>
              <w:pStyle w:val="StandardWeb"/>
              <w:widowControl w:val="0"/>
              <w:tabs>
                <w:tab w:val="left" w:pos="0"/>
              </w:tabs>
              <w:spacing w:after="0"/>
              <w:rPr>
                <w:rFonts w:eastAsia="DejaVu Sans"/>
                <w:color w:val="000000"/>
                <w:kern w:val="2"/>
                <w:sz w:val="22"/>
                <w:szCs w:val="22"/>
              </w:rPr>
            </w:pPr>
            <w:r>
              <w:rPr>
                <w:rFonts w:eastAsia="DejaVu Sans"/>
                <w:color w:val="000000"/>
                <w:kern w:val="2"/>
                <w:sz w:val="22"/>
                <w:szCs w:val="22"/>
              </w:rPr>
              <w:t xml:space="preserve">Razvijati čitalačke navike kod učenika od 1. – 8. razreda. Postepeno upoznavanje s radom knjižnica. </w:t>
            </w:r>
          </w:p>
        </w:tc>
      </w:tr>
      <w:tr w:rsidR="00C0223C">
        <w:tc>
          <w:tcPr>
            <w:tcW w:w="2396" w:type="dxa"/>
            <w:tcBorders>
              <w:top w:val="single" w:sz="4" w:space="0" w:color="A8D08D"/>
              <w:left w:val="single" w:sz="4" w:space="0" w:color="A8D08D"/>
              <w:bottom w:val="single" w:sz="4" w:space="0" w:color="A8D08D"/>
            </w:tcBorders>
            <w:shd w:val="clear" w:color="auto" w:fill="E2EFD9"/>
          </w:tcPr>
          <w:p w:rsidR="00C0223C" w:rsidRDefault="00F83FA3">
            <w:pPr>
              <w:widowControl w:val="0"/>
              <w:spacing w:after="0" w:line="240" w:lineRule="auto"/>
              <w:rPr>
                <w:rFonts w:ascii="Bahnschrift Light" w:hAnsi="Bahnschrift Light"/>
                <w:b/>
              </w:rPr>
            </w:pPr>
            <w:r>
              <w:rPr>
                <w:rFonts w:ascii="Bahnschrift Light" w:hAnsi="Bahnschrift Light"/>
                <w:b/>
              </w:rPr>
              <w:t>NOSITELJI:</w:t>
            </w:r>
          </w:p>
        </w:tc>
        <w:tc>
          <w:tcPr>
            <w:tcW w:w="8059" w:type="dxa"/>
            <w:gridSpan w:val="2"/>
            <w:tcBorders>
              <w:top w:val="single" w:sz="4" w:space="0" w:color="A8D08D"/>
              <w:bottom w:val="single" w:sz="4" w:space="0" w:color="A8D08D"/>
              <w:right w:val="single" w:sz="4" w:space="0" w:color="A8D08D"/>
            </w:tcBorders>
            <w:shd w:val="clear" w:color="auto" w:fill="E2EFD9"/>
          </w:tcPr>
          <w:p w:rsidR="00C0223C" w:rsidRDefault="00F83FA3">
            <w:pPr>
              <w:pStyle w:val="StandardWeb"/>
              <w:widowControl w:val="0"/>
              <w:tabs>
                <w:tab w:val="left" w:pos="0"/>
                <w:tab w:val="center" w:pos="3917"/>
              </w:tabs>
              <w:spacing w:after="0"/>
              <w:rPr>
                <w:rFonts w:eastAsia="DejaVu Sans"/>
                <w:color w:val="000000"/>
                <w:kern w:val="2"/>
                <w:sz w:val="22"/>
                <w:szCs w:val="22"/>
              </w:rPr>
            </w:pPr>
            <w:r>
              <w:rPr>
                <w:rFonts w:eastAsia="DejaVu Sans"/>
                <w:color w:val="000000"/>
                <w:kern w:val="2"/>
                <w:sz w:val="22"/>
                <w:szCs w:val="22"/>
              </w:rPr>
              <w:t xml:space="preserve">Ljiljana </w:t>
            </w:r>
            <w:proofErr w:type="spellStart"/>
            <w:r>
              <w:rPr>
                <w:rFonts w:eastAsia="DejaVu Sans"/>
                <w:color w:val="000000"/>
                <w:kern w:val="2"/>
                <w:sz w:val="22"/>
                <w:szCs w:val="22"/>
              </w:rPr>
              <w:t>Didov</w:t>
            </w:r>
            <w:proofErr w:type="spellEnd"/>
            <w:r>
              <w:rPr>
                <w:rFonts w:eastAsia="DejaVu Sans"/>
                <w:color w:val="000000"/>
                <w:kern w:val="2"/>
                <w:sz w:val="22"/>
                <w:szCs w:val="22"/>
              </w:rPr>
              <w:t>, prof. i dipl. knjižničar.</w:t>
            </w:r>
            <w:r>
              <w:rPr>
                <w:rFonts w:eastAsia="DejaVu Sans"/>
                <w:color w:val="000000"/>
                <w:kern w:val="2"/>
                <w:sz w:val="22"/>
                <w:szCs w:val="22"/>
              </w:rPr>
              <w:tab/>
            </w:r>
          </w:p>
        </w:tc>
      </w:tr>
      <w:tr w:rsidR="00C0223C">
        <w:tc>
          <w:tcPr>
            <w:tcW w:w="2396" w:type="dxa"/>
            <w:tcBorders>
              <w:top w:val="single" w:sz="4" w:space="0" w:color="A8D08D"/>
              <w:left w:val="single" w:sz="4" w:space="0" w:color="A8D08D"/>
              <w:bottom w:val="single" w:sz="4" w:space="0" w:color="A8D08D"/>
            </w:tcBorders>
          </w:tcPr>
          <w:p w:rsidR="00C0223C" w:rsidRDefault="00F83FA3">
            <w:pPr>
              <w:widowControl w:val="0"/>
              <w:spacing w:after="0" w:line="240" w:lineRule="auto"/>
              <w:rPr>
                <w:rFonts w:ascii="Bahnschrift Light" w:hAnsi="Bahnschrift Light"/>
                <w:b/>
              </w:rPr>
            </w:pPr>
            <w:r>
              <w:rPr>
                <w:rFonts w:ascii="Bahnschrift Light" w:hAnsi="Bahnschrift Light"/>
                <w:b/>
              </w:rPr>
              <w:t>NAČINI REALIZACIJE:</w:t>
            </w:r>
          </w:p>
        </w:tc>
        <w:tc>
          <w:tcPr>
            <w:tcW w:w="8059" w:type="dxa"/>
            <w:gridSpan w:val="2"/>
            <w:tcBorders>
              <w:top w:val="single" w:sz="4" w:space="0" w:color="A8D08D"/>
              <w:bottom w:val="single" w:sz="4" w:space="0" w:color="A8D08D"/>
              <w:right w:val="single" w:sz="4" w:space="0" w:color="A8D08D"/>
            </w:tcBorders>
          </w:tcPr>
          <w:p w:rsidR="00C0223C" w:rsidRDefault="00F83FA3">
            <w:pPr>
              <w:pStyle w:val="StandardWeb"/>
              <w:widowControl w:val="0"/>
              <w:tabs>
                <w:tab w:val="left" w:pos="0"/>
              </w:tabs>
              <w:spacing w:after="0"/>
              <w:rPr>
                <w:rFonts w:eastAsia="DejaVu Sans"/>
                <w:color w:val="000000"/>
                <w:kern w:val="2"/>
                <w:sz w:val="22"/>
                <w:szCs w:val="22"/>
              </w:rPr>
            </w:pPr>
            <w:r>
              <w:rPr>
                <w:rFonts w:eastAsia="DejaVu Sans"/>
                <w:color w:val="000000"/>
                <w:kern w:val="2"/>
                <w:sz w:val="22"/>
                <w:szCs w:val="22"/>
              </w:rPr>
              <w:t xml:space="preserve">Pričanje priča, sat lektire, </w:t>
            </w:r>
            <w:proofErr w:type="spellStart"/>
            <w:r>
              <w:rPr>
                <w:rFonts w:eastAsia="DejaVu Sans"/>
                <w:color w:val="000000"/>
                <w:kern w:val="2"/>
                <w:sz w:val="22"/>
                <w:szCs w:val="22"/>
              </w:rPr>
              <w:t>parlaonica</w:t>
            </w:r>
            <w:proofErr w:type="spellEnd"/>
            <w:r>
              <w:rPr>
                <w:rFonts w:eastAsia="DejaVu Sans"/>
                <w:color w:val="000000"/>
                <w:kern w:val="2"/>
                <w:sz w:val="22"/>
                <w:szCs w:val="22"/>
              </w:rPr>
              <w:t>, kviz o pročitanim knjigama, medijska kultura, književni susreti, radionice.</w:t>
            </w:r>
          </w:p>
        </w:tc>
      </w:tr>
      <w:tr w:rsidR="00C0223C">
        <w:tc>
          <w:tcPr>
            <w:tcW w:w="2396" w:type="dxa"/>
            <w:tcBorders>
              <w:top w:val="single" w:sz="4" w:space="0" w:color="A8D08D"/>
              <w:left w:val="single" w:sz="4" w:space="0" w:color="A8D08D"/>
              <w:bottom w:val="single" w:sz="4" w:space="0" w:color="A8D08D"/>
            </w:tcBorders>
            <w:shd w:val="clear" w:color="auto" w:fill="E2EFD9"/>
          </w:tcPr>
          <w:p w:rsidR="00C0223C" w:rsidRDefault="00F83FA3">
            <w:pPr>
              <w:widowControl w:val="0"/>
              <w:spacing w:after="0" w:line="240" w:lineRule="auto"/>
              <w:rPr>
                <w:rFonts w:ascii="Bahnschrift Light" w:hAnsi="Bahnschrift Light"/>
                <w:b/>
              </w:rPr>
            </w:pPr>
            <w:r>
              <w:rPr>
                <w:rFonts w:ascii="Bahnschrift Light" w:hAnsi="Bahnschrift Light"/>
                <w:b/>
              </w:rPr>
              <w:t>VREMENIK:</w:t>
            </w:r>
          </w:p>
        </w:tc>
        <w:tc>
          <w:tcPr>
            <w:tcW w:w="8059" w:type="dxa"/>
            <w:gridSpan w:val="2"/>
            <w:tcBorders>
              <w:top w:val="single" w:sz="4" w:space="0" w:color="A8D08D"/>
              <w:bottom w:val="single" w:sz="4" w:space="0" w:color="A8D08D"/>
              <w:right w:val="single" w:sz="4" w:space="0" w:color="A8D08D"/>
            </w:tcBorders>
            <w:shd w:val="clear" w:color="auto" w:fill="E2EFD9"/>
          </w:tcPr>
          <w:p w:rsidR="00C0223C" w:rsidRDefault="00F83FA3">
            <w:pPr>
              <w:pStyle w:val="StandardWeb"/>
              <w:widowControl w:val="0"/>
              <w:tabs>
                <w:tab w:val="left" w:pos="0"/>
              </w:tabs>
              <w:spacing w:after="0"/>
              <w:rPr>
                <w:rFonts w:eastAsia="DejaVu Sans"/>
                <w:color w:val="000000"/>
                <w:kern w:val="2"/>
                <w:sz w:val="22"/>
                <w:szCs w:val="22"/>
              </w:rPr>
            </w:pPr>
            <w:r>
              <w:rPr>
                <w:rFonts w:eastAsia="DejaVu Sans"/>
                <w:color w:val="000000"/>
                <w:kern w:val="2"/>
                <w:sz w:val="22"/>
                <w:szCs w:val="22"/>
              </w:rPr>
              <w:t>Tijekom školske godine.</w:t>
            </w:r>
          </w:p>
        </w:tc>
      </w:tr>
      <w:tr w:rsidR="00C0223C">
        <w:tc>
          <w:tcPr>
            <w:tcW w:w="2396" w:type="dxa"/>
            <w:tcBorders>
              <w:top w:val="single" w:sz="4" w:space="0" w:color="A8D08D"/>
              <w:left w:val="single" w:sz="4" w:space="0" w:color="A8D08D"/>
              <w:bottom w:val="single" w:sz="4" w:space="0" w:color="A8D08D"/>
            </w:tcBorders>
          </w:tcPr>
          <w:p w:rsidR="00C0223C" w:rsidRDefault="00F83FA3">
            <w:pPr>
              <w:widowControl w:val="0"/>
              <w:spacing w:after="0" w:line="240" w:lineRule="auto"/>
              <w:rPr>
                <w:rFonts w:ascii="Bahnschrift Light" w:hAnsi="Bahnschrift Light"/>
                <w:b/>
              </w:rPr>
            </w:pPr>
            <w:r>
              <w:rPr>
                <w:rFonts w:ascii="Bahnschrift Light" w:hAnsi="Bahnschrift Light"/>
                <w:b/>
              </w:rPr>
              <w:lastRenderedPageBreak/>
              <w:t>TROŠKOVNIK:</w:t>
            </w:r>
          </w:p>
        </w:tc>
        <w:tc>
          <w:tcPr>
            <w:tcW w:w="8059" w:type="dxa"/>
            <w:gridSpan w:val="2"/>
            <w:tcBorders>
              <w:top w:val="single" w:sz="4" w:space="0" w:color="A8D08D"/>
              <w:bottom w:val="single" w:sz="4" w:space="0" w:color="A8D08D"/>
              <w:right w:val="single" w:sz="4" w:space="0" w:color="A8D08D"/>
            </w:tcBorders>
          </w:tcPr>
          <w:p w:rsidR="00C0223C" w:rsidRDefault="00F83FA3">
            <w:pPr>
              <w:pStyle w:val="StandardWeb"/>
              <w:widowControl w:val="0"/>
              <w:tabs>
                <w:tab w:val="left" w:pos="0"/>
              </w:tabs>
              <w:spacing w:after="0"/>
              <w:rPr>
                <w:rFonts w:eastAsia="DejaVu Sans"/>
                <w:color w:val="000000"/>
                <w:kern w:val="2"/>
                <w:sz w:val="22"/>
                <w:szCs w:val="22"/>
              </w:rPr>
            </w:pPr>
            <w:r>
              <w:rPr>
                <w:rFonts w:eastAsia="DejaVu Sans"/>
                <w:color w:val="000000"/>
                <w:kern w:val="2"/>
                <w:sz w:val="22"/>
                <w:szCs w:val="22"/>
              </w:rPr>
              <w:t>Uredski materijal.</w:t>
            </w:r>
          </w:p>
        </w:tc>
      </w:tr>
      <w:tr w:rsidR="00C0223C">
        <w:tc>
          <w:tcPr>
            <w:tcW w:w="2396" w:type="dxa"/>
            <w:tcBorders>
              <w:top w:val="single" w:sz="4" w:space="0" w:color="A8D08D"/>
              <w:left w:val="single" w:sz="4" w:space="0" w:color="A8D08D"/>
              <w:bottom w:val="single" w:sz="4" w:space="0" w:color="A8D08D"/>
            </w:tcBorders>
            <w:shd w:val="clear" w:color="auto" w:fill="E2EFD9"/>
          </w:tcPr>
          <w:p w:rsidR="00C0223C" w:rsidRDefault="00F83FA3">
            <w:pPr>
              <w:widowControl w:val="0"/>
              <w:spacing w:after="0" w:line="240" w:lineRule="auto"/>
              <w:rPr>
                <w:rFonts w:ascii="Bahnschrift Light" w:hAnsi="Bahnschrift Light"/>
                <w:b/>
              </w:rPr>
            </w:pPr>
            <w:r>
              <w:rPr>
                <w:rFonts w:ascii="Bahnschrift Light" w:hAnsi="Bahnschrift Light"/>
                <w:b/>
              </w:rPr>
              <w:t>VREDNOVANJE:</w:t>
            </w:r>
          </w:p>
        </w:tc>
        <w:tc>
          <w:tcPr>
            <w:tcW w:w="8059" w:type="dxa"/>
            <w:gridSpan w:val="2"/>
            <w:tcBorders>
              <w:top w:val="single" w:sz="4" w:space="0" w:color="A8D08D"/>
              <w:bottom w:val="single" w:sz="4" w:space="0" w:color="A8D08D"/>
              <w:right w:val="single" w:sz="4" w:space="0" w:color="A8D08D"/>
            </w:tcBorders>
            <w:shd w:val="clear" w:color="auto" w:fill="E2EFD9"/>
          </w:tcPr>
          <w:p w:rsidR="00C0223C" w:rsidRDefault="00F83FA3">
            <w:pPr>
              <w:pStyle w:val="StandardWeb"/>
              <w:widowControl w:val="0"/>
              <w:tabs>
                <w:tab w:val="left" w:pos="0"/>
              </w:tabs>
              <w:spacing w:after="0"/>
              <w:rPr>
                <w:rFonts w:eastAsia="DejaVu Sans"/>
                <w:color w:val="000000"/>
                <w:kern w:val="2"/>
                <w:sz w:val="22"/>
                <w:szCs w:val="22"/>
              </w:rPr>
            </w:pPr>
            <w:r>
              <w:rPr>
                <w:rFonts w:eastAsia="DejaVu Sans"/>
                <w:color w:val="000000"/>
                <w:kern w:val="2"/>
                <w:sz w:val="22"/>
                <w:szCs w:val="22"/>
              </w:rPr>
              <w:t>Praćenje čitalačkih navika te anketiranje učenika, učitelja, roditelja.</w:t>
            </w:r>
          </w:p>
        </w:tc>
      </w:tr>
    </w:tbl>
    <w:p w:rsidR="00C0223C" w:rsidRDefault="00C0223C">
      <w:pPr>
        <w:spacing w:line="360" w:lineRule="auto"/>
        <w:jc w:val="both"/>
        <w:rPr>
          <w:rFonts w:ascii="Times New Roman" w:hAnsi="Times New Roman" w:cs="Times New Roman"/>
          <w:sz w:val="24"/>
          <w:szCs w:val="24"/>
        </w:rPr>
      </w:pPr>
    </w:p>
    <w:p w:rsidR="00C0223C" w:rsidRDefault="00C0223C">
      <w:pPr>
        <w:spacing w:line="360" w:lineRule="auto"/>
        <w:jc w:val="both"/>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573"/>
        <w:gridCol w:w="7487"/>
      </w:tblGrid>
      <w:tr w:rsidR="00C0223C">
        <w:tc>
          <w:tcPr>
            <w:tcW w:w="2969" w:type="dxa"/>
            <w:gridSpan w:val="2"/>
            <w:tcBorders>
              <w:top w:val="single" w:sz="4" w:space="0" w:color="70AD47"/>
              <w:left w:val="single" w:sz="4" w:space="0" w:color="70AD47"/>
              <w:bottom w:val="single" w:sz="4" w:space="0" w:color="70AD47"/>
              <w:right w:val="single" w:sz="4" w:space="0" w:color="70AD47"/>
            </w:tcBorders>
            <w:shd w:val="clear" w:color="auto" w:fill="70AD47"/>
          </w:tcPr>
          <w:p w:rsidR="00C0223C" w:rsidRDefault="00F83FA3">
            <w:pPr>
              <w:widowControl w:val="0"/>
              <w:spacing w:after="0" w:line="360" w:lineRule="auto"/>
              <w:jc w:val="center"/>
              <w:rPr>
                <w:sz w:val="28"/>
                <w:szCs w:val="28"/>
              </w:rPr>
            </w:pPr>
            <w:r>
              <w:rPr>
                <w:rFonts w:ascii="Jokerman" w:hAnsi="Jokerman" w:cs="Times New Roman"/>
                <w:b/>
                <w:bCs/>
                <w:color w:val="000000"/>
                <w:sz w:val="28"/>
                <w:szCs w:val="28"/>
              </w:rPr>
              <w:t xml:space="preserve">Zadar </w:t>
            </w:r>
            <w:r>
              <w:rPr>
                <w:rFonts w:ascii="Cambria" w:hAnsi="Cambria" w:cs="Cambria"/>
                <w:b/>
                <w:bCs/>
                <w:color w:val="000000"/>
                <w:sz w:val="28"/>
                <w:szCs w:val="28"/>
              </w:rPr>
              <w:t>č</w:t>
            </w:r>
            <w:r>
              <w:rPr>
                <w:rFonts w:ascii="Jokerman" w:hAnsi="Jokerman" w:cs="Times New Roman"/>
                <w:b/>
                <w:bCs/>
                <w:color w:val="000000"/>
                <w:sz w:val="28"/>
                <w:szCs w:val="28"/>
              </w:rPr>
              <w:t>ita</w:t>
            </w:r>
          </w:p>
        </w:tc>
        <w:tc>
          <w:tcPr>
            <w:tcW w:w="7486" w:type="dxa"/>
            <w:tcBorders>
              <w:top w:val="single" w:sz="4" w:space="0" w:color="70AD47"/>
              <w:bottom w:val="single" w:sz="4" w:space="0" w:color="70AD47"/>
              <w:right w:val="single" w:sz="4" w:space="0" w:color="70AD47"/>
            </w:tcBorders>
            <w:shd w:val="clear" w:color="auto" w:fill="70AD47"/>
          </w:tcPr>
          <w:p w:rsidR="00C0223C" w:rsidRDefault="00C0223C">
            <w:pPr>
              <w:widowControl w:val="0"/>
              <w:spacing w:after="0" w:line="240" w:lineRule="auto"/>
              <w:rPr>
                <w:b/>
                <w:bCs/>
                <w:color w:val="FFFFFF"/>
              </w:rPr>
            </w:pPr>
          </w:p>
        </w:tc>
      </w:tr>
      <w:tr w:rsidR="00C0223C">
        <w:tc>
          <w:tcPr>
            <w:tcW w:w="2396" w:type="dxa"/>
            <w:tcBorders>
              <w:top w:val="single" w:sz="4" w:space="0" w:color="A8D08D"/>
              <w:left w:val="single" w:sz="4" w:space="0" w:color="A8D08D"/>
              <w:bottom w:val="single" w:sz="4" w:space="0" w:color="A8D08D"/>
            </w:tcBorders>
            <w:shd w:val="clear" w:color="auto" w:fill="E2EFD9"/>
          </w:tcPr>
          <w:p w:rsidR="00C0223C" w:rsidRDefault="00F83FA3">
            <w:pPr>
              <w:widowControl w:val="0"/>
              <w:spacing w:after="0" w:line="240" w:lineRule="auto"/>
              <w:rPr>
                <w:rFonts w:ascii="Bahnschrift Light" w:hAnsi="Bahnschrift Light"/>
                <w:b/>
              </w:rPr>
            </w:pPr>
            <w:r>
              <w:rPr>
                <w:rFonts w:ascii="Bahnschrift Light" w:hAnsi="Bahnschrift Light"/>
                <w:b/>
              </w:rPr>
              <w:t>CILJEVI:</w:t>
            </w:r>
          </w:p>
          <w:p w:rsidR="00C0223C" w:rsidRDefault="00C0223C">
            <w:pPr>
              <w:widowControl w:val="0"/>
              <w:spacing w:after="0" w:line="240" w:lineRule="auto"/>
              <w:rPr>
                <w:rFonts w:ascii="Bahnschrift Light" w:hAnsi="Bahnschrift Light"/>
                <w:b/>
                <w:bCs/>
              </w:rPr>
            </w:pPr>
          </w:p>
        </w:tc>
        <w:tc>
          <w:tcPr>
            <w:tcW w:w="8059" w:type="dxa"/>
            <w:gridSpan w:val="2"/>
            <w:tcBorders>
              <w:top w:val="single" w:sz="4" w:space="0" w:color="A8D08D"/>
              <w:bottom w:val="single" w:sz="4" w:space="0" w:color="A8D08D"/>
              <w:right w:val="single" w:sz="4" w:space="0" w:color="A8D08D"/>
            </w:tcBorders>
            <w:shd w:val="clear" w:color="auto" w:fill="E2EFD9"/>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Suradnja školske i gradske knjižnice, poticanje čitalačkih navika i odlaska u druge knjižnice, upoznati odjele i aktivnosti gradske knjižnice s ciljem poticanja čitanja i uporabe knjižnice u učenju i kreativnom provođenju slobodnog vremena.</w:t>
            </w:r>
          </w:p>
        </w:tc>
      </w:tr>
      <w:tr w:rsidR="00C0223C">
        <w:tc>
          <w:tcPr>
            <w:tcW w:w="2396" w:type="dxa"/>
            <w:tcBorders>
              <w:top w:val="single" w:sz="4" w:space="0" w:color="A8D08D"/>
              <w:left w:val="single" w:sz="4" w:space="0" w:color="A8D08D"/>
              <w:bottom w:val="single" w:sz="4" w:space="0" w:color="A8D08D"/>
            </w:tcBorders>
          </w:tcPr>
          <w:p w:rsidR="00C0223C" w:rsidRDefault="00F83FA3">
            <w:pPr>
              <w:widowControl w:val="0"/>
              <w:spacing w:after="0" w:line="240" w:lineRule="auto"/>
              <w:rPr>
                <w:rFonts w:ascii="Bahnschrift Light" w:hAnsi="Bahnschrift Light"/>
                <w:b/>
              </w:rPr>
            </w:pPr>
            <w:r>
              <w:rPr>
                <w:rFonts w:ascii="Bahnschrift Light" w:hAnsi="Bahnschrift Light"/>
                <w:b/>
              </w:rPr>
              <w:t>NAMJENA:</w:t>
            </w:r>
          </w:p>
        </w:tc>
        <w:tc>
          <w:tcPr>
            <w:tcW w:w="8059" w:type="dxa"/>
            <w:gridSpan w:val="2"/>
            <w:tcBorders>
              <w:top w:val="single" w:sz="4" w:space="0" w:color="A8D08D"/>
              <w:bottom w:val="single" w:sz="4" w:space="0" w:color="A8D08D"/>
              <w:right w:val="single" w:sz="4" w:space="0" w:color="A8D08D"/>
            </w:tcBorders>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Knjižnično-informacijsko poučavanje.</w:t>
            </w:r>
          </w:p>
        </w:tc>
      </w:tr>
      <w:tr w:rsidR="00C0223C">
        <w:tc>
          <w:tcPr>
            <w:tcW w:w="2396" w:type="dxa"/>
            <w:tcBorders>
              <w:top w:val="single" w:sz="4" w:space="0" w:color="A8D08D"/>
              <w:left w:val="single" w:sz="4" w:space="0" w:color="A8D08D"/>
              <w:bottom w:val="single" w:sz="4" w:space="0" w:color="A8D08D"/>
            </w:tcBorders>
            <w:shd w:val="clear" w:color="auto" w:fill="E2EFD9"/>
          </w:tcPr>
          <w:p w:rsidR="00C0223C" w:rsidRDefault="00F83FA3">
            <w:pPr>
              <w:widowControl w:val="0"/>
              <w:spacing w:after="0" w:line="240" w:lineRule="auto"/>
              <w:rPr>
                <w:rFonts w:ascii="Bahnschrift Light" w:hAnsi="Bahnschrift Light"/>
                <w:b/>
              </w:rPr>
            </w:pPr>
            <w:r>
              <w:rPr>
                <w:rFonts w:ascii="Bahnschrift Light" w:hAnsi="Bahnschrift Light"/>
                <w:b/>
              </w:rPr>
              <w:t>NOSITELJI:</w:t>
            </w:r>
          </w:p>
        </w:tc>
        <w:tc>
          <w:tcPr>
            <w:tcW w:w="8059" w:type="dxa"/>
            <w:gridSpan w:val="2"/>
            <w:tcBorders>
              <w:top w:val="single" w:sz="4" w:space="0" w:color="A8D08D"/>
              <w:bottom w:val="single" w:sz="4" w:space="0" w:color="A8D08D"/>
              <w:right w:val="single" w:sz="4" w:space="0" w:color="A8D08D"/>
            </w:tcBorders>
            <w:shd w:val="clear" w:color="auto" w:fill="E2EFD9"/>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 xml:space="preserve">Ljiljana </w:t>
            </w:r>
            <w:proofErr w:type="spellStart"/>
            <w:r>
              <w:rPr>
                <w:rFonts w:eastAsia="DejaVu Sans"/>
                <w:color w:val="000000"/>
                <w:kern w:val="2"/>
                <w:sz w:val="22"/>
                <w:szCs w:val="22"/>
              </w:rPr>
              <w:t>Didov</w:t>
            </w:r>
            <w:proofErr w:type="spellEnd"/>
            <w:r>
              <w:rPr>
                <w:rFonts w:eastAsia="DejaVu Sans"/>
                <w:color w:val="000000"/>
                <w:kern w:val="2"/>
                <w:sz w:val="22"/>
                <w:szCs w:val="22"/>
              </w:rPr>
              <w:t>, prof. i dipl. knjižničar.</w:t>
            </w:r>
          </w:p>
        </w:tc>
      </w:tr>
      <w:tr w:rsidR="00C0223C">
        <w:tc>
          <w:tcPr>
            <w:tcW w:w="2396" w:type="dxa"/>
            <w:tcBorders>
              <w:top w:val="single" w:sz="4" w:space="0" w:color="A8D08D"/>
              <w:left w:val="single" w:sz="4" w:space="0" w:color="A8D08D"/>
              <w:bottom w:val="single" w:sz="4" w:space="0" w:color="A8D08D"/>
            </w:tcBorders>
          </w:tcPr>
          <w:p w:rsidR="00C0223C" w:rsidRDefault="00F83FA3">
            <w:pPr>
              <w:widowControl w:val="0"/>
              <w:spacing w:after="0" w:line="240" w:lineRule="auto"/>
              <w:rPr>
                <w:rFonts w:ascii="Bahnschrift Light" w:hAnsi="Bahnschrift Light"/>
                <w:b/>
              </w:rPr>
            </w:pPr>
            <w:r>
              <w:rPr>
                <w:rFonts w:ascii="Bahnschrift Light" w:hAnsi="Bahnschrift Light"/>
                <w:b/>
              </w:rPr>
              <w:t>NAČINI REALIZACIJE:</w:t>
            </w:r>
          </w:p>
        </w:tc>
        <w:tc>
          <w:tcPr>
            <w:tcW w:w="8059" w:type="dxa"/>
            <w:gridSpan w:val="2"/>
            <w:tcBorders>
              <w:top w:val="single" w:sz="4" w:space="0" w:color="A8D08D"/>
              <w:bottom w:val="single" w:sz="4" w:space="0" w:color="A8D08D"/>
              <w:right w:val="single" w:sz="4" w:space="0" w:color="A8D08D"/>
            </w:tcBorders>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Organizacija pripreme i odlaska učenika naše škole u gradsku knjižnicu.</w:t>
            </w:r>
          </w:p>
        </w:tc>
      </w:tr>
      <w:tr w:rsidR="00C0223C">
        <w:tc>
          <w:tcPr>
            <w:tcW w:w="2396" w:type="dxa"/>
            <w:tcBorders>
              <w:top w:val="single" w:sz="4" w:space="0" w:color="A8D08D"/>
              <w:left w:val="single" w:sz="4" w:space="0" w:color="A8D08D"/>
              <w:bottom w:val="single" w:sz="4" w:space="0" w:color="A8D08D"/>
            </w:tcBorders>
            <w:shd w:val="clear" w:color="auto" w:fill="E2EFD9"/>
          </w:tcPr>
          <w:p w:rsidR="00C0223C" w:rsidRDefault="00F83FA3">
            <w:pPr>
              <w:widowControl w:val="0"/>
              <w:spacing w:after="0" w:line="240" w:lineRule="auto"/>
              <w:rPr>
                <w:rFonts w:ascii="Bahnschrift Light" w:hAnsi="Bahnschrift Light"/>
                <w:b/>
              </w:rPr>
            </w:pPr>
            <w:r>
              <w:rPr>
                <w:rFonts w:ascii="Bahnschrift Light" w:hAnsi="Bahnschrift Light"/>
                <w:b/>
              </w:rPr>
              <w:t>VREMENIK:</w:t>
            </w:r>
          </w:p>
        </w:tc>
        <w:tc>
          <w:tcPr>
            <w:tcW w:w="8059" w:type="dxa"/>
            <w:gridSpan w:val="2"/>
            <w:tcBorders>
              <w:top w:val="single" w:sz="4" w:space="0" w:color="A8D08D"/>
              <w:bottom w:val="single" w:sz="4" w:space="0" w:color="A8D08D"/>
              <w:right w:val="single" w:sz="4" w:space="0" w:color="A8D08D"/>
            </w:tcBorders>
            <w:shd w:val="clear" w:color="auto" w:fill="E2EFD9"/>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Tijekom školske godine.</w:t>
            </w:r>
          </w:p>
        </w:tc>
      </w:tr>
      <w:tr w:rsidR="00C0223C">
        <w:tc>
          <w:tcPr>
            <w:tcW w:w="2396" w:type="dxa"/>
            <w:tcBorders>
              <w:top w:val="single" w:sz="4" w:space="0" w:color="A8D08D"/>
              <w:left w:val="single" w:sz="4" w:space="0" w:color="A8D08D"/>
              <w:bottom w:val="single" w:sz="4" w:space="0" w:color="A8D08D"/>
            </w:tcBorders>
          </w:tcPr>
          <w:p w:rsidR="00C0223C" w:rsidRDefault="00F83FA3">
            <w:pPr>
              <w:widowControl w:val="0"/>
              <w:spacing w:after="0" w:line="240" w:lineRule="auto"/>
              <w:rPr>
                <w:rFonts w:ascii="Bahnschrift Light" w:hAnsi="Bahnschrift Light"/>
                <w:b/>
              </w:rPr>
            </w:pPr>
            <w:r>
              <w:rPr>
                <w:rFonts w:ascii="Bahnschrift Light" w:hAnsi="Bahnschrift Light"/>
                <w:b/>
              </w:rPr>
              <w:t>TROŠKOVNIK:</w:t>
            </w:r>
          </w:p>
        </w:tc>
        <w:tc>
          <w:tcPr>
            <w:tcW w:w="8059" w:type="dxa"/>
            <w:gridSpan w:val="2"/>
            <w:tcBorders>
              <w:top w:val="single" w:sz="4" w:space="0" w:color="A8D08D"/>
              <w:bottom w:val="single" w:sz="4" w:space="0" w:color="A8D08D"/>
              <w:right w:val="single" w:sz="4" w:space="0" w:color="A8D08D"/>
            </w:tcBorders>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Uredski materijal.</w:t>
            </w:r>
          </w:p>
        </w:tc>
      </w:tr>
      <w:tr w:rsidR="00C0223C">
        <w:tc>
          <w:tcPr>
            <w:tcW w:w="2396" w:type="dxa"/>
            <w:tcBorders>
              <w:top w:val="single" w:sz="4" w:space="0" w:color="A8D08D"/>
              <w:left w:val="single" w:sz="4" w:space="0" w:color="A8D08D"/>
              <w:bottom w:val="single" w:sz="4" w:space="0" w:color="A8D08D"/>
            </w:tcBorders>
            <w:shd w:val="clear" w:color="auto" w:fill="E2EFD9"/>
          </w:tcPr>
          <w:p w:rsidR="00C0223C" w:rsidRDefault="00F83FA3">
            <w:pPr>
              <w:widowControl w:val="0"/>
              <w:spacing w:after="0" w:line="240" w:lineRule="auto"/>
              <w:rPr>
                <w:rFonts w:ascii="Bahnschrift Light" w:hAnsi="Bahnschrift Light"/>
                <w:b/>
              </w:rPr>
            </w:pPr>
            <w:r>
              <w:rPr>
                <w:rFonts w:ascii="Bahnschrift Light" w:hAnsi="Bahnschrift Light"/>
                <w:b/>
              </w:rPr>
              <w:t>VREDNOVANJE:</w:t>
            </w:r>
          </w:p>
        </w:tc>
        <w:tc>
          <w:tcPr>
            <w:tcW w:w="8059" w:type="dxa"/>
            <w:gridSpan w:val="2"/>
            <w:tcBorders>
              <w:top w:val="single" w:sz="4" w:space="0" w:color="A8D08D"/>
              <w:bottom w:val="single" w:sz="4" w:space="0" w:color="A8D08D"/>
              <w:right w:val="single" w:sz="4" w:space="0" w:color="A8D08D"/>
            </w:tcBorders>
            <w:shd w:val="clear" w:color="auto" w:fill="E2EFD9"/>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Učitelji i učenici će vrednovati organizirane aktivnosti.</w:t>
            </w:r>
          </w:p>
        </w:tc>
      </w:tr>
    </w:tbl>
    <w:p w:rsidR="00C0223C" w:rsidRDefault="00C0223C">
      <w:pPr>
        <w:spacing w:line="360" w:lineRule="auto"/>
        <w:jc w:val="both"/>
        <w:rPr>
          <w:rFonts w:ascii="Times New Roman" w:hAnsi="Times New Roman" w:cs="Times New Roman"/>
          <w:sz w:val="24"/>
          <w:szCs w:val="24"/>
        </w:rPr>
      </w:pPr>
    </w:p>
    <w:p w:rsidR="00C0223C" w:rsidRDefault="00C0223C">
      <w:pPr>
        <w:spacing w:line="360" w:lineRule="auto"/>
        <w:jc w:val="both"/>
        <w:rPr>
          <w:rFonts w:ascii="Times New Roman" w:hAnsi="Times New Roman" w:cs="Times New Roman"/>
          <w:sz w:val="24"/>
          <w:szCs w:val="24"/>
        </w:rPr>
      </w:pPr>
    </w:p>
    <w:p w:rsidR="00C0223C" w:rsidRDefault="00C0223C">
      <w:pPr>
        <w:spacing w:line="360" w:lineRule="auto"/>
        <w:jc w:val="both"/>
        <w:rPr>
          <w:rFonts w:ascii="Times New Roman" w:hAnsi="Times New Roman" w:cs="Times New Roman"/>
          <w:sz w:val="24"/>
          <w:szCs w:val="24"/>
        </w:rPr>
      </w:pPr>
    </w:p>
    <w:p w:rsidR="00C0223C" w:rsidRDefault="00C0223C">
      <w:pPr>
        <w:spacing w:line="360" w:lineRule="auto"/>
        <w:jc w:val="both"/>
        <w:rPr>
          <w:rFonts w:ascii="Times New Roman" w:hAnsi="Times New Roman" w:cs="Times New Roman"/>
          <w:sz w:val="24"/>
          <w:szCs w:val="24"/>
        </w:rPr>
      </w:pPr>
    </w:p>
    <w:p w:rsidR="00C0223C" w:rsidRDefault="00C0223C">
      <w:pPr>
        <w:spacing w:line="360" w:lineRule="auto"/>
        <w:jc w:val="both"/>
        <w:rPr>
          <w:rFonts w:ascii="Times New Roman" w:hAnsi="Times New Roman" w:cs="Times New Roman"/>
          <w:sz w:val="24"/>
          <w:szCs w:val="24"/>
        </w:rPr>
      </w:pPr>
    </w:p>
    <w:p w:rsidR="00C0223C" w:rsidRDefault="00C0223C">
      <w:pPr>
        <w:spacing w:line="360" w:lineRule="auto"/>
        <w:jc w:val="both"/>
        <w:rPr>
          <w:rFonts w:ascii="Times New Roman" w:hAnsi="Times New Roman" w:cs="Times New Roman"/>
          <w:sz w:val="24"/>
          <w:szCs w:val="24"/>
        </w:rPr>
      </w:pPr>
    </w:p>
    <w:p w:rsidR="00C0223C" w:rsidRDefault="00C0223C">
      <w:pPr>
        <w:spacing w:line="360" w:lineRule="auto"/>
        <w:jc w:val="both"/>
        <w:rPr>
          <w:rFonts w:ascii="Times New Roman" w:hAnsi="Times New Roman" w:cs="Times New Roman"/>
          <w:sz w:val="24"/>
          <w:szCs w:val="24"/>
        </w:rPr>
      </w:pPr>
    </w:p>
    <w:p w:rsidR="00C0223C" w:rsidRDefault="00C0223C">
      <w:pPr>
        <w:spacing w:line="360" w:lineRule="auto"/>
        <w:jc w:val="both"/>
        <w:rPr>
          <w:rFonts w:ascii="Times New Roman" w:hAnsi="Times New Roman" w:cs="Times New Roman"/>
          <w:sz w:val="24"/>
          <w:szCs w:val="24"/>
        </w:rPr>
      </w:pPr>
    </w:p>
    <w:p w:rsidR="00C0223C" w:rsidRDefault="00F83FA3">
      <w:pPr>
        <w:pStyle w:val="Odlomakpopisa"/>
        <w:spacing w:line="360" w:lineRule="auto"/>
        <w:ind w:left="1070"/>
        <w:jc w:val="both"/>
        <w:rPr>
          <w:rFonts w:ascii="Times New Roman" w:hAnsi="Times New Roman" w:cs="Times New Roman"/>
          <w:b/>
          <w:sz w:val="28"/>
          <w:szCs w:val="28"/>
        </w:rPr>
      </w:pPr>
      <w:r>
        <w:rPr>
          <w:rFonts w:ascii="Times New Roman" w:hAnsi="Times New Roman" w:cs="Times New Roman"/>
          <w:b/>
          <w:sz w:val="28"/>
          <w:szCs w:val="28"/>
        </w:rPr>
        <w:t>12.  PRODUŽENI BORAVAK</w:t>
      </w:r>
    </w:p>
    <w:p w:rsidR="00C0223C" w:rsidRDefault="00C0223C">
      <w:pPr>
        <w:pStyle w:val="Odlomakpopisa"/>
        <w:spacing w:line="360" w:lineRule="auto"/>
        <w:jc w:val="both"/>
      </w:pPr>
    </w:p>
    <w:p w:rsidR="00C0223C" w:rsidRDefault="00F83FA3">
      <w:pPr>
        <w:pStyle w:val="Odlomakpopisa"/>
        <w:spacing w:line="360" w:lineRule="auto"/>
        <w:jc w:val="both"/>
      </w:pPr>
      <w:r>
        <w:rPr>
          <w:noProof/>
        </w:rPr>
        <w:drawing>
          <wp:inline distT="0" distB="0" distL="0" distR="0">
            <wp:extent cx="5438775" cy="2047875"/>
            <wp:effectExtent l="0" t="0" r="0" b="0"/>
            <wp:docPr id="39" name="Slika10" descr="Libro Abierto Con Los Niños Y El Paisaje De Verano, Ilustración Vectorial  Ilustraciones svg, vectoriales, clip art vectorizado libre de derechos.  Image 3030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10" descr="Libro Abierto Con Los Niños Y El Paisaje De Verano, Ilustración Vectorial  Ilustraciones svg, vectoriales, clip art vectorizado libre de derechos.  Image 30309034"/>
                    <pic:cNvPicPr>
                      <a:picLocks noChangeAspect="1" noChangeArrowheads="1"/>
                    </pic:cNvPicPr>
                  </pic:nvPicPr>
                  <pic:blipFill>
                    <a:blip r:embed="rId18"/>
                    <a:stretch>
                      <a:fillRect/>
                    </a:stretch>
                  </pic:blipFill>
                  <pic:spPr bwMode="auto">
                    <a:xfrm>
                      <a:off x="0" y="0"/>
                      <a:ext cx="5438775" cy="2047875"/>
                    </a:xfrm>
                    <a:prstGeom prst="rect">
                      <a:avLst/>
                    </a:prstGeom>
                  </pic:spPr>
                </pic:pic>
              </a:graphicData>
            </a:graphic>
          </wp:inline>
        </w:drawing>
      </w:r>
    </w:p>
    <w:p w:rsidR="00C0223C" w:rsidRDefault="00F83FA3">
      <w:pPr>
        <w:spacing w:line="360" w:lineRule="auto"/>
        <w:ind w:firstLine="708"/>
        <w:jc w:val="both"/>
        <w:rPr>
          <w:rFonts w:ascii="Times New Roman" w:hAnsi="Times New Roman" w:cs="Times New Roman"/>
          <w:color w:val="021526"/>
          <w:sz w:val="24"/>
          <w:szCs w:val="24"/>
          <w:shd w:val="clear" w:color="auto" w:fill="FFFFFF"/>
        </w:rPr>
      </w:pPr>
      <w:r>
        <w:rPr>
          <w:rFonts w:ascii="Times New Roman" w:hAnsi="Times New Roman" w:cs="Times New Roman"/>
          <w:color w:val="021526"/>
          <w:sz w:val="24"/>
          <w:szCs w:val="24"/>
          <w:shd w:val="clear" w:color="auto" w:fill="FFFFFF"/>
        </w:rPr>
        <w:t>Produženi boravak je neobvezni oblik neposrednog odgojno-obrazovnog rada koji se provodi izvan redovite nastave i ima svoje pedagoške, odgojne, zdravstvene i socijalne vrijednosti. Zakonom o odgoju i obrazovanju u osnovnoj i srednjoj školi uvođenje i provođenje ovoga programa u osnovnim školama povjereno je jedinicama lokalne i područne (regionalne) samouprave koje i financiraju izvođenje programa.</w:t>
      </w:r>
    </w:p>
    <w:p w:rsidR="00C0223C" w:rsidRDefault="00C0223C">
      <w:pPr>
        <w:spacing w:line="360" w:lineRule="auto"/>
        <w:ind w:firstLine="708"/>
        <w:jc w:val="both"/>
        <w:rPr>
          <w:rFonts w:ascii="Times New Roman" w:hAnsi="Times New Roman" w:cs="Times New Roman"/>
          <w:color w:val="021526"/>
          <w:sz w:val="24"/>
          <w:szCs w:val="24"/>
        </w:rPr>
      </w:pPr>
    </w:p>
    <w:p w:rsidR="00C0223C" w:rsidRDefault="00C0223C">
      <w:pPr>
        <w:spacing w:line="360" w:lineRule="auto"/>
        <w:ind w:firstLine="708"/>
        <w:jc w:val="both"/>
        <w:rPr>
          <w:rFonts w:ascii="Times New Roman" w:hAnsi="Times New Roman" w:cs="Times New Roman"/>
          <w:color w:val="021526"/>
          <w:sz w:val="24"/>
          <w:szCs w:val="24"/>
        </w:rPr>
      </w:pPr>
    </w:p>
    <w:p w:rsidR="00C0223C" w:rsidRDefault="00C0223C">
      <w:pPr>
        <w:spacing w:line="360" w:lineRule="auto"/>
        <w:ind w:firstLine="708"/>
        <w:jc w:val="both"/>
        <w:rPr>
          <w:rFonts w:ascii="Times New Roman" w:hAnsi="Times New Roman" w:cs="Times New Roman"/>
          <w:color w:val="021526"/>
          <w:sz w:val="24"/>
          <w:szCs w:val="24"/>
        </w:rPr>
      </w:pPr>
    </w:p>
    <w:p w:rsidR="00C0223C" w:rsidRDefault="00C0223C">
      <w:pPr>
        <w:spacing w:line="360" w:lineRule="auto"/>
        <w:ind w:firstLine="708"/>
        <w:jc w:val="both"/>
        <w:rPr>
          <w:rFonts w:ascii="Times New Roman" w:hAnsi="Times New Roman" w:cs="Times New Roman"/>
          <w:color w:val="021526"/>
          <w:sz w:val="24"/>
          <w:szCs w:val="24"/>
        </w:rPr>
      </w:pPr>
    </w:p>
    <w:p w:rsidR="00C0223C" w:rsidRDefault="00C0223C">
      <w:pPr>
        <w:spacing w:line="360" w:lineRule="auto"/>
        <w:ind w:firstLine="708"/>
        <w:jc w:val="both"/>
        <w:rPr>
          <w:rFonts w:ascii="Times New Roman" w:hAnsi="Times New Roman" w:cs="Times New Roman"/>
          <w:color w:val="021526"/>
          <w:sz w:val="24"/>
          <w:szCs w:val="24"/>
        </w:rPr>
      </w:pPr>
    </w:p>
    <w:p w:rsidR="00C0223C" w:rsidRDefault="00C0223C">
      <w:pPr>
        <w:spacing w:line="360" w:lineRule="auto"/>
        <w:ind w:firstLine="708"/>
        <w:jc w:val="both"/>
        <w:rPr>
          <w:rFonts w:ascii="Times New Roman" w:hAnsi="Times New Roman" w:cs="Times New Roman"/>
          <w:color w:val="021526"/>
          <w:sz w:val="24"/>
          <w:szCs w:val="24"/>
        </w:rPr>
      </w:pPr>
    </w:p>
    <w:p w:rsidR="00C0223C" w:rsidRDefault="00C0223C">
      <w:pPr>
        <w:spacing w:line="360" w:lineRule="auto"/>
        <w:ind w:firstLine="708"/>
        <w:jc w:val="both"/>
        <w:rPr>
          <w:rFonts w:ascii="Times New Roman" w:hAnsi="Times New Roman" w:cs="Times New Roman"/>
          <w:color w:val="021526"/>
          <w:sz w:val="24"/>
          <w:szCs w:val="24"/>
        </w:rPr>
      </w:pPr>
    </w:p>
    <w:p w:rsidR="00C0223C" w:rsidRDefault="00C0223C">
      <w:pPr>
        <w:spacing w:line="360" w:lineRule="auto"/>
        <w:ind w:firstLine="708"/>
        <w:jc w:val="both"/>
        <w:rPr>
          <w:rFonts w:ascii="Times New Roman" w:hAnsi="Times New Roman" w:cs="Times New Roman"/>
          <w:color w:val="021526"/>
          <w:sz w:val="24"/>
          <w:szCs w:val="24"/>
        </w:rPr>
      </w:pPr>
    </w:p>
    <w:p w:rsidR="00C0223C" w:rsidRDefault="00C0223C">
      <w:pPr>
        <w:spacing w:line="360" w:lineRule="auto"/>
        <w:ind w:firstLine="708"/>
        <w:jc w:val="both"/>
        <w:rPr>
          <w:rFonts w:ascii="Times New Roman" w:hAnsi="Times New Roman" w:cs="Times New Roman"/>
          <w:color w:val="021526"/>
          <w:sz w:val="24"/>
          <w:szCs w:val="24"/>
        </w:rPr>
      </w:pPr>
    </w:p>
    <w:p w:rsidR="00C0223C" w:rsidRDefault="00C0223C">
      <w:pPr>
        <w:spacing w:line="360" w:lineRule="auto"/>
        <w:ind w:firstLine="708"/>
        <w:jc w:val="both"/>
        <w:rPr>
          <w:rFonts w:ascii="Times New Roman" w:hAnsi="Times New Roman" w:cs="Times New Roman"/>
          <w:color w:val="021526"/>
          <w:sz w:val="24"/>
          <w:szCs w:val="24"/>
        </w:rPr>
      </w:pPr>
    </w:p>
    <w:tbl>
      <w:tblPr>
        <w:tblW w:w="10456" w:type="dxa"/>
        <w:tblLayout w:type="fixed"/>
        <w:tblLook w:val="0000" w:firstRow="0" w:lastRow="0" w:firstColumn="0" w:lastColumn="0" w:noHBand="0" w:noVBand="0"/>
      </w:tblPr>
      <w:tblGrid>
        <w:gridCol w:w="2396"/>
        <w:gridCol w:w="1143"/>
        <w:gridCol w:w="6917"/>
      </w:tblGrid>
      <w:tr w:rsidR="00C0223C">
        <w:trPr>
          <w:trHeight w:val="608"/>
        </w:trPr>
        <w:tc>
          <w:tcPr>
            <w:tcW w:w="3539" w:type="dxa"/>
            <w:gridSpan w:val="2"/>
            <w:tcBorders>
              <w:top w:val="single" w:sz="4" w:space="0" w:color="ED7D31"/>
              <w:left w:val="single" w:sz="4" w:space="0" w:color="ED7D31"/>
              <w:bottom w:val="single" w:sz="4" w:space="0" w:color="ED7D31"/>
              <w:right w:val="single" w:sz="4" w:space="0" w:color="ED7D31"/>
            </w:tcBorders>
            <w:shd w:val="clear" w:color="auto" w:fill="ED7D31"/>
          </w:tcPr>
          <w:p w:rsidR="00C0223C" w:rsidRDefault="00F83FA3">
            <w:pPr>
              <w:widowControl w:val="0"/>
              <w:spacing w:after="0" w:line="240" w:lineRule="auto"/>
              <w:jc w:val="center"/>
              <w:rPr>
                <w:rFonts w:ascii="Harrington" w:hAnsi="Harrington" w:cs="Times New Roman"/>
                <w:b/>
                <w:bCs/>
                <w:color w:val="FFFFFF"/>
                <w:sz w:val="28"/>
                <w:szCs w:val="28"/>
              </w:rPr>
            </w:pPr>
            <w:r>
              <w:rPr>
                <w:rFonts w:ascii="Harrington" w:hAnsi="Harrington" w:cs="Times New Roman"/>
                <w:b/>
                <w:bCs/>
                <w:color w:val="FFFFFF"/>
                <w:sz w:val="28"/>
                <w:szCs w:val="28"/>
              </w:rPr>
              <w:t>Produženi boravak</w:t>
            </w:r>
          </w:p>
        </w:tc>
        <w:tc>
          <w:tcPr>
            <w:tcW w:w="6916" w:type="dxa"/>
            <w:tcBorders>
              <w:top w:val="single" w:sz="4" w:space="0" w:color="ED7D31"/>
              <w:bottom w:val="single" w:sz="4" w:space="0" w:color="ED7D31"/>
              <w:right w:val="single" w:sz="4" w:space="0" w:color="ED7D31"/>
            </w:tcBorders>
            <w:shd w:val="clear" w:color="auto" w:fill="ED7D31"/>
          </w:tcPr>
          <w:p w:rsidR="00C0223C" w:rsidRDefault="00C0223C">
            <w:pPr>
              <w:widowControl w:val="0"/>
              <w:spacing w:after="0" w:line="240" w:lineRule="auto"/>
              <w:rPr>
                <w:b/>
                <w:bCs/>
                <w:color w:val="FFFFFF"/>
              </w:rPr>
            </w:pPr>
          </w:p>
        </w:tc>
      </w:tr>
      <w:tr w:rsidR="00C0223C">
        <w:trPr>
          <w:trHeight w:val="833"/>
        </w:trPr>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lastRenderedPageBreak/>
              <w:t>CILJEVI:</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 xml:space="preserve">Stjecanje i utvrđivanje znanja, vještina i navika, oblikovanje i poticanje pozitivnih osobina učenika za jezičnu komunikaciju koja im omogućuje ovladavanje sadržajima svih nastavnih predmeta i uključivanje u cjeloživotno učenje. </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Učenicima 1. i 2. razreda.</w:t>
            </w:r>
          </w:p>
        </w:tc>
      </w:tr>
      <w:tr w:rsidR="00C0223C">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 xml:space="preserve">Učiteljice razredne nastave Marina </w:t>
            </w:r>
            <w:proofErr w:type="spellStart"/>
            <w:r>
              <w:rPr>
                <w:rFonts w:eastAsia="DejaVu Sans"/>
                <w:color w:val="000000"/>
                <w:kern w:val="2"/>
                <w:sz w:val="22"/>
                <w:szCs w:val="22"/>
              </w:rPr>
              <w:t>Gambiraža</w:t>
            </w:r>
            <w:proofErr w:type="spellEnd"/>
            <w:r>
              <w:rPr>
                <w:rFonts w:eastAsia="DejaVu Sans"/>
                <w:color w:val="000000"/>
                <w:kern w:val="2"/>
                <w:sz w:val="22"/>
                <w:szCs w:val="22"/>
              </w:rPr>
              <w:t xml:space="preserve">, Dolores </w:t>
            </w:r>
            <w:proofErr w:type="spellStart"/>
            <w:r>
              <w:rPr>
                <w:rFonts w:eastAsia="DejaVu Sans"/>
                <w:color w:val="000000"/>
                <w:kern w:val="2"/>
                <w:sz w:val="22"/>
                <w:szCs w:val="22"/>
              </w:rPr>
              <w:t>Zurak</w:t>
            </w:r>
            <w:proofErr w:type="spellEnd"/>
            <w:r>
              <w:rPr>
                <w:rFonts w:eastAsia="DejaVu Sans"/>
                <w:color w:val="000000"/>
                <w:kern w:val="2"/>
                <w:sz w:val="22"/>
                <w:szCs w:val="22"/>
              </w:rPr>
              <w:t>, Matea Jurić, Sanja Županović i roditelji.</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Frontalni rad, rad u paru, rad u skupinama i individualni rad. Metode zornosti, demonstracije, grafički prikazi, razgovor, pisanje, čitanje, istraživanje, pjevanje, praćenje i vođenje kroz igru, igre u školskoj dvorani, na školskom igralištu, u parku i sl. Posjet kulturnim ustanovama, uređivanje školskog panoa i učionice. Uključivanje u razne projekte i programe tijekom školske godine. Obilježavanje važnih datuma.</w:t>
            </w:r>
          </w:p>
        </w:tc>
      </w:tr>
      <w:tr w:rsidR="00C0223C">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Tijekom školske godine 2024./2025.</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Troškovi vezani uz realizaciju planiranih sadržaja formirat će se prema potrebama (autobusne karte, ulaznice, troškovi za izradu didaktičkog materijala), društvene igre, sportski rekviziti i pomagala, uredski materijal.</w:t>
            </w:r>
          </w:p>
        </w:tc>
      </w:tr>
      <w:tr w:rsidR="00C0223C">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 xml:space="preserve">Na kraju školske godine, </w:t>
            </w:r>
            <w:proofErr w:type="spellStart"/>
            <w:r>
              <w:rPr>
                <w:rFonts w:eastAsia="DejaVu Sans"/>
                <w:color w:val="000000"/>
                <w:kern w:val="2"/>
                <w:sz w:val="22"/>
                <w:szCs w:val="22"/>
              </w:rPr>
              <w:t>samovrednovanjem</w:t>
            </w:r>
            <w:proofErr w:type="spellEnd"/>
            <w:r>
              <w:rPr>
                <w:rFonts w:eastAsia="DejaVu Sans"/>
                <w:color w:val="000000"/>
                <w:kern w:val="2"/>
                <w:sz w:val="22"/>
                <w:szCs w:val="22"/>
              </w:rPr>
              <w:t xml:space="preserve"> i prikupljanjem povratnih informacija od učenika, učitelja razredne nastave i roditelja.</w:t>
            </w:r>
            <w:bookmarkStart w:id="15" w:name="_Hlk146699958"/>
            <w:bookmarkStart w:id="16" w:name="_Hlk146701384"/>
            <w:bookmarkEnd w:id="15"/>
            <w:bookmarkEnd w:id="16"/>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143"/>
        <w:gridCol w:w="6917"/>
      </w:tblGrid>
      <w:tr w:rsidR="00C0223C">
        <w:trPr>
          <w:trHeight w:val="608"/>
        </w:trPr>
        <w:tc>
          <w:tcPr>
            <w:tcW w:w="3539" w:type="dxa"/>
            <w:gridSpan w:val="2"/>
            <w:tcBorders>
              <w:top w:val="single" w:sz="4" w:space="0" w:color="ED7D31"/>
              <w:left w:val="single" w:sz="4" w:space="0" w:color="ED7D31"/>
              <w:bottom w:val="single" w:sz="4" w:space="0" w:color="ED7D31"/>
              <w:right w:val="single" w:sz="4" w:space="0" w:color="ED7D31"/>
            </w:tcBorders>
            <w:shd w:val="clear" w:color="auto" w:fill="ED7D31"/>
          </w:tcPr>
          <w:p w:rsidR="00C0223C" w:rsidRDefault="00F83FA3">
            <w:pPr>
              <w:widowControl w:val="0"/>
              <w:spacing w:after="0" w:line="240" w:lineRule="auto"/>
              <w:rPr>
                <w:rFonts w:ascii="Harrington" w:hAnsi="Harrington" w:cs="Times New Roman"/>
                <w:b/>
                <w:bCs/>
                <w:color w:val="FFFFFF"/>
                <w:sz w:val="28"/>
                <w:szCs w:val="28"/>
              </w:rPr>
            </w:pPr>
            <w:proofErr w:type="spellStart"/>
            <w:r>
              <w:rPr>
                <w:rFonts w:ascii="Harrington" w:hAnsi="Harrington" w:cs="Times New Roman"/>
                <w:b/>
                <w:bCs/>
                <w:color w:val="FFFFFF"/>
                <w:sz w:val="28"/>
                <w:szCs w:val="28"/>
              </w:rPr>
              <w:t>Prespavanac</w:t>
            </w:r>
            <w:proofErr w:type="spellEnd"/>
            <w:r>
              <w:rPr>
                <w:rFonts w:ascii="Harrington" w:hAnsi="Harrington" w:cs="Times New Roman"/>
                <w:b/>
                <w:bCs/>
                <w:color w:val="FFFFFF"/>
                <w:sz w:val="28"/>
                <w:szCs w:val="28"/>
              </w:rPr>
              <w:t xml:space="preserve"> </w:t>
            </w:r>
          </w:p>
        </w:tc>
        <w:tc>
          <w:tcPr>
            <w:tcW w:w="6916" w:type="dxa"/>
            <w:tcBorders>
              <w:top w:val="single" w:sz="4" w:space="0" w:color="ED7D31"/>
              <w:bottom w:val="single" w:sz="4" w:space="0" w:color="ED7D31"/>
              <w:right w:val="single" w:sz="4" w:space="0" w:color="ED7D31"/>
            </w:tcBorders>
            <w:shd w:val="clear" w:color="auto" w:fill="ED7D31"/>
          </w:tcPr>
          <w:p w:rsidR="00C0223C" w:rsidRDefault="00C0223C">
            <w:pPr>
              <w:widowControl w:val="0"/>
              <w:spacing w:after="0" w:line="240" w:lineRule="auto"/>
              <w:rPr>
                <w:b/>
                <w:bCs/>
                <w:color w:val="FFFFFF"/>
              </w:rPr>
            </w:pPr>
          </w:p>
        </w:tc>
      </w:tr>
      <w:tr w:rsidR="00C0223C">
        <w:trPr>
          <w:trHeight w:val="833"/>
        </w:trPr>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Obilježavanje Svjetskog dana spavanja. Obilježavanje Noći knjige. Upoznavanje škole iz neke drugačije perspektive odnosno stvaranje pozitivnog ozračaja na jedan drugačiji način. Povezivanje članova zajednice. Stvaranje osjećaja pripadnosti zajednici i dodatno učvršćivanje već stečene povezanosti među članovima zajednice.</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Učenicima 1. i 2. razreda.</w:t>
            </w:r>
          </w:p>
        </w:tc>
      </w:tr>
      <w:tr w:rsidR="00C0223C">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 xml:space="preserve">Učiteljice razredne nastave Marina </w:t>
            </w:r>
            <w:proofErr w:type="spellStart"/>
            <w:r>
              <w:rPr>
                <w:rFonts w:eastAsia="DejaVu Sans"/>
                <w:color w:val="000000"/>
                <w:kern w:val="2"/>
                <w:sz w:val="22"/>
                <w:szCs w:val="22"/>
              </w:rPr>
              <w:t>Gambiraža</w:t>
            </w:r>
            <w:proofErr w:type="spellEnd"/>
            <w:r>
              <w:rPr>
                <w:rFonts w:eastAsia="DejaVu Sans"/>
                <w:color w:val="000000"/>
                <w:kern w:val="2"/>
                <w:sz w:val="22"/>
                <w:szCs w:val="22"/>
              </w:rPr>
              <w:t xml:space="preserve">, Dolores </w:t>
            </w:r>
            <w:proofErr w:type="spellStart"/>
            <w:r>
              <w:rPr>
                <w:rFonts w:eastAsia="DejaVu Sans"/>
                <w:color w:val="000000"/>
                <w:kern w:val="2"/>
                <w:sz w:val="22"/>
                <w:szCs w:val="22"/>
              </w:rPr>
              <w:t>Zurak</w:t>
            </w:r>
            <w:proofErr w:type="spellEnd"/>
            <w:r>
              <w:rPr>
                <w:rFonts w:eastAsia="DejaVu Sans"/>
                <w:color w:val="000000"/>
                <w:kern w:val="2"/>
                <w:sz w:val="22"/>
                <w:szCs w:val="22"/>
              </w:rPr>
              <w:t>, Matea Jurić, Sanja Županović, roditelji, učenici i ostali zaposlenici Škole.</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 xml:space="preserve">U dogovoreno vrijeme doći u školu ponijeti sve što je potrebno. Organizirat će se različite aktivnosti i radionice. Sportske, glazbene, književne, likovne radionice  i u </w:t>
            </w:r>
            <w:proofErr w:type="spellStart"/>
            <w:r>
              <w:rPr>
                <w:rFonts w:eastAsia="DejaVu Sans"/>
                <w:color w:val="000000"/>
                <w:kern w:val="2"/>
                <w:sz w:val="22"/>
                <w:szCs w:val="22"/>
              </w:rPr>
              <w:t>aslobodnom</w:t>
            </w:r>
            <w:proofErr w:type="spellEnd"/>
            <w:r>
              <w:rPr>
                <w:rFonts w:eastAsia="DejaVu Sans"/>
                <w:color w:val="000000"/>
                <w:kern w:val="2"/>
                <w:sz w:val="22"/>
                <w:szCs w:val="22"/>
              </w:rPr>
              <w:t xml:space="preserve"> dijelu igre i zabavni sadržaji.</w:t>
            </w:r>
          </w:p>
        </w:tc>
      </w:tr>
      <w:tr w:rsidR="00C0223C">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Tijekom školske godine 2024./2025.</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Troškovi vezani uz realizaciju planiranih sadržaja formirat će se po potrebi</w:t>
            </w:r>
          </w:p>
        </w:tc>
      </w:tr>
      <w:tr w:rsidR="00C0223C">
        <w:trPr>
          <w:trHeight w:val="644"/>
        </w:trPr>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lastRenderedPageBreak/>
              <w:t>VREDNOVANJE:</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Prikupljanjem povratnih informacija od učenika, učitelja razredne nastave i roditelja.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143"/>
        <w:gridCol w:w="6917"/>
      </w:tblGrid>
      <w:tr w:rsidR="00C0223C">
        <w:trPr>
          <w:trHeight w:val="608"/>
        </w:trPr>
        <w:tc>
          <w:tcPr>
            <w:tcW w:w="3539" w:type="dxa"/>
            <w:gridSpan w:val="2"/>
            <w:tcBorders>
              <w:top w:val="single" w:sz="4" w:space="0" w:color="ED7D31"/>
              <w:left w:val="single" w:sz="4" w:space="0" w:color="ED7D31"/>
              <w:bottom w:val="single" w:sz="4" w:space="0" w:color="ED7D31"/>
              <w:right w:val="single" w:sz="4" w:space="0" w:color="ED7D31"/>
            </w:tcBorders>
            <w:shd w:val="clear" w:color="auto" w:fill="ED7D31"/>
          </w:tcPr>
          <w:p w:rsidR="00C0223C" w:rsidRDefault="00F83FA3">
            <w:pPr>
              <w:widowControl w:val="0"/>
              <w:spacing w:after="0" w:line="240" w:lineRule="auto"/>
              <w:rPr>
                <w:sz w:val="28"/>
                <w:szCs w:val="28"/>
              </w:rPr>
            </w:pPr>
            <w:r>
              <w:rPr>
                <w:rFonts w:ascii="Cambria" w:hAnsi="Cambria" w:cs="Cambria"/>
                <w:b/>
                <w:bCs/>
                <w:color w:val="FFFFFF"/>
                <w:sz w:val="28"/>
                <w:szCs w:val="28"/>
              </w:rPr>
              <w:t>Č</w:t>
            </w:r>
            <w:r>
              <w:rPr>
                <w:rFonts w:ascii="Harrington" w:hAnsi="Harrington" w:cs="Calibri"/>
                <w:b/>
                <w:bCs/>
                <w:color w:val="FFFFFF"/>
                <w:sz w:val="28"/>
                <w:szCs w:val="28"/>
              </w:rPr>
              <w:t>itanjem rastemo</w:t>
            </w:r>
          </w:p>
        </w:tc>
        <w:tc>
          <w:tcPr>
            <w:tcW w:w="6916" w:type="dxa"/>
            <w:tcBorders>
              <w:top w:val="single" w:sz="4" w:space="0" w:color="ED7D31"/>
              <w:bottom w:val="single" w:sz="4" w:space="0" w:color="ED7D31"/>
              <w:right w:val="single" w:sz="4" w:space="0" w:color="ED7D31"/>
            </w:tcBorders>
            <w:shd w:val="clear" w:color="auto" w:fill="ED7D31"/>
          </w:tcPr>
          <w:p w:rsidR="00C0223C" w:rsidRDefault="00C0223C">
            <w:pPr>
              <w:widowControl w:val="0"/>
              <w:spacing w:after="0" w:line="240" w:lineRule="auto"/>
              <w:rPr>
                <w:b/>
                <w:bCs/>
                <w:color w:val="FFFFFF"/>
              </w:rPr>
            </w:pPr>
          </w:p>
        </w:tc>
      </w:tr>
      <w:tr w:rsidR="00C0223C">
        <w:trPr>
          <w:trHeight w:val="833"/>
        </w:trPr>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widowControl w:val="0"/>
              <w:rPr>
                <w:rFonts w:ascii="Times New Roman" w:hAnsi="Times New Roman" w:cs="Times New Roman"/>
              </w:rPr>
            </w:pPr>
            <w:r>
              <w:rPr>
                <w:rFonts w:ascii="Times New Roman" w:hAnsi="Times New Roman" w:cs="Times New Roman"/>
              </w:rPr>
              <w:t>Bogaćenje rječnika, razvijanje slušne percepcije i pamćenja. Razvijanje kognitivnih sposobnosti, uspostavljanje radnog ozračja. Razvijanje kulture čitanja. Otkrivanje vlastitih sposobnosti, razvijanje usmenog i pismenog izražavanja. Razvijanje koncentracije, poticanje mašte, razvijanje govornog stvaralaštva. Obilježavanje Noći knjige, Svjetskog dana knjige, Svjetskog dana čitanja, Dana hrvatske knjige...</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Učenicima 1. i 2. razreda.</w:t>
            </w:r>
          </w:p>
        </w:tc>
      </w:tr>
      <w:tr w:rsidR="00C0223C">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 xml:space="preserve">Učiteljice razredne nastave Marina </w:t>
            </w:r>
            <w:proofErr w:type="spellStart"/>
            <w:r>
              <w:rPr>
                <w:rFonts w:eastAsia="DejaVu Sans"/>
                <w:color w:val="000000"/>
                <w:kern w:val="2"/>
                <w:sz w:val="22"/>
                <w:szCs w:val="22"/>
              </w:rPr>
              <w:t>Gambiraža</w:t>
            </w:r>
            <w:proofErr w:type="spellEnd"/>
            <w:r>
              <w:rPr>
                <w:rFonts w:eastAsia="DejaVu Sans"/>
                <w:color w:val="000000"/>
                <w:kern w:val="2"/>
                <w:sz w:val="22"/>
                <w:szCs w:val="22"/>
              </w:rPr>
              <w:t xml:space="preserve">, Dolores </w:t>
            </w:r>
            <w:proofErr w:type="spellStart"/>
            <w:r>
              <w:rPr>
                <w:rFonts w:eastAsia="DejaVu Sans"/>
                <w:color w:val="000000"/>
                <w:kern w:val="2"/>
                <w:sz w:val="22"/>
                <w:szCs w:val="22"/>
              </w:rPr>
              <w:t>Zurak</w:t>
            </w:r>
            <w:proofErr w:type="spellEnd"/>
            <w:r>
              <w:rPr>
                <w:rFonts w:eastAsia="DejaVu Sans"/>
                <w:color w:val="000000"/>
                <w:kern w:val="2"/>
                <w:sz w:val="22"/>
                <w:szCs w:val="22"/>
              </w:rPr>
              <w:t>, Matea Jurić, Sanja Županović, roditelji, učenici i ostali zaposlenici Škole.</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gridSpan w:val="2"/>
            <w:tcBorders>
              <w:top w:val="single" w:sz="4" w:space="0" w:color="F4B083"/>
              <w:bottom w:val="single" w:sz="4" w:space="0" w:color="F4B083"/>
              <w:right w:val="single" w:sz="4" w:space="0" w:color="F4B083"/>
            </w:tcBorders>
          </w:tcPr>
          <w:p w:rsidR="00C0223C" w:rsidRDefault="00F83FA3">
            <w:pPr>
              <w:pStyle w:val="Odlomakpopisa"/>
              <w:widowControl w:val="0"/>
              <w:numPr>
                <w:ilvl w:val="0"/>
                <w:numId w:val="7"/>
              </w:numPr>
              <w:suppressAutoHyphens w:val="0"/>
              <w:spacing w:after="0" w:line="240" w:lineRule="auto"/>
              <w:rPr>
                <w:rFonts w:ascii="Times New Roman" w:hAnsi="Times New Roman" w:cs="Times New Roman"/>
              </w:rPr>
            </w:pPr>
            <w:r>
              <w:rPr>
                <w:rFonts w:ascii="Times New Roman" w:hAnsi="Times New Roman" w:cs="Times New Roman"/>
              </w:rPr>
              <w:t>Odabir priča koje će biti osnova za daljnje aktivnosti</w:t>
            </w:r>
          </w:p>
          <w:p w:rsidR="00C0223C" w:rsidRDefault="00F83FA3">
            <w:pPr>
              <w:pStyle w:val="Odlomakpopisa"/>
              <w:widowControl w:val="0"/>
              <w:numPr>
                <w:ilvl w:val="0"/>
                <w:numId w:val="7"/>
              </w:numPr>
              <w:suppressAutoHyphens w:val="0"/>
              <w:spacing w:after="0" w:line="240" w:lineRule="auto"/>
              <w:rPr>
                <w:rFonts w:ascii="Times New Roman" w:hAnsi="Times New Roman" w:cs="Times New Roman"/>
              </w:rPr>
            </w:pPr>
            <w:r>
              <w:rPr>
                <w:rFonts w:ascii="Times New Roman" w:hAnsi="Times New Roman" w:cs="Times New Roman"/>
              </w:rPr>
              <w:t>Uređenje kutka za čitanje – natpis</w:t>
            </w:r>
          </w:p>
          <w:p w:rsidR="00C0223C" w:rsidRDefault="00F83FA3">
            <w:pPr>
              <w:pStyle w:val="Odlomakpopisa"/>
              <w:widowControl w:val="0"/>
              <w:numPr>
                <w:ilvl w:val="0"/>
                <w:numId w:val="7"/>
              </w:numPr>
              <w:suppressAutoHyphens w:val="0"/>
              <w:spacing w:after="0" w:line="240" w:lineRule="auto"/>
              <w:rPr>
                <w:rFonts w:ascii="Times New Roman" w:hAnsi="Times New Roman" w:cs="Times New Roman"/>
              </w:rPr>
            </w:pPr>
            <w:r>
              <w:rPr>
                <w:rFonts w:ascii="Times New Roman" w:hAnsi="Times New Roman" w:cs="Times New Roman"/>
              </w:rPr>
              <w:t xml:space="preserve">Izrada </w:t>
            </w:r>
            <w:proofErr w:type="spellStart"/>
            <w:r>
              <w:rPr>
                <w:rFonts w:ascii="Times New Roman" w:hAnsi="Times New Roman" w:cs="Times New Roman"/>
              </w:rPr>
              <w:t>bookmarka</w:t>
            </w:r>
            <w:proofErr w:type="spellEnd"/>
            <w:r>
              <w:rPr>
                <w:rFonts w:ascii="Times New Roman" w:hAnsi="Times New Roman" w:cs="Times New Roman"/>
              </w:rPr>
              <w:t xml:space="preserve"> (straničnika)</w:t>
            </w:r>
          </w:p>
          <w:p w:rsidR="00C0223C" w:rsidRDefault="00F83FA3">
            <w:pPr>
              <w:pStyle w:val="Odlomakpopisa"/>
              <w:widowControl w:val="0"/>
              <w:numPr>
                <w:ilvl w:val="0"/>
                <w:numId w:val="7"/>
              </w:numPr>
              <w:suppressAutoHyphens w:val="0"/>
              <w:spacing w:after="0" w:line="240" w:lineRule="auto"/>
              <w:rPr>
                <w:rFonts w:ascii="Times New Roman" w:hAnsi="Times New Roman" w:cs="Times New Roman"/>
              </w:rPr>
            </w:pPr>
            <w:r>
              <w:rPr>
                <w:rFonts w:ascii="Times New Roman" w:hAnsi="Times New Roman" w:cs="Times New Roman"/>
              </w:rPr>
              <w:t>Ilustracija priča</w:t>
            </w:r>
          </w:p>
          <w:p w:rsidR="00C0223C" w:rsidRDefault="00F83FA3">
            <w:pPr>
              <w:pStyle w:val="Odlomakpopisa"/>
              <w:widowControl w:val="0"/>
              <w:numPr>
                <w:ilvl w:val="0"/>
                <w:numId w:val="7"/>
              </w:numPr>
              <w:suppressAutoHyphens w:val="0"/>
              <w:spacing w:after="0" w:line="240" w:lineRule="auto"/>
              <w:rPr>
                <w:rFonts w:ascii="Times New Roman" w:hAnsi="Times New Roman" w:cs="Times New Roman"/>
              </w:rPr>
            </w:pPr>
            <w:r>
              <w:rPr>
                <w:rFonts w:ascii="Times New Roman" w:hAnsi="Times New Roman" w:cs="Times New Roman"/>
              </w:rPr>
              <w:t>Priča iz vrećice</w:t>
            </w:r>
          </w:p>
          <w:p w:rsidR="00C0223C" w:rsidRDefault="00F83FA3">
            <w:pPr>
              <w:pStyle w:val="Odlomakpopisa"/>
              <w:widowControl w:val="0"/>
              <w:numPr>
                <w:ilvl w:val="0"/>
                <w:numId w:val="7"/>
              </w:numPr>
              <w:suppressAutoHyphens w:val="0"/>
              <w:spacing w:after="0" w:line="240" w:lineRule="auto"/>
              <w:rPr>
                <w:rFonts w:ascii="Times New Roman" w:hAnsi="Times New Roman" w:cs="Times New Roman"/>
              </w:rPr>
            </w:pPr>
            <w:r>
              <w:rPr>
                <w:rFonts w:ascii="Times New Roman" w:hAnsi="Times New Roman" w:cs="Times New Roman"/>
              </w:rPr>
              <w:t>Putujuća torba</w:t>
            </w:r>
          </w:p>
          <w:p w:rsidR="00C0223C" w:rsidRDefault="00F83FA3">
            <w:pPr>
              <w:pStyle w:val="Odlomakpopisa"/>
              <w:widowControl w:val="0"/>
              <w:numPr>
                <w:ilvl w:val="0"/>
                <w:numId w:val="7"/>
              </w:numPr>
              <w:suppressAutoHyphens w:val="0"/>
              <w:spacing w:after="0" w:line="240" w:lineRule="auto"/>
              <w:rPr>
                <w:rFonts w:ascii="Times New Roman" w:hAnsi="Times New Roman" w:cs="Times New Roman"/>
              </w:rPr>
            </w:pPr>
            <w:r>
              <w:rPr>
                <w:rFonts w:ascii="Times New Roman" w:hAnsi="Times New Roman" w:cs="Times New Roman"/>
              </w:rPr>
              <w:t>Jezične igre</w:t>
            </w:r>
          </w:p>
          <w:p w:rsidR="00C0223C" w:rsidRDefault="00F83FA3">
            <w:pPr>
              <w:pStyle w:val="Odlomakpopisa"/>
              <w:widowControl w:val="0"/>
              <w:numPr>
                <w:ilvl w:val="0"/>
                <w:numId w:val="7"/>
              </w:numPr>
              <w:suppressAutoHyphens w:val="0"/>
              <w:spacing w:after="0" w:line="240" w:lineRule="auto"/>
              <w:rPr>
                <w:rFonts w:ascii="Times New Roman" w:hAnsi="Times New Roman" w:cs="Times New Roman"/>
              </w:rPr>
            </w:pPr>
            <w:r>
              <w:rPr>
                <w:rFonts w:ascii="Times New Roman" w:hAnsi="Times New Roman" w:cs="Times New Roman"/>
              </w:rPr>
              <w:t>Čitanje i slušanje priča (učiteljica čita, učenici čitaju, audio priče...)</w:t>
            </w:r>
          </w:p>
          <w:p w:rsidR="00C0223C" w:rsidRDefault="00F83FA3">
            <w:pPr>
              <w:pStyle w:val="Odlomakpopisa"/>
              <w:widowControl w:val="0"/>
              <w:numPr>
                <w:ilvl w:val="0"/>
                <w:numId w:val="7"/>
              </w:numPr>
              <w:suppressAutoHyphens w:val="0"/>
              <w:spacing w:after="0" w:line="240" w:lineRule="auto"/>
              <w:rPr>
                <w:rFonts w:ascii="Times New Roman" w:hAnsi="Times New Roman" w:cs="Times New Roman"/>
              </w:rPr>
            </w:pPr>
            <w:r>
              <w:rPr>
                <w:rFonts w:ascii="Times New Roman" w:hAnsi="Times New Roman" w:cs="Times New Roman"/>
              </w:rPr>
              <w:t>Čitanje i igre (</w:t>
            </w:r>
            <w:proofErr w:type="spellStart"/>
            <w:r>
              <w:rPr>
                <w:rFonts w:ascii="Times New Roman" w:hAnsi="Times New Roman" w:cs="Times New Roman"/>
              </w:rPr>
              <w:t>Zarolaj</w:t>
            </w:r>
            <w:proofErr w:type="spellEnd"/>
            <w:r>
              <w:rPr>
                <w:rFonts w:ascii="Times New Roman" w:hAnsi="Times New Roman" w:cs="Times New Roman"/>
              </w:rPr>
              <w:t xml:space="preserve"> priču, nastavi priču, promijeni kraj priče...)</w:t>
            </w:r>
          </w:p>
          <w:p w:rsidR="00C0223C" w:rsidRDefault="00F83FA3">
            <w:pPr>
              <w:pStyle w:val="Odlomakpopisa"/>
              <w:widowControl w:val="0"/>
              <w:numPr>
                <w:ilvl w:val="0"/>
                <w:numId w:val="7"/>
              </w:numPr>
              <w:suppressAutoHyphens w:val="0"/>
              <w:spacing w:after="0" w:line="240" w:lineRule="auto"/>
              <w:rPr>
                <w:rFonts w:ascii="Times New Roman" w:hAnsi="Times New Roman" w:cs="Times New Roman"/>
              </w:rPr>
            </w:pPr>
            <w:r>
              <w:rPr>
                <w:rFonts w:ascii="Times New Roman" w:hAnsi="Times New Roman" w:cs="Times New Roman"/>
              </w:rPr>
              <w:t>Likovno stvaralaštvo (izrada lik, crtež...)</w:t>
            </w:r>
          </w:p>
          <w:p w:rsidR="00C0223C" w:rsidRDefault="00F83FA3">
            <w:pPr>
              <w:pStyle w:val="Odlomakpopisa"/>
              <w:widowControl w:val="0"/>
              <w:numPr>
                <w:ilvl w:val="0"/>
                <w:numId w:val="7"/>
              </w:numPr>
              <w:suppressAutoHyphens w:val="0"/>
              <w:spacing w:after="0" w:line="240" w:lineRule="auto"/>
              <w:rPr>
                <w:rFonts w:ascii="Times New Roman" w:hAnsi="Times New Roman" w:cs="Times New Roman"/>
              </w:rPr>
            </w:pPr>
            <w:r>
              <w:rPr>
                <w:rFonts w:ascii="Times New Roman" w:hAnsi="Times New Roman" w:cs="Times New Roman"/>
              </w:rPr>
              <w:t>Natjecanje u čitanju – razredni vlak</w:t>
            </w:r>
          </w:p>
          <w:p w:rsidR="00C0223C" w:rsidRDefault="00F83FA3">
            <w:pPr>
              <w:pStyle w:val="Odlomakpopisa"/>
              <w:widowControl w:val="0"/>
              <w:numPr>
                <w:ilvl w:val="0"/>
                <w:numId w:val="7"/>
              </w:numPr>
              <w:suppressAutoHyphens w:val="0"/>
              <w:spacing w:after="0" w:line="240" w:lineRule="auto"/>
              <w:rPr>
                <w:rFonts w:ascii="Times New Roman" w:hAnsi="Times New Roman" w:cs="Times New Roman"/>
              </w:rPr>
            </w:pPr>
            <w:r>
              <w:rPr>
                <w:rFonts w:ascii="Times New Roman" w:hAnsi="Times New Roman" w:cs="Times New Roman"/>
              </w:rPr>
              <w:t>Čitanje sa zadatcima (nepoznate riječi, označavanje dijelova teksta, postavljanje pitanja, razgovori o pročitanom...)</w:t>
            </w:r>
          </w:p>
          <w:p w:rsidR="00C0223C" w:rsidRDefault="00F83FA3">
            <w:pPr>
              <w:widowControl w:val="0"/>
              <w:suppressAutoHyphens w:val="0"/>
              <w:spacing w:after="0" w:line="240" w:lineRule="auto"/>
              <w:ind w:left="360"/>
              <w:rPr>
                <w:rFonts w:ascii="Times New Roman" w:hAnsi="Times New Roman" w:cs="Times New Roman"/>
              </w:rPr>
            </w:pPr>
            <w:r>
              <w:rPr>
                <w:rFonts w:ascii="Times New Roman" w:hAnsi="Times New Roman" w:cs="Times New Roman"/>
              </w:rPr>
              <w:t>Aktivnosti će se organizirati kroz cijelu školsku godinu ovisno o mogućnostima i sposobnostima učenika.</w:t>
            </w:r>
          </w:p>
        </w:tc>
      </w:tr>
      <w:tr w:rsidR="00C0223C">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Tijekom školske godine 2024./2025.</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Troškovi vezani uz realizaciju planiranih sadržaja formirat će se po potrebi</w:t>
            </w:r>
          </w:p>
        </w:tc>
      </w:tr>
      <w:tr w:rsidR="00C0223C">
        <w:trPr>
          <w:trHeight w:val="644"/>
        </w:trPr>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Evaluacijski listići, liste procjena, plakati...</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143"/>
        <w:gridCol w:w="6917"/>
      </w:tblGrid>
      <w:tr w:rsidR="00C0223C">
        <w:trPr>
          <w:trHeight w:val="608"/>
        </w:trPr>
        <w:tc>
          <w:tcPr>
            <w:tcW w:w="3539" w:type="dxa"/>
            <w:gridSpan w:val="2"/>
            <w:tcBorders>
              <w:top w:val="single" w:sz="4" w:space="0" w:color="ED7D31"/>
              <w:left w:val="single" w:sz="4" w:space="0" w:color="ED7D31"/>
              <w:bottom w:val="single" w:sz="4" w:space="0" w:color="ED7D31"/>
              <w:right w:val="single" w:sz="4" w:space="0" w:color="ED7D31"/>
            </w:tcBorders>
            <w:shd w:val="clear" w:color="auto" w:fill="ED7D31"/>
          </w:tcPr>
          <w:p w:rsidR="00C0223C" w:rsidRDefault="00F83FA3">
            <w:pPr>
              <w:widowControl w:val="0"/>
              <w:spacing w:after="0" w:line="240" w:lineRule="auto"/>
              <w:rPr>
                <w:rFonts w:ascii="Harrington" w:hAnsi="Harrington"/>
                <w:sz w:val="28"/>
                <w:szCs w:val="28"/>
              </w:rPr>
            </w:pPr>
            <w:r>
              <w:rPr>
                <w:rFonts w:ascii="Harrington" w:hAnsi="Harrington" w:cs="Cambria"/>
                <w:b/>
                <w:bCs/>
                <w:color w:val="FFFFFF"/>
                <w:sz w:val="28"/>
                <w:szCs w:val="28"/>
              </w:rPr>
              <w:t>Naše srce kuca zeleno</w:t>
            </w:r>
            <w:r>
              <w:rPr>
                <w:rFonts w:ascii="Harrington" w:hAnsi="Harrington" w:cs="Times New Roman"/>
                <w:b/>
                <w:bCs/>
                <w:color w:val="FFFFFF"/>
                <w:sz w:val="28"/>
                <w:szCs w:val="28"/>
              </w:rPr>
              <w:t xml:space="preserve"> </w:t>
            </w:r>
          </w:p>
        </w:tc>
        <w:tc>
          <w:tcPr>
            <w:tcW w:w="6916" w:type="dxa"/>
            <w:tcBorders>
              <w:top w:val="single" w:sz="4" w:space="0" w:color="ED7D31"/>
              <w:bottom w:val="single" w:sz="4" w:space="0" w:color="ED7D31"/>
              <w:right w:val="single" w:sz="4" w:space="0" w:color="ED7D31"/>
            </w:tcBorders>
            <w:shd w:val="clear" w:color="auto" w:fill="ED7D31"/>
          </w:tcPr>
          <w:p w:rsidR="00C0223C" w:rsidRDefault="00C0223C">
            <w:pPr>
              <w:widowControl w:val="0"/>
              <w:spacing w:after="0" w:line="240" w:lineRule="auto"/>
              <w:rPr>
                <w:b/>
                <w:bCs/>
                <w:color w:val="FFFFFF"/>
              </w:rPr>
            </w:pPr>
          </w:p>
        </w:tc>
      </w:tr>
      <w:tr w:rsidR="00C0223C">
        <w:trPr>
          <w:trHeight w:val="833"/>
        </w:trPr>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lastRenderedPageBreak/>
              <w:t>CILJEVI:</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widowControl w:val="0"/>
              <w:rPr>
                <w:rFonts w:ascii="Times New Roman" w:hAnsi="Times New Roman" w:cs="Times New Roman"/>
              </w:rPr>
            </w:pPr>
            <w:r>
              <w:rPr>
                <w:rFonts w:ascii="Times New Roman" w:hAnsi="Times New Roman" w:cs="Times New Roman"/>
              </w:rPr>
              <w:t>Ugradnja odgoja i obrazovanja za okoliš u sve segmente odgojno – obrazovnog sustava i svakodnevni život učenika i svih djelatnika Škole. Odgojiti mlade generacije osjetljivima na pitanja okoliša. Obilježiti važne datume : Dan planeta Zemlje, Svjetski dan voda...</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Učenicima 1. i 2. razreda.</w:t>
            </w:r>
          </w:p>
        </w:tc>
      </w:tr>
      <w:tr w:rsidR="00C0223C">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 xml:space="preserve">Učiteljice razredne nastave Marina </w:t>
            </w:r>
            <w:proofErr w:type="spellStart"/>
            <w:r>
              <w:rPr>
                <w:rFonts w:eastAsia="DejaVu Sans"/>
                <w:color w:val="000000"/>
                <w:kern w:val="2"/>
                <w:sz w:val="22"/>
                <w:szCs w:val="22"/>
              </w:rPr>
              <w:t>Gambiraža</w:t>
            </w:r>
            <w:proofErr w:type="spellEnd"/>
            <w:r>
              <w:rPr>
                <w:rFonts w:eastAsia="DejaVu Sans"/>
                <w:color w:val="000000"/>
                <w:kern w:val="2"/>
                <w:sz w:val="22"/>
                <w:szCs w:val="22"/>
              </w:rPr>
              <w:t xml:space="preserve">, Dolores </w:t>
            </w:r>
            <w:proofErr w:type="spellStart"/>
            <w:r>
              <w:rPr>
                <w:rFonts w:eastAsia="DejaVu Sans"/>
                <w:color w:val="000000"/>
                <w:kern w:val="2"/>
                <w:sz w:val="22"/>
                <w:szCs w:val="22"/>
              </w:rPr>
              <w:t>Zurak</w:t>
            </w:r>
            <w:proofErr w:type="spellEnd"/>
            <w:r>
              <w:rPr>
                <w:rFonts w:eastAsia="DejaVu Sans"/>
                <w:color w:val="000000"/>
                <w:kern w:val="2"/>
                <w:sz w:val="22"/>
                <w:szCs w:val="22"/>
              </w:rPr>
              <w:t>, Matea Jurić, Sanja Županović, roditelji, učenici i ostali zaposlenici Škole.</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gridSpan w:val="2"/>
            <w:tcBorders>
              <w:top w:val="single" w:sz="4" w:space="0" w:color="F4B083"/>
              <w:bottom w:val="single" w:sz="4" w:space="0" w:color="F4B083"/>
              <w:right w:val="single" w:sz="4" w:space="0" w:color="F4B083"/>
            </w:tcBorders>
          </w:tcPr>
          <w:p w:rsidR="00C0223C" w:rsidRDefault="00F83FA3">
            <w:pPr>
              <w:widowControl w:val="0"/>
              <w:suppressAutoHyphens w:val="0"/>
              <w:spacing w:after="0" w:line="240" w:lineRule="auto"/>
              <w:rPr>
                <w:rFonts w:ascii="Times New Roman" w:hAnsi="Times New Roman" w:cs="Times New Roman"/>
              </w:rPr>
            </w:pPr>
            <w:r>
              <w:rPr>
                <w:rFonts w:ascii="Times New Roman" w:hAnsi="Times New Roman" w:cs="Times New Roman"/>
              </w:rPr>
              <w:t>Aktivnosti će se organizirati kroz cijelu školsku godinu ovisno o mogućnostima i sposobnostima učenika. Eko akcije čišćenja okoliša, recikliranje otpada, sadnja bilja, likovni i literarni izričaj na temu.</w:t>
            </w:r>
          </w:p>
        </w:tc>
      </w:tr>
      <w:tr w:rsidR="00C0223C">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Tijekom školske godine 2024./2025.</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Troškovi vezani uz realizaciju planiranih sadržaja formirat će se po potrebi</w:t>
            </w:r>
          </w:p>
        </w:tc>
      </w:tr>
      <w:tr w:rsidR="00C0223C">
        <w:trPr>
          <w:trHeight w:val="644"/>
        </w:trPr>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Evaluacijski listići, liste procjena, plakati...</w:t>
            </w:r>
            <w:bookmarkStart w:id="17" w:name="_Hlk178149630"/>
            <w:bookmarkEnd w:id="17"/>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143"/>
        <w:gridCol w:w="6917"/>
      </w:tblGrid>
      <w:tr w:rsidR="00C0223C">
        <w:trPr>
          <w:trHeight w:val="608"/>
        </w:trPr>
        <w:tc>
          <w:tcPr>
            <w:tcW w:w="3539" w:type="dxa"/>
            <w:gridSpan w:val="2"/>
            <w:tcBorders>
              <w:top w:val="single" w:sz="4" w:space="0" w:color="ED7D31"/>
              <w:left w:val="single" w:sz="4" w:space="0" w:color="ED7D31"/>
              <w:bottom w:val="single" w:sz="4" w:space="0" w:color="ED7D31"/>
              <w:right w:val="single" w:sz="4" w:space="0" w:color="ED7D31"/>
            </w:tcBorders>
            <w:shd w:val="clear" w:color="auto" w:fill="ED7D31"/>
          </w:tcPr>
          <w:p w:rsidR="00C0223C" w:rsidRDefault="00F83FA3">
            <w:pPr>
              <w:widowControl w:val="0"/>
              <w:spacing w:after="0" w:line="240" w:lineRule="auto"/>
              <w:rPr>
                <w:rFonts w:ascii="Harrington" w:hAnsi="Harrington"/>
                <w:sz w:val="28"/>
                <w:szCs w:val="28"/>
              </w:rPr>
            </w:pPr>
            <w:r>
              <w:rPr>
                <w:rFonts w:ascii="Harrington" w:hAnsi="Harrington" w:cs="Cambria"/>
                <w:b/>
                <w:bCs/>
                <w:color w:val="FFFFFF"/>
                <w:sz w:val="28"/>
                <w:szCs w:val="28"/>
              </w:rPr>
              <w:t>Školski radio</w:t>
            </w:r>
            <w:r>
              <w:rPr>
                <w:rFonts w:ascii="Harrington" w:hAnsi="Harrington" w:cs="Times New Roman"/>
                <w:b/>
                <w:bCs/>
                <w:color w:val="FFFFFF"/>
                <w:sz w:val="28"/>
                <w:szCs w:val="28"/>
              </w:rPr>
              <w:t xml:space="preserve"> </w:t>
            </w:r>
          </w:p>
        </w:tc>
        <w:tc>
          <w:tcPr>
            <w:tcW w:w="6916" w:type="dxa"/>
            <w:tcBorders>
              <w:top w:val="single" w:sz="4" w:space="0" w:color="ED7D31"/>
              <w:bottom w:val="single" w:sz="4" w:space="0" w:color="ED7D31"/>
              <w:right w:val="single" w:sz="4" w:space="0" w:color="ED7D31"/>
            </w:tcBorders>
            <w:shd w:val="clear" w:color="auto" w:fill="ED7D31"/>
          </w:tcPr>
          <w:p w:rsidR="00C0223C" w:rsidRDefault="00C0223C">
            <w:pPr>
              <w:widowControl w:val="0"/>
              <w:spacing w:after="0" w:line="240" w:lineRule="auto"/>
              <w:rPr>
                <w:b/>
                <w:bCs/>
                <w:color w:val="FFFFFF"/>
              </w:rPr>
            </w:pPr>
          </w:p>
        </w:tc>
      </w:tr>
      <w:tr w:rsidR="00C0223C">
        <w:trPr>
          <w:trHeight w:val="833"/>
        </w:trPr>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widowControl w:val="0"/>
              <w:rPr>
                <w:rFonts w:ascii="Times New Roman" w:hAnsi="Times New Roman" w:cs="Times New Roman"/>
              </w:rPr>
            </w:pPr>
            <w:r>
              <w:rPr>
                <w:rFonts w:ascii="Times New Roman" w:hAnsi="Times New Roman" w:cs="Times New Roman"/>
              </w:rPr>
              <w:t>Upoznati učenike sa svijetom medija, stvaranjem radijskog programa te novim tehnologijama u obradi i emitiranju zvučnih zapisa kroz timski i kreativan rad.</w:t>
            </w:r>
          </w:p>
          <w:p w:rsidR="00C0223C" w:rsidRDefault="00F83FA3">
            <w:pPr>
              <w:widowControl w:val="0"/>
              <w:rPr>
                <w:rFonts w:ascii="Times New Roman" w:hAnsi="Times New Roman" w:cs="Times New Roman"/>
              </w:rPr>
            </w:pPr>
            <w:r>
              <w:rPr>
                <w:rFonts w:ascii="Times New Roman" w:hAnsi="Times New Roman" w:cs="Times New Roman"/>
              </w:rPr>
              <w:t xml:space="preserve">Na web – stranici škole omogućiti svima slušanje Školskog radija. </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Učenicima 1. i 2. razreda.</w:t>
            </w:r>
          </w:p>
        </w:tc>
      </w:tr>
      <w:tr w:rsidR="00C0223C">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 xml:space="preserve">Učiteljice razredne nastave Marina </w:t>
            </w:r>
            <w:proofErr w:type="spellStart"/>
            <w:r>
              <w:rPr>
                <w:rFonts w:eastAsia="DejaVu Sans"/>
                <w:color w:val="000000"/>
                <w:kern w:val="2"/>
                <w:sz w:val="22"/>
                <w:szCs w:val="22"/>
              </w:rPr>
              <w:t>Gambiraža</w:t>
            </w:r>
            <w:proofErr w:type="spellEnd"/>
            <w:r>
              <w:rPr>
                <w:rFonts w:eastAsia="DejaVu Sans"/>
                <w:color w:val="000000"/>
                <w:kern w:val="2"/>
                <w:sz w:val="22"/>
                <w:szCs w:val="22"/>
              </w:rPr>
              <w:t xml:space="preserve">, Dolores </w:t>
            </w:r>
            <w:proofErr w:type="spellStart"/>
            <w:r>
              <w:rPr>
                <w:rFonts w:eastAsia="DejaVu Sans"/>
                <w:color w:val="000000"/>
                <w:kern w:val="2"/>
                <w:sz w:val="22"/>
                <w:szCs w:val="22"/>
              </w:rPr>
              <w:t>Zurak</w:t>
            </w:r>
            <w:proofErr w:type="spellEnd"/>
            <w:r>
              <w:rPr>
                <w:rFonts w:eastAsia="DejaVu Sans"/>
                <w:color w:val="000000"/>
                <w:kern w:val="2"/>
                <w:sz w:val="22"/>
                <w:szCs w:val="22"/>
              </w:rPr>
              <w:t>, Matea Jurić, Sanja Županović, roditelji, učenici i ostali zaposlenici Škole.</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gridSpan w:val="2"/>
            <w:tcBorders>
              <w:top w:val="single" w:sz="4" w:space="0" w:color="F4B083"/>
              <w:bottom w:val="single" w:sz="4" w:space="0" w:color="F4B083"/>
              <w:right w:val="single" w:sz="4" w:space="0" w:color="F4B083"/>
            </w:tcBorders>
          </w:tcPr>
          <w:p w:rsidR="00C0223C" w:rsidRDefault="00F83FA3">
            <w:pPr>
              <w:widowControl w:val="0"/>
              <w:suppressAutoHyphens w:val="0"/>
              <w:spacing w:after="0" w:line="240" w:lineRule="auto"/>
              <w:rPr>
                <w:rFonts w:ascii="Times New Roman" w:hAnsi="Times New Roman" w:cs="Times New Roman"/>
              </w:rPr>
            </w:pPr>
            <w:r>
              <w:rPr>
                <w:rFonts w:ascii="Times New Roman" w:hAnsi="Times New Roman" w:cs="Times New Roman"/>
              </w:rPr>
              <w:t>Aktivnosti će se organizirati kroz cijelu školsku godinu ovisno o mogućnostima i sposobnostima učenika. Naučit će kako novinarski obraditi aktualne teme i radijske reportaže. Obrađene emisije i reportaže postaviti na web - stranicu škole.</w:t>
            </w:r>
          </w:p>
        </w:tc>
      </w:tr>
      <w:tr w:rsidR="00C0223C">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Tijekom školske godine 2024./2025.</w:t>
            </w:r>
          </w:p>
        </w:tc>
      </w:tr>
      <w:tr w:rsidR="00C0223C">
        <w:tc>
          <w:tcPr>
            <w:tcW w:w="2396" w:type="dxa"/>
            <w:tcBorders>
              <w:top w:val="single" w:sz="4" w:space="0" w:color="F4B083"/>
              <w:left w:val="single" w:sz="4" w:space="0" w:color="F4B083"/>
              <w:bottom w:val="single" w:sz="4" w:space="0" w:color="F4B083"/>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gridSpan w:val="2"/>
            <w:tcBorders>
              <w:top w:val="single" w:sz="4" w:space="0" w:color="F4B083"/>
              <w:bottom w:val="single" w:sz="4" w:space="0" w:color="F4B083"/>
              <w:right w:val="single" w:sz="4" w:space="0" w:color="F4B083"/>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Troškovi vezani uz realizaciju planiranih sadržaja formirat će se po potrebi</w:t>
            </w:r>
          </w:p>
        </w:tc>
      </w:tr>
      <w:tr w:rsidR="00C0223C">
        <w:trPr>
          <w:trHeight w:val="644"/>
        </w:trPr>
        <w:tc>
          <w:tcPr>
            <w:tcW w:w="2396" w:type="dxa"/>
            <w:tcBorders>
              <w:top w:val="single" w:sz="4" w:space="0" w:color="F4B083"/>
              <w:left w:val="single" w:sz="4" w:space="0" w:color="F4B083"/>
              <w:bottom w:val="single" w:sz="4" w:space="0" w:color="F4B083"/>
            </w:tcBorders>
            <w:shd w:val="clear" w:color="auto" w:fill="FBE4D5"/>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gridSpan w:val="2"/>
            <w:tcBorders>
              <w:top w:val="single" w:sz="4" w:space="0" w:color="F4B083"/>
              <w:bottom w:val="single" w:sz="4" w:space="0" w:color="F4B083"/>
              <w:right w:val="single" w:sz="4" w:space="0" w:color="F4B083"/>
            </w:tcBorders>
            <w:shd w:val="clear" w:color="auto" w:fill="FBE4D5"/>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Evaluacijske liste i ankete</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F83FA3">
      <w:pPr>
        <w:pStyle w:val="Odlomakpopisa"/>
        <w:ind w:left="1070"/>
        <w:rPr>
          <w:rFonts w:ascii="Times New Roman" w:hAnsi="Times New Roman" w:cs="Times New Roman"/>
          <w:b/>
          <w:bCs/>
          <w:sz w:val="28"/>
          <w:szCs w:val="28"/>
        </w:rPr>
      </w:pPr>
      <w:r>
        <w:rPr>
          <w:rFonts w:ascii="Times New Roman" w:hAnsi="Times New Roman" w:cs="Times New Roman"/>
          <w:b/>
          <w:bCs/>
          <w:sz w:val="28"/>
          <w:szCs w:val="28"/>
        </w:rPr>
        <w:t>13.  KULTURNA I JAVNA DJELATNOST ŠKOLE</w:t>
      </w:r>
    </w:p>
    <w:p w:rsidR="00C0223C" w:rsidRDefault="00F83FA3">
      <w:pPr>
        <w:ind w:left="360"/>
      </w:pPr>
      <w:r>
        <w:rPr>
          <w:noProof/>
        </w:rPr>
        <w:lastRenderedPageBreak/>
        <w:drawing>
          <wp:anchor distT="0" distB="0" distL="0" distR="0" simplePos="0" relativeHeight="20" behindDoc="1" locked="0" layoutInCell="0" allowOverlap="1">
            <wp:simplePos x="0" y="0"/>
            <wp:positionH relativeFrom="column">
              <wp:align>left</wp:align>
            </wp:positionH>
            <wp:positionV relativeFrom="paragraph">
              <wp:posOffset>635</wp:posOffset>
            </wp:positionV>
            <wp:extent cx="5705475" cy="6858000"/>
            <wp:effectExtent l="0" t="0" r="0" b="0"/>
            <wp:wrapNone/>
            <wp:docPr id="40" name="Slika11" descr="Kindergarten Health And Health Management System Poster Board Backgroun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11" descr="Kindergarten Health And Health Management System Poster Board Background  Material"/>
                    <pic:cNvPicPr>
                      <a:picLocks noChangeAspect="1" noChangeArrowheads="1"/>
                    </pic:cNvPicPr>
                  </pic:nvPicPr>
                  <pic:blipFill>
                    <a:blip r:embed="rId19"/>
                    <a:stretch>
                      <a:fillRect/>
                    </a:stretch>
                  </pic:blipFill>
                  <pic:spPr bwMode="auto">
                    <a:xfrm>
                      <a:off x="0" y="0"/>
                      <a:ext cx="5705475" cy="6858000"/>
                    </a:xfrm>
                    <a:prstGeom prst="rect">
                      <a:avLst/>
                    </a:prstGeom>
                  </pic:spPr>
                </pic:pic>
              </a:graphicData>
            </a:graphic>
          </wp:anchor>
        </w:drawing>
      </w:r>
    </w:p>
    <w:p w:rsidR="00C0223C" w:rsidRDefault="00C0223C">
      <w:pPr>
        <w:ind w:left="360"/>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pStyle w:val="StandardWeb"/>
        <w:spacing w:after="0" w:line="360" w:lineRule="auto"/>
        <w:ind w:left="360" w:firstLine="348"/>
        <w:jc w:val="both"/>
      </w:pPr>
    </w:p>
    <w:p w:rsidR="00C0223C" w:rsidRDefault="00F83FA3">
      <w:pPr>
        <w:pStyle w:val="StandardWeb"/>
        <w:spacing w:after="0" w:line="360" w:lineRule="auto"/>
        <w:ind w:left="1418" w:firstLine="709"/>
        <w:jc w:val="both"/>
        <w:rPr>
          <w:b/>
          <w:bCs/>
          <w:color w:val="000000"/>
        </w:rPr>
      </w:pPr>
      <w:r>
        <w:rPr>
          <w:b/>
          <w:bCs/>
          <w:color w:val="000000"/>
        </w:rPr>
        <w:t>DAN SJEĆANJA NA VUKOVAR I ŠKABRNJE</w:t>
      </w:r>
    </w:p>
    <w:p w:rsidR="00C0223C" w:rsidRDefault="00F83FA3">
      <w:pPr>
        <w:pStyle w:val="StandardWeb"/>
        <w:spacing w:after="0" w:line="360" w:lineRule="auto"/>
        <w:ind w:left="360" w:firstLine="348"/>
        <w:jc w:val="both"/>
        <w:rPr>
          <w:b/>
          <w:bCs/>
          <w:color w:val="000000"/>
        </w:rPr>
      </w:pPr>
      <w:r>
        <w:rPr>
          <w:b/>
          <w:bCs/>
          <w:color w:val="000000"/>
        </w:rPr>
        <w:t xml:space="preserve">                        MAŠKARE</w:t>
      </w:r>
    </w:p>
    <w:p w:rsidR="00C0223C" w:rsidRDefault="00F83FA3">
      <w:pPr>
        <w:pStyle w:val="StandardWeb"/>
        <w:spacing w:after="0" w:line="360" w:lineRule="auto"/>
        <w:ind w:left="360" w:firstLine="348"/>
        <w:rPr>
          <w:b/>
          <w:bCs/>
          <w:color w:val="000000"/>
        </w:rPr>
      </w:pPr>
      <w:r>
        <w:rPr>
          <w:b/>
          <w:bCs/>
          <w:color w:val="000000"/>
        </w:rPr>
        <w:t xml:space="preserve">                        DAN ŠKOLE</w:t>
      </w:r>
    </w:p>
    <w:p w:rsidR="00C0223C" w:rsidRDefault="00F83FA3">
      <w:pPr>
        <w:pStyle w:val="StandardWeb"/>
        <w:tabs>
          <w:tab w:val="left" w:pos="4365"/>
        </w:tabs>
        <w:spacing w:after="0" w:line="360" w:lineRule="auto"/>
        <w:rPr>
          <w:b/>
          <w:bCs/>
          <w:color w:val="000000"/>
        </w:rPr>
      </w:pPr>
      <w:r>
        <w:rPr>
          <w:b/>
          <w:bCs/>
          <w:color w:val="000000"/>
        </w:rPr>
        <w:t xml:space="preserve">                                    HRVATSKI OLIMPIJSKI DAN</w:t>
      </w:r>
    </w:p>
    <w:p w:rsidR="00C0223C" w:rsidRDefault="00F83FA3">
      <w:pPr>
        <w:pStyle w:val="StandardWeb"/>
        <w:tabs>
          <w:tab w:val="left" w:pos="4365"/>
        </w:tabs>
        <w:spacing w:after="0" w:line="360" w:lineRule="auto"/>
        <w:rPr>
          <w:b/>
          <w:bCs/>
          <w:color w:val="000000"/>
        </w:rPr>
      </w:pPr>
      <w:r>
        <w:rPr>
          <w:b/>
          <w:bCs/>
          <w:color w:val="000000"/>
        </w:rPr>
        <w:t xml:space="preserve">                                    PROGRAM ŠKOLE ZA AFRIKU</w:t>
      </w:r>
    </w:p>
    <w:p w:rsidR="00C0223C" w:rsidRDefault="00F83FA3">
      <w:pPr>
        <w:pStyle w:val="StandardWeb"/>
        <w:tabs>
          <w:tab w:val="left" w:pos="4365"/>
        </w:tabs>
        <w:spacing w:after="0" w:line="360" w:lineRule="auto"/>
        <w:rPr>
          <w:b/>
          <w:bCs/>
          <w:color w:val="000000"/>
        </w:rPr>
      </w:pPr>
      <w:r>
        <w:rPr>
          <w:b/>
          <w:bCs/>
          <w:color w:val="000000"/>
        </w:rPr>
        <w:t xml:space="preserve">                                    MJUZIKL</w:t>
      </w:r>
    </w:p>
    <w:p w:rsidR="00C0223C" w:rsidRDefault="00F83FA3">
      <w:pPr>
        <w:pStyle w:val="StandardWeb"/>
        <w:tabs>
          <w:tab w:val="left" w:pos="4365"/>
        </w:tabs>
        <w:spacing w:after="0" w:line="360" w:lineRule="auto"/>
        <w:ind w:left="1418" w:firstLine="709"/>
        <w:rPr>
          <w:b/>
          <w:bCs/>
          <w:color w:val="000000"/>
        </w:rPr>
      </w:pPr>
      <w:r>
        <w:rPr>
          <w:b/>
          <w:bCs/>
          <w:color w:val="000000"/>
        </w:rPr>
        <w:t xml:space="preserve"> DAN SIGURNIJEG INTERNETA</w:t>
      </w:r>
    </w:p>
    <w:p w:rsidR="00C0223C" w:rsidRDefault="00F83FA3">
      <w:pPr>
        <w:pStyle w:val="StandardWeb"/>
        <w:tabs>
          <w:tab w:val="left" w:pos="4365"/>
        </w:tabs>
        <w:spacing w:after="0" w:line="360" w:lineRule="auto"/>
        <w:ind w:left="1418" w:firstLine="709"/>
        <w:rPr>
          <w:b/>
          <w:bCs/>
          <w:color w:val="000000"/>
        </w:rPr>
      </w:pPr>
      <w:r>
        <w:rPr>
          <w:b/>
          <w:bCs/>
          <w:color w:val="000000"/>
        </w:rPr>
        <w:t xml:space="preserve"> ŠKOLSKI BEND</w:t>
      </w:r>
    </w:p>
    <w:p w:rsidR="00C0223C" w:rsidRDefault="00F83FA3">
      <w:pPr>
        <w:pStyle w:val="StandardWeb"/>
        <w:tabs>
          <w:tab w:val="left" w:pos="4365"/>
        </w:tabs>
        <w:spacing w:after="0" w:line="360" w:lineRule="auto"/>
        <w:ind w:left="1418" w:firstLine="709"/>
        <w:rPr>
          <w:b/>
          <w:bCs/>
          <w:color w:val="000000"/>
        </w:rPr>
      </w:pPr>
      <w:r>
        <w:rPr>
          <w:b/>
          <w:bCs/>
          <w:color w:val="000000"/>
        </w:rPr>
        <w:t xml:space="preserve"> PRIJATELJSKI TURNIR U ŠAHU</w:t>
      </w:r>
    </w:p>
    <w:p w:rsidR="00C0223C" w:rsidRDefault="00F83FA3">
      <w:pPr>
        <w:pStyle w:val="StandardWeb"/>
        <w:tabs>
          <w:tab w:val="left" w:pos="4365"/>
        </w:tabs>
        <w:spacing w:after="0" w:line="360" w:lineRule="auto"/>
        <w:ind w:left="1418" w:firstLine="709"/>
        <w:rPr>
          <w:b/>
          <w:bCs/>
          <w:color w:val="000000"/>
        </w:rPr>
      </w:pPr>
      <w:r>
        <w:rPr>
          <w:b/>
          <w:bCs/>
          <w:color w:val="000000"/>
        </w:rPr>
        <w:t xml:space="preserve"> VEČER MATEMATIKE, MATEMATIČKI OŽUJAK,</w:t>
      </w:r>
    </w:p>
    <w:p w:rsidR="00C0223C" w:rsidRDefault="00F83FA3">
      <w:pPr>
        <w:pStyle w:val="StandardWeb"/>
        <w:tabs>
          <w:tab w:val="left" w:pos="4365"/>
        </w:tabs>
        <w:spacing w:after="0" w:line="360" w:lineRule="auto"/>
        <w:ind w:left="1418" w:firstLine="709"/>
      </w:pPr>
      <w:r>
        <w:rPr>
          <w:b/>
          <w:bCs/>
          <w:color w:val="000000"/>
        </w:rPr>
        <w:t xml:space="preserve"> DAN BROJA </w:t>
      </w:r>
      <w:r>
        <w:rPr>
          <w:rFonts w:ascii="Calibri Light" w:eastAsia="Calibri" w:hAnsi="Calibri Light"/>
          <w:b/>
          <w:bCs/>
          <w:color w:val="000000"/>
          <w:sz w:val="28"/>
          <w:szCs w:val="28"/>
          <w:lang w:eastAsia="en-US"/>
        </w:rPr>
        <w:t>π</w:t>
      </w:r>
    </w:p>
    <w:p w:rsidR="00C0223C" w:rsidRDefault="00C0223C">
      <w:pPr>
        <w:pStyle w:val="StandardWeb"/>
        <w:tabs>
          <w:tab w:val="left" w:pos="4365"/>
        </w:tabs>
        <w:spacing w:after="0" w:line="360" w:lineRule="auto"/>
        <w:jc w:val="center"/>
        <w:rPr>
          <w:rFonts w:ascii="Calibri Light" w:eastAsia="Calibri" w:hAnsi="Calibri Light"/>
          <w:b/>
          <w:bCs/>
          <w:color w:val="000000"/>
          <w:sz w:val="28"/>
          <w:szCs w:val="28"/>
          <w:lang w:eastAsia="en-US"/>
        </w:rPr>
      </w:pPr>
    </w:p>
    <w:p w:rsidR="00C0223C" w:rsidRDefault="00F83FA3">
      <w:pPr>
        <w:pStyle w:val="StandardWeb"/>
        <w:tabs>
          <w:tab w:val="left" w:pos="4365"/>
        </w:tabs>
        <w:spacing w:after="0" w:line="360" w:lineRule="auto"/>
        <w:jc w:val="both"/>
        <w:rPr>
          <w:color w:val="000000"/>
        </w:rPr>
      </w:pPr>
      <w:r>
        <w:rPr>
          <w:color w:val="000000"/>
        </w:rPr>
        <w:tab/>
      </w:r>
    </w:p>
    <w:p w:rsidR="00C0223C" w:rsidRDefault="00C0223C">
      <w:pPr>
        <w:pStyle w:val="StandardWeb"/>
        <w:tabs>
          <w:tab w:val="left" w:pos="8025"/>
        </w:tabs>
        <w:spacing w:after="0" w:line="360" w:lineRule="auto"/>
        <w:rPr>
          <w:color w:val="000000"/>
        </w:rPr>
      </w:pPr>
    </w:p>
    <w:p w:rsidR="00C0223C" w:rsidRDefault="00F83FA3">
      <w:pPr>
        <w:pStyle w:val="StandardWeb"/>
        <w:spacing w:after="0" w:line="360" w:lineRule="auto"/>
        <w:rPr>
          <w:color w:val="000000"/>
        </w:rPr>
      </w:pPr>
      <w:r>
        <w:rPr>
          <w:color w:val="000000"/>
        </w:rPr>
        <w:lastRenderedPageBreak/>
        <w:tab/>
        <w:t>Školske su priredbe prilika za okupljanje, predstavljanje, edukaciju i zabavu. Svaka školska godina započinje svečanom priredbom dobrodošlice za učenike prvih razreda, zajedničkim roditeljskim sastankom za njihove roditelje te raznim aktivnostima koje učenicima prvih razreda pomažu u boljem snalaženju u novoj sredini (radionice, upoznavanje sa šk. knjižnicom). U svrhu proširivanja i potvrđivanja znanja, svake se godine obilježavaju važni datumi, a povodom istih organiziraju se priredbe, radionice, sportske aktivnosti, izložbe, edukacije i sl.  Sudjelujući u humanitarnim akcijama, pokazujemo svoju humanost i razumijevanje drugoga.</w:t>
      </w:r>
    </w:p>
    <w:p w:rsidR="00C0223C" w:rsidRDefault="00F83FA3">
      <w:pPr>
        <w:pStyle w:val="StandardWeb"/>
        <w:spacing w:after="0" w:line="360" w:lineRule="auto"/>
        <w:ind w:firstLine="709"/>
        <w:rPr>
          <w:color w:val="000000"/>
        </w:rPr>
      </w:pPr>
      <w:r>
        <w:rPr>
          <w:color w:val="000000"/>
        </w:rPr>
        <w:t xml:space="preserve">Projektnim danima želja nam je ukazati da su projekti važni jer kod učenika razvijaju istraživačke vještine kao i vještine planiranja i kritičkog promišljanja, nerijetko i vještine potrebne za rješavanje problema. Posebno je vrijedno razvijanje </w:t>
      </w:r>
      <w:proofErr w:type="spellStart"/>
      <w:r>
        <w:rPr>
          <w:color w:val="000000"/>
        </w:rPr>
        <w:t>interpersonalnih</w:t>
      </w:r>
      <w:proofErr w:type="spellEnd"/>
      <w:r>
        <w:rPr>
          <w:color w:val="000000"/>
        </w:rPr>
        <w:t xml:space="preserve"> vještina, grupnog i timskog rada kao i rada u timovima s odraslima. Razvija se čitav niz vještina potrebnih u „stvarnom životu“.</w:t>
      </w:r>
    </w:p>
    <w:p w:rsidR="00C0223C" w:rsidRDefault="00F83FA3">
      <w:pPr>
        <w:pStyle w:val="StandardWeb"/>
        <w:spacing w:after="0" w:line="360" w:lineRule="auto"/>
        <w:ind w:firstLine="709"/>
      </w:pPr>
      <w:r>
        <w:rPr>
          <w:color w:val="000000"/>
          <w:shd w:val="clear" w:color="auto" w:fill="FFFFFF"/>
        </w:rPr>
        <w:t>Temelj zdravog sustava odgoja i obrazovanja je uključivanje roditelja u obrazovne akcije. Škola koja je usmjerena na dijete vidi roditelje kao svoje najvažnije partnere jer su oni ti koji najbolje poznaju svoje dijete. Učitelji, dakle, trebaju uvažavati roditelje, kao što roditelji trebaju uvažavati njih. Njihove su uloge u odgoju i obrazovanju djeteta različite, ali komplementarne. Uzajamno poštovanje, dijeljenje informacija, osjećaja i vještina, dogovaranje i zajedničko odlučivanje, nužno je kako bi se ispunila odgovornost za razvitak djeteta. Treba imati na umu da je za postizanje navedenog potrebno vrijeme i trud uključenih.</w:t>
      </w:r>
    </w:p>
    <w:p w:rsidR="00C0223C" w:rsidRDefault="00C0223C">
      <w:pPr>
        <w:pStyle w:val="StandardWeb"/>
        <w:spacing w:after="0" w:line="360" w:lineRule="auto"/>
        <w:ind w:firstLine="709"/>
        <w:rPr>
          <w:color w:val="000000"/>
        </w:rPr>
      </w:pPr>
    </w:p>
    <w:p w:rsidR="00C0223C" w:rsidRDefault="00C0223C">
      <w:pPr>
        <w:pStyle w:val="StandardWeb"/>
        <w:spacing w:after="0" w:line="360" w:lineRule="auto"/>
        <w:ind w:firstLine="709"/>
        <w:rPr>
          <w:color w:val="000000"/>
        </w:rPr>
      </w:pPr>
    </w:p>
    <w:p w:rsidR="00C0223C" w:rsidRDefault="00C0223C">
      <w:pPr>
        <w:pStyle w:val="StandardWeb"/>
        <w:spacing w:after="0" w:line="360" w:lineRule="auto"/>
        <w:ind w:firstLine="709"/>
        <w:rPr>
          <w:color w:val="000000"/>
        </w:rPr>
      </w:pPr>
    </w:p>
    <w:p w:rsidR="00C0223C" w:rsidRDefault="00C0223C">
      <w:pPr>
        <w:pStyle w:val="StandardWeb"/>
        <w:spacing w:after="0" w:line="360" w:lineRule="auto"/>
        <w:ind w:firstLine="709"/>
        <w:rPr>
          <w:color w:val="000000"/>
        </w:rPr>
      </w:pPr>
    </w:p>
    <w:p w:rsidR="00C0223C" w:rsidRDefault="00C0223C">
      <w:pPr>
        <w:pStyle w:val="StandardWeb"/>
        <w:spacing w:after="0" w:line="360" w:lineRule="auto"/>
        <w:ind w:firstLine="709"/>
        <w:rPr>
          <w:color w:val="000000"/>
        </w:rPr>
      </w:pPr>
    </w:p>
    <w:p w:rsidR="00C0223C" w:rsidRDefault="00C0223C">
      <w:pPr>
        <w:pStyle w:val="StandardWeb"/>
        <w:spacing w:after="0" w:line="360" w:lineRule="auto"/>
        <w:ind w:firstLine="709"/>
        <w:rPr>
          <w:color w:val="000000"/>
        </w:rPr>
      </w:pPr>
    </w:p>
    <w:p w:rsidR="00C0223C" w:rsidRDefault="00C0223C">
      <w:pPr>
        <w:pStyle w:val="StandardWeb"/>
        <w:spacing w:after="0" w:line="360" w:lineRule="auto"/>
        <w:rPr>
          <w:color w:val="000000"/>
        </w:rPr>
      </w:pPr>
    </w:p>
    <w:p w:rsidR="00C0223C" w:rsidRDefault="00C0223C">
      <w:pPr>
        <w:pStyle w:val="StandardWeb"/>
        <w:spacing w:after="0" w:line="360" w:lineRule="auto"/>
        <w:ind w:firstLine="709"/>
        <w:rPr>
          <w:color w:val="000000"/>
        </w:rPr>
      </w:pPr>
    </w:p>
    <w:tbl>
      <w:tblPr>
        <w:tblW w:w="10456" w:type="dxa"/>
        <w:tblLayout w:type="fixed"/>
        <w:tblLook w:val="0000" w:firstRow="0" w:lastRow="0" w:firstColumn="0" w:lastColumn="0" w:noHBand="0" w:noVBand="0"/>
      </w:tblPr>
      <w:tblGrid>
        <w:gridCol w:w="2396"/>
        <w:gridCol w:w="2702"/>
        <w:gridCol w:w="5358"/>
      </w:tblGrid>
      <w:tr w:rsidR="00C0223C">
        <w:trPr>
          <w:trHeight w:val="632"/>
        </w:trPr>
        <w:tc>
          <w:tcPr>
            <w:tcW w:w="5098"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jc w:val="center"/>
              <w:rPr>
                <w:sz w:val="28"/>
                <w:szCs w:val="28"/>
              </w:rPr>
            </w:pPr>
            <w:r>
              <w:rPr>
                <w:rFonts w:ascii="Bradley Hand ITC" w:hAnsi="Bradley Hand ITC" w:cs="Times New Roman"/>
                <w:b/>
                <w:bCs/>
                <w:color w:val="000000"/>
                <w:sz w:val="28"/>
                <w:szCs w:val="28"/>
              </w:rPr>
              <w:t>Dan sje</w:t>
            </w:r>
            <w:r>
              <w:rPr>
                <w:rFonts w:ascii="Cambria" w:hAnsi="Cambria" w:cs="Cambria"/>
                <w:b/>
                <w:bCs/>
                <w:color w:val="000000"/>
                <w:sz w:val="28"/>
                <w:szCs w:val="28"/>
              </w:rPr>
              <w:t>ć</w:t>
            </w:r>
            <w:r>
              <w:rPr>
                <w:rFonts w:ascii="Bradley Hand ITC" w:hAnsi="Bradley Hand ITC" w:cs="Times New Roman"/>
                <w:b/>
                <w:bCs/>
                <w:color w:val="000000"/>
                <w:sz w:val="28"/>
                <w:szCs w:val="28"/>
              </w:rPr>
              <w:t xml:space="preserve">anja na Vukovar i </w:t>
            </w:r>
            <w:proofErr w:type="spellStart"/>
            <w:r>
              <w:rPr>
                <w:rFonts w:ascii="Bradley Hand ITC" w:hAnsi="Bradley Hand ITC" w:cs="Bradley Hand ITC"/>
                <w:b/>
                <w:bCs/>
                <w:color w:val="000000"/>
                <w:sz w:val="28"/>
                <w:szCs w:val="28"/>
              </w:rPr>
              <w:t>Š</w:t>
            </w:r>
            <w:r>
              <w:rPr>
                <w:rFonts w:ascii="Bradley Hand ITC" w:hAnsi="Bradley Hand ITC" w:cs="Times New Roman"/>
                <w:b/>
                <w:bCs/>
                <w:color w:val="000000"/>
                <w:sz w:val="28"/>
                <w:szCs w:val="28"/>
              </w:rPr>
              <w:t>kabrnju</w:t>
            </w:r>
            <w:proofErr w:type="spellEnd"/>
          </w:p>
        </w:tc>
        <w:tc>
          <w:tcPr>
            <w:tcW w:w="5357"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Živjeti sadašnjost, ne zaboraviti svoju prošlost. Senzibilizirati učenike za noviju povijest Republike Hrvatske, prepoznati Vukovar kao simbol borbe za slobodu. Uvidjeti važnu ulogu branitelja i njihovu nesebičnu ljubav prema čovjeku i domovini. Zalagati se za istinu o Domovinskom ratu.</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Za učenike od 1. do 8. razreda.</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Vjeroučitelji i ostali razredni učitelji, učitelji produženog boravka.</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Skupljanje i obrada materijala o Domovinskom ratu. Izrada panoa i prezentacija. Paljenje svijeća pred školom.</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18. studenog 2024.</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Materijal za izradu panoa, svijeće.</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Vrednovanje rada i aktivnosti učenika u okviru nastavnog procesa.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293"/>
        <w:gridCol w:w="7767"/>
      </w:tblGrid>
      <w:tr w:rsidR="00C0223C">
        <w:trPr>
          <w:trHeight w:val="506"/>
        </w:trPr>
        <w:tc>
          <w:tcPr>
            <w:tcW w:w="2689"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jc w:val="center"/>
              <w:rPr>
                <w:sz w:val="28"/>
                <w:szCs w:val="28"/>
              </w:rPr>
            </w:pPr>
            <w:r>
              <w:rPr>
                <w:rFonts w:ascii="Bradley Hand ITC" w:hAnsi="Bradley Hand ITC" w:cs="Times New Roman"/>
                <w:b/>
                <w:bCs/>
                <w:color w:val="000000"/>
                <w:sz w:val="28"/>
                <w:szCs w:val="28"/>
              </w:rPr>
              <w:t>Boži</w:t>
            </w:r>
            <w:r>
              <w:rPr>
                <w:rFonts w:ascii="Cambria" w:hAnsi="Cambria" w:cs="Cambria"/>
                <w:b/>
                <w:bCs/>
                <w:color w:val="000000"/>
                <w:sz w:val="28"/>
                <w:szCs w:val="28"/>
              </w:rPr>
              <w:t>ć</w:t>
            </w:r>
            <w:r>
              <w:rPr>
                <w:rFonts w:ascii="Bradley Hand ITC" w:hAnsi="Bradley Hand ITC" w:cs="Times New Roman"/>
                <w:b/>
                <w:bCs/>
                <w:color w:val="000000"/>
                <w:sz w:val="28"/>
                <w:szCs w:val="28"/>
              </w:rPr>
              <w:t>na priredba</w:t>
            </w:r>
          </w:p>
        </w:tc>
        <w:tc>
          <w:tcPr>
            <w:tcW w:w="7766"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tabs>
                <w:tab w:val="left" w:pos="0"/>
              </w:tabs>
              <w:spacing w:after="0"/>
              <w:jc w:val="both"/>
              <w:rPr>
                <w:rFonts w:eastAsia="DejaVu Sans"/>
                <w:color w:val="000000"/>
                <w:kern w:val="2"/>
                <w:sz w:val="22"/>
                <w:szCs w:val="22"/>
              </w:rPr>
            </w:pPr>
            <w:r>
              <w:rPr>
                <w:rFonts w:eastAsia="DejaVu Sans"/>
                <w:color w:val="000000"/>
                <w:kern w:val="2"/>
                <w:sz w:val="22"/>
                <w:szCs w:val="22"/>
              </w:rPr>
              <w:t>Prigodno proslaviti blagdan Božića i završetak 1. obrazovnog razdoblja. Poticati kod učenika svijest o boljim međuljudskim odnosima, solidarnosti.</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Učenicima od 1. do 8. razreda.</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Vjeroučitelji, pjevački zbor, voditelj dramsko – recitatorske skupine, ritmičke skupine, ostali učitelji Škole i učenici.</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Organizirati priredbu u školskoj dvorani.</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Prosinac 2024.</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Materijal potreban za koreografiju.</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Osobno zadovoljstvo učenika i učitelja.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8060"/>
      </w:tblGrid>
      <w:tr w:rsidR="00C0223C">
        <w:trPr>
          <w:trHeight w:val="468"/>
        </w:trPr>
        <w:tc>
          <w:tcPr>
            <w:tcW w:w="2396" w:type="dxa"/>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jc w:val="center"/>
              <w:rPr>
                <w:rFonts w:ascii="Bradley Hand ITC" w:hAnsi="Bradley Hand ITC" w:cs="Times New Roman"/>
                <w:b/>
                <w:bCs/>
                <w:color w:val="000000"/>
                <w:sz w:val="28"/>
                <w:szCs w:val="28"/>
              </w:rPr>
            </w:pPr>
            <w:r>
              <w:rPr>
                <w:rFonts w:ascii="Bradley Hand ITC" w:hAnsi="Bradley Hand ITC" w:cs="Times New Roman"/>
                <w:b/>
                <w:bCs/>
                <w:color w:val="000000"/>
                <w:sz w:val="28"/>
                <w:szCs w:val="28"/>
              </w:rPr>
              <w:t>Maškare</w:t>
            </w:r>
          </w:p>
        </w:tc>
        <w:tc>
          <w:tcPr>
            <w:tcW w:w="8059"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Očuvanje narodnih običaja i tradicijskih vrijednosti.</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Učenicima od 1. do 4. razreda.</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Učitelji razredne i predmetne nastave, produženog boravka, učenici i njihovi roditelji.</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Izrada kostima, organiziranje pokladne povorke.</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 xml:space="preserve">Veljača 2025. </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Materijal potreban za izradu kostima.</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Odabir najljepše maske.</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8060"/>
      </w:tblGrid>
      <w:tr w:rsidR="00C0223C">
        <w:trPr>
          <w:trHeight w:val="482"/>
        </w:trPr>
        <w:tc>
          <w:tcPr>
            <w:tcW w:w="2396" w:type="dxa"/>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jc w:val="center"/>
              <w:rPr>
                <w:rFonts w:ascii="Bradley Hand ITC" w:hAnsi="Bradley Hand ITC" w:cs="Times New Roman"/>
                <w:b/>
                <w:bCs/>
                <w:color w:val="000000"/>
                <w:sz w:val="28"/>
                <w:szCs w:val="28"/>
              </w:rPr>
            </w:pPr>
            <w:r>
              <w:rPr>
                <w:rFonts w:ascii="Bradley Hand ITC" w:hAnsi="Bradley Hand ITC" w:cs="Times New Roman"/>
                <w:b/>
                <w:bCs/>
                <w:color w:val="000000"/>
                <w:sz w:val="28"/>
                <w:szCs w:val="28"/>
              </w:rPr>
              <w:t>Dan škole</w:t>
            </w:r>
          </w:p>
        </w:tc>
        <w:tc>
          <w:tcPr>
            <w:tcW w:w="8059"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Obilježiti Dan škole kroz sportski i zabavni program. Pokazati učenička postignuća tijekom godine. Suradnja s medijima.</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Promocija škole široj javnosti.</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Svi učenici i djelatnici Škole.</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Prigodni program, organizirati uređenje unutarnjeg prostora škole, postaviti izložbu učeničkih radova.</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5. svibnja 2025.</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Zadovoljstvo učenika i djelatnika škole.</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710"/>
        <w:gridCol w:w="6350"/>
      </w:tblGrid>
      <w:tr w:rsidR="00C0223C">
        <w:trPr>
          <w:trHeight w:val="490"/>
        </w:trPr>
        <w:tc>
          <w:tcPr>
            <w:tcW w:w="4106"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jc w:val="center"/>
              <w:rPr>
                <w:rFonts w:ascii="Bradley Hand ITC" w:hAnsi="Bradley Hand ITC" w:cs="Times New Roman"/>
                <w:b/>
                <w:bCs/>
                <w:color w:val="000000"/>
                <w:sz w:val="28"/>
                <w:szCs w:val="28"/>
              </w:rPr>
            </w:pPr>
            <w:r>
              <w:rPr>
                <w:rFonts w:ascii="Bradley Hand ITC" w:hAnsi="Bradley Hand ITC" w:cs="Times New Roman"/>
                <w:b/>
                <w:bCs/>
                <w:color w:val="000000"/>
                <w:sz w:val="28"/>
                <w:szCs w:val="28"/>
              </w:rPr>
              <w:t>Hrvatski olimpijski dan</w:t>
            </w:r>
          </w:p>
        </w:tc>
        <w:tc>
          <w:tcPr>
            <w:tcW w:w="6349"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Upoznavanje učenika s pojmom olimpizma, Olimpijske igre u Staroj Grčkoj.</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lastRenderedPageBreak/>
              <w:t>NAMJENA:</w:t>
            </w:r>
          </w:p>
        </w:tc>
        <w:tc>
          <w:tcPr>
            <w:tcW w:w="8059"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Učenicima od 1. do 8. razreda.</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Učitelji TZK i učitelj Povijesti Karlo Lisica, produženi boravak i ostali učitelji razredne i predmetne nastave.</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proofErr w:type="spellStart"/>
            <w:r>
              <w:rPr>
                <w:rFonts w:eastAsia="DejaVu Sans"/>
                <w:color w:val="000000"/>
                <w:kern w:val="2"/>
                <w:sz w:val="22"/>
                <w:szCs w:val="22"/>
              </w:rPr>
              <w:t>Međurazredno</w:t>
            </w:r>
            <w:proofErr w:type="spellEnd"/>
            <w:r>
              <w:rPr>
                <w:rFonts w:eastAsia="DejaVu Sans"/>
                <w:color w:val="000000"/>
                <w:kern w:val="2"/>
                <w:sz w:val="22"/>
                <w:szCs w:val="22"/>
              </w:rPr>
              <w:t xml:space="preserve"> natjecanje u raznim sportovima.</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Rujan 2024., svibanj 2025.</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rFonts w:eastAsia="DejaVu Sans"/>
                <w:color w:val="000000"/>
                <w:kern w:val="2"/>
                <w:sz w:val="22"/>
                <w:szCs w:val="22"/>
              </w:rPr>
            </w:pPr>
            <w:r>
              <w:rPr>
                <w:rFonts w:eastAsia="DejaVu Sans"/>
                <w:color w:val="000000"/>
                <w:kern w:val="2"/>
                <w:sz w:val="22"/>
                <w:szCs w:val="22"/>
              </w:rPr>
              <w:t>Praćenje motiviranosti učenika.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852"/>
        <w:gridCol w:w="6208"/>
      </w:tblGrid>
      <w:tr w:rsidR="00C0223C">
        <w:trPr>
          <w:trHeight w:val="506"/>
        </w:trPr>
        <w:tc>
          <w:tcPr>
            <w:tcW w:w="4248"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jc w:val="center"/>
              <w:rPr>
                <w:rFonts w:ascii="Bradley Hand ITC" w:hAnsi="Bradley Hand ITC" w:cs="Times New Roman"/>
                <w:b/>
                <w:bCs/>
                <w:color w:val="000000"/>
                <w:sz w:val="28"/>
                <w:szCs w:val="28"/>
              </w:rPr>
            </w:pPr>
            <w:r>
              <w:rPr>
                <w:rFonts w:ascii="Bradley Hand ITC" w:hAnsi="Bradley Hand ITC" w:cs="Times New Roman"/>
                <w:b/>
                <w:bCs/>
                <w:color w:val="000000"/>
                <w:sz w:val="28"/>
                <w:szCs w:val="28"/>
              </w:rPr>
              <w:t>Program Škole za Afriku</w:t>
            </w:r>
          </w:p>
        </w:tc>
        <w:tc>
          <w:tcPr>
            <w:tcW w:w="6207"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color w:val="000000"/>
                <w:shd w:val="clear" w:color="auto" w:fill="F1F1F1"/>
              </w:rPr>
            </w:pPr>
            <w:r>
              <w:rPr>
                <w:rFonts w:ascii="Times New Roman" w:hAnsi="Times New Roman" w:cs="Times New Roman"/>
                <w:color w:val="000000"/>
                <w:shd w:val="clear" w:color="auto" w:fill="F1F1F1"/>
              </w:rPr>
              <w:t>U zajedništvu ispunjenom dobrom voljom, humanošću i vjerom u ostvarivost promjena djeca i mladi uče o dječjim pravima, nejednakim mogućnostima i međunarodnoj solidarnosti te pomažu u stvaranju boljih uvjeta života za djecu Afrike.</w:t>
            </w:r>
          </w:p>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Unicef-ov program kojemu je cilj pružiti svakom djetetu priliku za rani odgoj i obrazovanje.</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Učenicima uključenim u produženi boravak, ali i svima ostalima spremnim za humanitarni rad.</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Učiteljice u produženom boravku, učitelji razredne i predmetne nastave te ostali djelatnici Škole.</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Organiziranje radionica, izložbi, priredbi, sportskih i društvenih aktivnosti, sajmova i akcija prodaje i prikupljanja sredstava</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Tijekom školske godine 2024./2025.</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Evaluacija aktivnosti provedenih u programu, praćenje motiviranosti učenika, osobno zadovoljstvo humanitarnim djelovanjem.</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8060"/>
      </w:tblGrid>
      <w:tr w:rsidR="00C0223C">
        <w:tc>
          <w:tcPr>
            <w:tcW w:w="2396" w:type="dxa"/>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jc w:val="center"/>
              <w:rPr>
                <w:rFonts w:ascii="Bradley Hand ITC" w:hAnsi="Bradley Hand ITC" w:cs="Times New Roman"/>
                <w:b/>
                <w:bCs/>
                <w:color w:val="000000"/>
                <w:sz w:val="28"/>
                <w:szCs w:val="28"/>
              </w:rPr>
            </w:pPr>
            <w:r>
              <w:rPr>
                <w:rFonts w:ascii="Bradley Hand ITC" w:hAnsi="Bradley Hand ITC" w:cs="Times New Roman"/>
                <w:b/>
                <w:bCs/>
                <w:color w:val="000000"/>
                <w:sz w:val="28"/>
                <w:szCs w:val="28"/>
              </w:rPr>
              <w:t>Mjuzikl</w:t>
            </w:r>
          </w:p>
        </w:tc>
        <w:tc>
          <w:tcPr>
            <w:tcW w:w="8059"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Razvoj učeničkih unutarnjih vrijednosti i kompetencija poput kreativnosti, autonomije i </w:t>
            </w:r>
            <w:proofErr w:type="spellStart"/>
            <w:r>
              <w:rPr>
                <w:rFonts w:ascii="Times New Roman" w:hAnsi="Times New Roman" w:cs="Times New Roman"/>
              </w:rPr>
              <w:t>samoevaluacije</w:t>
            </w:r>
            <w:proofErr w:type="spellEnd"/>
            <w:r>
              <w:rPr>
                <w:rFonts w:ascii="Times New Roman" w:hAnsi="Times New Roman" w:cs="Times New Roman"/>
              </w:rPr>
              <w:t>.</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Izvedba </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eastAsia="DejaVu Sans" w:hAnsi="Times New Roman" w:cs="Times New Roman"/>
                <w:kern w:val="2"/>
              </w:rPr>
            </w:pPr>
            <w:r>
              <w:rPr>
                <w:rFonts w:ascii="Times New Roman" w:eastAsia="DejaVu Sans" w:hAnsi="Times New Roman" w:cs="Times New Roman"/>
                <w:kern w:val="2"/>
              </w:rPr>
              <w:t>Učitelji: Anita Nikić, Katarina Prnjak, Marija Šimunić i odabrani učenici</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Uvježbavanje; glasa, pjevanja, glume, pokreta</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35 sati godišnje</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 xml:space="preserve">Mikrofon, mikrofon bubice, papir za </w:t>
            </w:r>
            <w:proofErr w:type="spellStart"/>
            <w:r>
              <w:rPr>
                <w:rFonts w:ascii="Times New Roman" w:hAnsi="Times New Roman" w:cs="Times New Roman"/>
              </w:rPr>
              <w:t>printanje</w:t>
            </w:r>
            <w:proofErr w:type="spellEnd"/>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Analiza djela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421"/>
        <w:gridCol w:w="6639"/>
      </w:tblGrid>
      <w:tr w:rsidR="00C0223C">
        <w:trPr>
          <w:trHeight w:val="408"/>
        </w:trPr>
        <w:tc>
          <w:tcPr>
            <w:tcW w:w="3817"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jc w:val="center"/>
              <w:rPr>
                <w:rFonts w:ascii="Bradley Hand ITC" w:hAnsi="Bradley Hand ITC" w:cs="Times New Roman"/>
                <w:b/>
                <w:bCs/>
                <w:color w:val="000000"/>
                <w:sz w:val="28"/>
                <w:szCs w:val="28"/>
              </w:rPr>
            </w:pPr>
            <w:r>
              <w:rPr>
                <w:rFonts w:ascii="Bradley Hand ITC" w:hAnsi="Bradley Hand ITC" w:cs="Times New Roman"/>
                <w:b/>
                <w:bCs/>
                <w:color w:val="000000"/>
                <w:sz w:val="28"/>
                <w:szCs w:val="28"/>
              </w:rPr>
              <w:lastRenderedPageBreak/>
              <w:t>Dan sigurnijeg interneta</w:t>
            </w:r>
          </w:p>
        </w:tc>
        <w:tc>
          <w:tcPr>
            <w:tcW w:w="6638"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Grupno muziciranje, razvoj osjećaja za kvalitetnu glazbu.</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eastAsia="DejaVu Sans" w:hAnsi="Times New Roman" w:cs="Times New Roman"/>
                <w:kern w:val="2"/>
              </w:rPr>
            </w:pPr>
            <w:r>
              <w:rPr>
                <w:rFonts w:ascii="Times New Roman" w:eastAsia="DejaVu Sans" w:hAnsi="Times New Roman" w:cs="Times New Roman"/>
                <w:kern w:val="2"/>
              </w:rPr>
              <w:t xml:space="preserve">Učiteljica Anita Nikić  i učiteljica Branka </w:t>
            </w:r>
            <w:proofErr w:type="spellStart"/>
            <w:r>
              <w:rPr>
                <w:rFonts w:ascii="Times New Roman" w:eastAsia="DejaVu Sans" w:hAnsi="Times New Roman" w:cs="Times New Roman"/>
                <w:kern w:val="2"/>
              </w:rPr>
              <w:t>Bajo</w:t>
            </w:r>
            <w:proofErr w:type="spellEnd"/>
            <w:r>
              <w:rPr>
                <w:rFonts w:ascii="Times New Roman" w:eastAsia="DejaVu Sans" w:hAnsi="Times New Roman" w:cs="Times New Roman"/>
                <w:kern w:val="2"/>
              </w:rPr>
              <w:t>, učenici 1. r.  - 8. r., produženi boravak i ostali učitelji razredne i predmetne nastave.</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eastAsia="DejaVu Sans" w:hAnsi="Times New Roman" w:cs="Times New Roman"/>
                <w:kern w:val="2"/>
              </w:rPr>
            </w:pPr>
            <w:r>
              <w:rPr>
                <w:rFonts w:ascii="Times New Roman" w:eastAsia="DejaVu Sans" w:hAnsi="Times New Roman" w:cs="Times New Roman"/>
                <w:kern w:val="2"/>
              </w:rPr>
              <w:t>Radionice, predavanja, sudjelovanje u nagradnom kvizu organizacije Dan sigurnijeg interneta</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eastAsia="DejaVu Sans" w:hAnsi="Times New Roman" w:cs="Times New Roman"/>
                <w:kern w:val="2"/>
              </w:rPr>
            </w:pPr>
            <w:r>
              <w:rPr>
                <w:rFonts w:ascii="Times New Roman" w:eastAsia="DejaVu Sans" w:hAnsi="Times New Roman" w:cs="Times New Roman"/>
                <w:kern w:val="2"/>
              </w:rPr>
              <w:t>2 do 5 sati godišnje, tijekom cijele školske godine</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Papir za printer</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eastAsia="DejaVu Sans" w:hAnsi="Times New Roman" w:cs="Times New Roman"/>
                <w:kern w:val="2"/>
              </w:rPr>
            </w:pPr>
            <w:r>
              <w:rPr>
                <w:rFonts w:ascii="Times New Roman" w:eastAsia="DejaVu Sans" w:hAnsi="Times New Roman" w:cs="Times New Roman"/>
                <w:kern w:val="2"/>
              </w:rPr>
              <w:t>Uspoređivanje i analiza rezultata kviza i stečenog znanja</w:t>
            </w:r>
          </w:p>
        </w:tc>
      </w:tr>
    </w:tbl>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8060"/>
      </w:tblGrid>
      <w:tr w:rsidR="00C0223C">
        <w:tc>
          <w:tcPr>
            <w:tcW w:w="2396" w:type="dxa"/>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jc w:val="center"/>
              <w:rPr>
                <w:rFonts w:ascii="Bradley Hand ITC" w:hAnsi="Bradley Hand ITC" w:cs="Times New Roman"/>
                <w:b/>
                <w:bCs/>
                <w:color w:val="FFFFFF"/>
                <w:sz w:val="28"/>
                <w:szCs w:val="28"/>
              </w:rPr>
            </w:pPr>
            <w:r>
              <w:rPr>
                <w:rFonts w:ascii="Bradley Hand ITC" w:hAnsi="Bradley Hand ITC" w:cs="Times New Roman"/>
                <w:b/>
                <w:bCs/>
                <w:color w:val="FFFFFF"/>
                <w:sz w:val="28"/>
                <w:szCs w:val="28"/>
              </w:rPr>
              <w:t>Školski bend</w:t>
            </w:r>
          </w:p>
        </w:tc>
        <w:tc>
          <w:tcPr>
            <w:tcW w:w="8059"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Grupno muziciranje različitih skladbi.</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Za učitelje razredne i predmetne nastave.</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eastAsia="DejaVu Sans" w:hAnsi="Times New Roman" w:cs="Times New Roman"/>
                <w:kern w:val="2"/>
              </w:rPr>
            </w:pPr>
            <w:r>
              <w:rPr>
                <w:rFonts w:ascii="Times New Roman" w:eastAsia="DejaVu Sans" w:hAnsi="Times New Roman" w:cs="Times New Roman"/>
                <w:kern w:val="2"/>
              </w:rPr>
              <w:t xml:space="preserve">Učitelji razredne i predmetne nastave: Tatjana Zorić, Anita Nikić, Goran Ćuk, Julije </w:t>
            </w:r>
            <w:proofErr w:type="spellStart"/>
            <w:r>
              <w:rPr>
                <w:rFonts w:ascii="Times New Roman" w:eastAsia="DejaVu Sans" w:hAnsi="Times New Roman" w:cs="Times New Roman"/>
                <w:kern w:val="2"/>
              </w:rPr>
              <w:t>Žigo</w:t>
            </w:r>
            <w:proofErr w:type="spellEnd"/>
            <w:r>
              <w:rPr>
                <w:rFonts w:ascii="Times New Roman" w:eastAsia="DejaVu Sans" w:hAnsi="Times New Roman" w:cs="Times New Roman"/>
                <w:kern w:val="2"/>
              </w:rPr>
              <w:t>, Sani Arbanas</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Probe i nastupi na školskim svečanostima.</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Tijekom školske godine 2024./2025.</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w:t>
            </w:r>
            <w:bookmarkStart w:id="18" w:name="_Hlk139545488"/>
            <w:bookmarkEnd w:id="18"/>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6" w:type="dxa"/>
        <w:tblLayout w:type="fixed"/>
        <w:tblLook w:val="0000" w:firstRow="0" w:lastRow="0" w:firstColumn="0" w:lastColumn="0" w:noHBand="0" w:noVBand="0"/>
      </w:tblPr>
      <w:tblGrid>
        <w:gridCol w:w="2396"/>
        <w:gridCol w:w="1421"/>
        <w:gridCol w:w="6639"/>
      </w:tblGrid>
      <w:tr w:rsidR="00C0223C">
        <w:trPr>
          <w:trHeight w:val="408"/>
        </w:trPr>
        <w:tc>
          <w:tcPr>
            <w:tcW w:w="3817"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jc w:val="center"/>
              <w:rPr>
                <w:rFonts w:ascii="Bradley Hand ITC" w:hAnsi="Bradley Hand ITC" w:cs="Times New Roman"/>
                <w:b/>
                <w:bCs/>
                <w:color w:val="000000"/>
                <w:sz w:val="28"/>
                <w:szCs w:val="28"/>
              </w:rPr>
            </w:pPr>
            <w:r>
              <w:rPr>
                <w:rFonts w:ascii="Bradley Hand ITC" w:hAnsi="Bradley Hand ITC" w:cs="Times New Roman"/>
                <w:b/>
                <w:bCs/>
                <w:color w:val="000000"/>
                <w:sz w:val="28"/>
                <w:szCs w:val="28"/>
              </w:rPr>
              <w:t>Prijateljski turnir u šahu</w:t>
            </w:r>
          </w:p>
        </w:tc>
        <w:tc>
          <w:tcPr>
            <w:tcW w:w="6638"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111111"/>
                <w:sz w:val="22"/>
                <w:szCs w:val="22"/>
              </w:rPr>
            </w:pPr>
            <w:r>
              <w:rPr>
                <w:color w:val="111111"/>
                <w:sz w:val="22"/>
                <w:szCs w:val="22"/>
              </w:rPr>
              <w:t>Privući učenike i zainteresirati ih za šah.</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9" w:type="dxa"/>
            <w:gridSpan w:val="2"/>
            <w:tcBorders>
              <w:top w:val="single" w:sz="4" w:space="0" w:color="C9C9C9"/>
              <w:bottom w:val="single" w:sz="4" w:space="0" w:color="C9C9C9"/>
              <w:right w:val="single" w:sz="4" w:space="0" w:color="C9C9C9"/>
            </w:tcBorders>
          </w:tcPr>
          <w:p w:rsidR="00C0223C" w:rsidRDefault="00F83FA3">
            <w:pPr>
              <w:pStyle w:val="StandardWeb"/>
              <w:widowControl w:val="0"/>
              <w:tabs>
                <w:tab w:val="left" w:pos="0"/>
              </w:tabs>
              <w:spacing w:after="0"/>
              <w:jc w:val="both"/>
              <w:rPr>
                <w:color w:val="111111"/>
                <w:sz w:val="22"/>
                <w:szCs w:val="22"/>
              </w:rPr>
            </w:pPr>
            <w:r>
              <w:rPr>
                <w:color w:val="111111"/>
                <w:sz w:val="22"/>
                <w:szCs w:val="22"/>
              </w:rPr>
              <w:t>Razvijanje logike, pamćenja, ustrajnosti i pažnje</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000000"/>
                <w:sz w:val="22"/>
                <w:szCs w:val="22"/>
              </w:rPr>
            </w:pPr>
            <w:r>
              <w:rPr>
                <w:color w:val="000000"/>
                <w:sz w:val="22"/>
                <w:szCs w:val="22"/>
              </w:rPr>
              <w:t>Učitelji Informatike i Matematike</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9" w:type="dxa"/>
            <w:gridSpan w:val="2"/>
            <w:tcBorders>
              <w:top w:val="single" w:sz="4" w:space="0" w:color="C9C9C9"/>
              <w:bottom w:val="single" w:sz="4" w:space="0" w:color="C9C9C9"/>
              <w:right w:val="single" w:sz="4" w:space="0" w:color="C9C9C9"/>
            </w:tcBorders>
          </w:tcPr>
          <w:p w:rsidR="00C0223C" w:rsidRDefault="00F83FA3">
            <w:pPr>
              <w:pStyle w:val="StandardWeb"/>
              <w:widowControl w:val="0"/>
              <w:spacing w:after="0"/>
              <w:jc w:val="both"/>
              <w:rPr>
                <w:color w:val="000000"/>
                <w:sz w:val="22"/>
                <w:szCs w:val="22"/>
              </w:rPr>
            </w:pPr>
            <w:r>
              <w:rPr>
                <w:color w:val="000000"/>
                <w:sz w:val="22"/>
                <w:szCs w:val="22"/>
              </w:rPr>
              <w:t>Tijekom cijele školske godine na radionicama i završnom natjecanju</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tabs>
                <w:tab w:val="left" w:pos="0"/>
              </w:tabs>
              <w:spacing w:after="0"/>
              <w:jc w:val="both"/>
              <w:rPr>
                <w:color w:val="000000"/>
                <w:sz w:val="22"/>
                <w:szCs w:val="22"/>
              </w:rPr>
            </w:pPr>
            <w:r>
              <w:rPr>
                <w:color w:val="000000"/>
                <w:sz w:val="22"/>
                <w:szCs w:val="22"/>
              </w:rPr>
              <w:t>Tijekom cijele školske godine</w:t>
            </w:r>
          </w:p>
        </w:tc>
      </w:tr>
      <w:tr w:rsidR="00C0223C">
        <w:tc>
          <w:tcPr>
            <w:tcW w:w="2396"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9" w:type="dxa"/>
            <w:gridSpan w:val="2"/>
            <w:tcBorders>
              <w:top w:val="single" w:sz="4" w:space="0" w:color="C9C9C9"/>
              <w:bottom w:val="single" w:sz="4" w:space="0" w:color="C9C9C9"/>
              <w:right w:val="single" w:sz="4" w:space="0" w:color="C9C9C9"/>
            </w:tcBorders>
          </w:tcPr>
          <w:p w:rsidR="00C0223C" w:rsidRDefault="00F83FA3">
            <w:pPr>
              <w:pStyle w:val="StandardWeb"/>
              <w:widowControl w:val="0"/>
              <w:tabs>
                <w:tab w:val="left" w:pos="0"/>
              </w:tabs>
              <w:spacing w:after="0"/>
              <w:jc w:val="both"/>
              <w:rPr>
                <w:color w:val="000000"/>
                <w:sz w:val="22"/>
                <w:szCs w:val="22"/>
              </w:rPr>
            </w:pPr>
            <w:r>
              <w:rPr>
                <w:color w:val="000000"/>
                <w:sz w:val="22"/>
                <w:szCs w:val="22"/>
              </w:rPr>
              <w:t xml:space="preserve">Papir za </w:t>
            </w:r>
            <w:proofErr w:type="spellStart"/>
            <w:r>
              <w:rPr>
                <w:color w:val="000000"/>
                <w:sz w:val="22"/>
                <w:szCs w:val="22"/>
              </w:rPr>
              <w:t>printanje</w:t>
            </w:r>
            <w:proofErr w:type="spellEnd"/>
            <w:r>
              <w:rPr>
                <w:color w:val="000000"/>
                <w:sz w:val="22"/>
                <w:szCs w:val="22"/>
              </w:rPr>
              <w:t>, za natjecatelje obrok i simbolične nagrade 65,00 eura.</w:t>
            </w:r>
          </w:p>
        </w:tc>
      </w:tr>
      <w:tr w:rsidR="00C0223C">
        <w:tc>
          <w:tcPr>
            <w:tcW w:w="2396"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9" w:type="dxa"/>
            <w:gridSpan w:val="2"/>
            <w:tcBorders>
              <w:top w:val="single" w:sz="4" w:space="0" w:color="C9C9C9"/>
              <w:bottom w:val="single" w:sz="4" w:space="0" w:color="C9C9C9"/>
              <w:right w:val="single" w:sz="4" w:space="0" w:color="C9C9C9"/>
            </w:tcBorders>
            <w:shd w:val="clear" w:color="auto" w:fill="EDEDED"/>
          </w:tcPr>
          <w:p w:rsidR="00C0223C" w:rsidRDefault="00F83FA3">
            <w:pPr>
              <w:pStyle w:val="StandardWeb"/>
              <w:widowControl w:val="0"/>
              <w:spacing w:after="0"/>
              <w:jc w:val="both"/>
              <w:rPr>
                <w:color w:val="000000"/>
                <w:sz w:val="22"/>
                <w:szCs w:val="22"/>
              </w:rPr>
            </w:pPr>
            <w:r>
              <w:rPr>
                <w:color w:val="000000"/>
                <w:sz w:val="22"/>
                <w:szCs w:val="22"/>
              </w:rPr>
              <w:t>Rangiranje kroz natjecanje</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452" w:type="dxa"/>
        <w:tblLayout w:type="fixed"/>
        <w:tblLook w:val="0000" w:firstRow="0" w:lastRow="0" w:firstColumn="0" w:lastColumn="0" w:noHBand="0" w:noVBand="0"/>
      </w:tblPr>
      <w:tblGrid>
        <w:gridCol w:w="2395"/>
        <w:gridCol w:w="1424"/>
        <w:gridCol w:w="6633"/>
      </w:tblGrid>
      <w:tr w:rsidR="00C0223C">
        <w:trPr>
          <w:trHeight w:val="408"/>
        </w:trPr>
        <w:tc>
          <w:tcPr>
            <w:tcW w:w="3819" w:type="dxa"/>
            <w:gridSpan w:val="2"/>
            <w:tcBorders>
              <w:top w:val="single" w:sz="4" w:space="0" w:color="A5A5A5"/>
              <w:left w:val="single" w:sz="4" w:space="0" w:color="A5A5A5"/>
              <w:bottom w:val="single" w:sz="4" w:space="0" w:color="A5A5A5"/>
              <w:right w:val="single" w:sz="4" w:space="0" w:color="A5A5A5"/>
            </w:tcBorders>
            <w:shd w:val="clear" w:color="auto" w:fill="A5A5A5"/>
          </w:tcPr>
          <w:p w:rsidR="00C0223C" w:rsidRDefault="00F83FA3">
            <w:pPr>
              <w:widowControl w:val="0"/>
              <w:spacing w:after="0" w:line="240" w:lineRule="auto"/>
              <w:jc w:val="center"/>
              <w:rPr>
                <w:color w:val="000000"/>
                <w:sz w:val="28"/>
                <w:szCs w:val="28"/>
              </w:rPr>
            </w:pPr>
            <w:r>
              <w:rPr>
                <w:rFonts w:ascii="Harrington" w:hAnsi="Harrington"/>
                <w:b/>
                <w:bCs/>
                <w:color w:val="000000"/>
                <w:sz w:val="28"/>
                <w:szCs w:val="28"/>
              </w:rPr>
              <w:t>Ve</w:t>
            </w:r>
            <w:r>
              <w:rPr>
                <w:rFonts w:ascii="Bradley Hand ITC" w:hAnsi="Bradley Hand ITC" w:cs="Calibri"/>
                <w:b/>
                <w:bCs/>
                <w:color w:val="000000"/>
                <w:sz w:val="28"/>
                <w:szCs w:val="28"/>
              </w:rPr>
              <w:t>č</w:t>
            </w:r>
            <w:r>
              <w:rPr>
                <w:rFonts w:ascii="Harrington" w:hAnsi="Harrington"/>
                <w:b/>
                <w:bCs/>
                <w:color w:val="000000"/>
                <w:sz w:val="28"/>
                <w:szCs w:val="28"/>
              </w:rPr>
              <w:t xml:space="preserve">er matematike, </w:t>
            </w:r>
            <w:r>
              <w:rPr>
                <w:rFonts w:ascii="Harrington" w:hAnsi="Harrington"/>
                <w:b/>
                <w:bCs/>
                <w:color w:val="000000"/>
                <w:sz w:val="28"/>
                <w:szCs w:val="28"/>
              </w:rPr>
              <w:lastRenderedPageBreak/>
              <w:t>Matemati</w:t>
            </w:r>
            <w:r>
              <w:rPr>
                <w:rFonts w:ascii="Bradley Hand ITC" w:hAnsi="Bradley Hand ITC"/>
                <w:b/>
                <w:bCs/>
                <w:color w:val="000000"/>
                <w:sz w:val="28"/>
                <w:szCs w:val="28"/>
              </w:rPr>
              <w:t>č</w:t>
            </w:r>
            <w:r>
              <w:rPr>
                <w:rFonts w:ascii="Harrington" w:eastAsia="Harrington" w:hAnsi="Harrington" w:cs="Harrington"/>
                <w:b/>
                <w:bCs/>
                <w:color w:val="000000"/>
                <w:sz w:val="28"/>
                <w:szCs w:val="28"/>
              </w:rPr>
              <w:t>ki</w:t>
            </w:r>
            <w:r>
              <w:rPr>
                <w:rFonts w:ascii="Bradley Hand ITC" w:hAnsi="Bradley Hand ITC"/>
                <w:b/>
                <w:bCs/>
                <w:color w:val="000000"/>
                <w:sz w:val="28"/>
                <w:szCs w:val="28"/>
              </w:rPr>
              <w:t xml:space="preserve"> </w:t>
            </w:r>
            <w:r>
              <w:rPr>
                <w:rFonts w:ascii="Harrington" w:hAnsi="Harrington"/>
                <w:b/>
                <w:bCs/>
                <w:color w:val="000000"/>
                <w:sz w:val="28"/>
                <w:szCs w:val="28"/>
              </w:rPr>
              <w:t xml:space="preserve">ožujak, Dan broja </w:t>
            </w:r>
            <w:r>
              <w:rPr>
                <w:rFonts w:ascii="Calibri Light" w:hAnsi="Calibri Light"/>
                <w:b/>
                <w:bCs/>
                <w:color w:val="000000"/>
                <w:sz w:val="28"/>
                <w:szCs w:val="28"/>
              </w:rPr>
              <w:t>π</w:t>
            </w:r>
          </w:p>
        </w:tc>
        <w:tc>
          <w:tcPr>
            <w:tcW w:w="6632" w:type="dxa"/>
            <w:tcBorders>
              <w:top w:val="single" w:sz="4" w:space="0" w:color="A5A5A5"/>
              <w:bottom w:val="single" w:sz="4" w:space="0" w:color="A5A5A5"/>
              <w:right w:val="single" w:sz="4" w:space="0" w:color="A5A5A5"/>
            </w:tcBorders>
            <w:shd w:val="clear" w:color="auto" w:fill="A5A5A5"/>
          </w:tcPr>
          <w:p w:rsidR="00C0223C" w:rsidRDefault="00C0223C">
            <w:pPr>
              <w:widowControl w:val="0"/>
              <w:spacing w:after="0" w:line="240" w:lineRule="auto"/>
              <w:rPr>
                <w:b/>
                <w:bCs/>
                <w:color w:val="FFFFFF"/>
              </w:rPr>
            </w:pPr>
          </w:p>
        </w:tc>
      </w:tr>
      <w:tr w:rsidR="00C0223C">
        <w:tc>
          <w:tcPr>
            <w:tcW w:w="2395"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CILJEVI:</w:t>
            </w:r>
          </w:p>
        </w:tc>
        <w:tc>
          <w:tcPr>
            <w:tcW w:w="8056"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Populariziranje matematike, razvijanje interesa za matematiku. Poticanje kreativnosti, preciznosti, sustavnosti, apstraktnog mišljenja i kritičkog promišljanja koje pomaže pri uvećavanju i rješavanju problema iz svakodnevnice i društvenoga okružja.</w:t>
            </w:r>
          </w:p>
          <w:p w:rsidR="00C0223C" w:rsidRDefault="00C0223C">
            <w:pPr>
              <w:widowControl w:val="0"/>
              <w:spacing w:after="0" w:line="240" w:lineRule="auto"/>
              <w:jc w:val="both"/>
              <w:rPr>
                <w:rFonts w:ascii="Times New Roman" w:hAnsi="Times New Roman" w:cs="Times New Roman"/>
              </w:rPr>
            </w:pPr>
          </w:p>
        </w:tc>
      </w:tr>
      <w:tr w:rsidR="00C0223C">
        <w:tc>
          <w:tcPr>
            <w:tcW w:w="2395"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NAMJENA:</w:t>
            </w:r>
          </w:p>
        </w:tc>
        <w:tc>
          <w:tcPr>
            <w:tcW w:w="8056" w:type="dxa"/>
            <w:gridSpan w:val="2"/>
            <w:tcBorders>
              <w:top w:val="single" w:sz="4" w:space="0" w:color="C9C9C9"/>
              <w:bottom w:val="single" w:sz="4" w:space="0" w:color="C9C9C9"/>
              <w:right w:val="single" w:sz="4" w:space="0" w:color="C9C9C9"/>
            </w:tcBorders>
          </w:tcPr>
          <w:p w:rsidR="00C0223C" w:rsidRDefault="00F83FA3">
            <w:pPr>
              <w:widowControl w:val="0"/>
              <w:tabs>
                <w:tab w:val="left" w:pos="0"/>
              </w:tabs>
              <w:spacing w:after="0" w:line="240" w:lineRule="auto"/>
              <w:jc w:val="both"/>
              <w:rPr>
                <w:rFonts w:ascii="Times New Roman" w:hAnsi="Times New Roman" w:cs="Times New Roman"/>
                <w:color w:val="111111"/>
              </w:rPr>
            </w:pPr>
            <w:r>
              <w:rPr>
                <w:rFonts w:ascii="Times New Roman" w:hAnsi="Times New Roman" w:cs="Times New Roman"/>
                <w:color w:val="111111"/>
              </w:rPr>
              <w:t xml:space="preserve">Motiviranje učenika da se bave matematikom izvan redovitih školskih programa. Učenici postaju svjesni vrijednosti vlastitih matematičkih kompetencija te su motivirani da ih i dalje aktivno razvijaju, izgrađuju i primjenjuju, kako u matematici tako i u ostalim područjima učenja i života. </w:t>
            </w:r>
          </w:p>
        </w:tc>
      </w:tr>
      <w:tr w:rsidR="00C0223C">
        <w:tc>
          <w:tcPr>
            <w:tcW w:w="2395"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NOSITELJI:</w:t>
            </w:r>
          </w:p>
        </w:tc>
        <w:tc>
          <w:tcPr>
            <w:tcW w:w="8056"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Učitelji Matematike, učitelji razredne nastave, učitelji Informatike, učiteljice stranih jezika, ostali učitelji i djelatnici Škole.</w:t>
            </w:r>
          </w:p>
        </w:tc>
      </w:tr>
      <w:tr w:rsidR="00C0223C">
        <w:tc>
          <w:tcPr>
            <w:tcW w:w="2395"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NAČINI REALIZACIJE:</w:t>
            </w:r>
          </w:p>
        </w:tc>
        <w:tc>
          <w:tcPr>
            <w:tcW w:w="8056"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Izrada plakata, prezentacija, različite aktivnosti tijekom večeri matematike</w:t>
            </w:r>
          </w:p>
        </w:tc>
      </w:tr>
      <w:tr w:rsidR="00C0223C">
        <w:tc>
          <w:tcPr>
            <w:tcW w:w="2395"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VREMENIK:</w:t>
            </w:r>
          </w:p>
        </w:tc>
        <w:tc>
          <w:tcPr>
            <w:tcW w:w="8056"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tabs>
                <w:tab w:val="left" w:pos="0"/>
              </w:tabs>
              <w:spacing w:after="0" w:line="240" w:lineRule="auto"/>
              <w:jc w:val="both"/>
              <w:rPr>
                <w:rFonts w:ascii="Times New Roman" w:hAnsi="Times New Roman" w:cs="Times New Roman"/>
                <w:color w:val="000000"/>
              </w:rPr>
            </w:pPr>
            <w:r>
              <w:rPr>
                <w:rFonts w:ascii="Times New Roman" w:hAnsi="Times New Roman" w:cs="Times New Roman"/>
                <w:color w:val="000000"/>
              </w:rPr>
              <w:t>Tijekom nastavne godine 2024./2025.</w:t>
            </w:r>
          </w:p>
        </w:tc>
      </w:tr>
      <w:tr w:rsidR="00C0223C">
        <w:tc>
          <w:tcPr>
            <w:tcW w:w="2395" w:type="dxa"/>
            <w:tcBorders>
              <w:top w:val="single" w:sz="4" w:space="0" w:color="C9C9C9"/>
              <w:left w:val="single" w:sz="4" w:space="0" w:color="C9C9C9"/>
              <w:bottom w:val="single" w:sz="4" w:space="0" w:color="C9C9C9"/>
            </w:tcBorders>
          </w:tcPr>
          <w:p w:rsidR="00C0223C" w:rsidRDefault="00F83FA3">
            <w:pPr>
              <w:widowControl w:val="0"/>
              <w:spacing w:after="0" w:line="240" w:lineRule="auto"/>
              <w:rPr>
                <w:rFonts w:ascii="Bahnschrift Light" w:hAnsi="Bahnschrift Light"/>
                <w:b/>
                <w:bCs/>
              </w:rPr>
            </w:pPr>
            <w:r>
              <w:rPr>
                <w:rFonts w:ascii="Bahnschrift Light" w:hAnsi="Bahnschrift Light"/>
                <w:b/>
                <w:bCs/>
              </w:rPr>
              <w:t>TROŠKOVNIK:</w:t>
            </w:r>
          </w:p>
        </w:tc>
        <w:tc>
          <w:tcPr>
            <w:tcW w:w="8056" w:type="dxa"/>
            <w:gridSpan w:val="2"/>
            <w:tcBorders>
              <w:top w:val="single" w:sz="4" w:space="0" w:color="C9C9C9"/>
              <w:bottom w:val="single" w:sz="4" w:space="0" w:color="C9C9C9"/>
              <w:right w:val="single" w:sz="4" w:space="0" w:color="C9C9C9"/>
            </w:tcBorders>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Uredski materijal</w:t>
            </w:r>
          </w:p>
        </w:tc>
      </w:tr>
      <w:tr w:rsidR="00C0223C">
        <w:tc>
          <w:tcPr>
            <w:tcW w:w="2395" w:type="dxa"/>
            <w:tcBorders>
              <w:top w:val="single" w:sz="4" w:space="0" w:color="C9C9C9"/>
              <w:left w:val="single" w:sz="4" w:space="0" w:color="C9C9C9"/>
              <w:bottom w:val="single" w:sz="4" w:space="0" w:color="C9C9C9"/>
            </w:tcBorders>
            <w:shd w:val="clear" w:color="auto" w:fill="EDEDED"/>
          </w:tcPr>
          <w:p w:rsidR="00C0223C" w:rsidRDefault="00F83FA3">
            <w:pPr>
              <w:widowControl w:val="0"/>
              <w:spacing w:after="0" w:line="240" w:lineRule="auto"/>
              <w:rPr>
                <w:rFonts w:ascii="Bahnschrift Light" w:hAnsi="Bahnschrift Light"/>
                <w:b/>
                <w:bCs/>
              </w:rPr>
            </w:pPr>
            <w:r>
              <w:rPr>
                <w:rFonts w:ascii="Bahnschrift Light" w:hAnsi="Bahnschrift Light"/>
                <w:b/>
                <w:bCs/>
              </w:rPr>
              <w:t>VREDNOVANJE:</w:t>
            </w:r>
          </w:p>
        </w:tc>
        <w:tc>
          <w:tcPr>
            <w:tcW w:w="8056" w:type="dxa"/>
            <w:gridSpan w:val="2"/>
            <w:tcBorders>
              <w:top w:val="single" w:sz="4" w:space="0" w:color="C9C9C9"/>
              <w:bottom w:val="single" w:sz="4" w:space="0" w:color="C9C9C9"/>
              <w:right w:val="single" w:sz="4" w:space="0" w:color="C9C9C9"/>
            </w:tcBorders>
            <w:shd w:val="clear" w:color="auto" w:fill="EDEDED"/>
          </w:tcPr>
          <w:p w:rsidR="00C0223C" w:rsidRDefault="00F83FA3">
            <w:pPr>
              <w:widowControl w:val="0"/>
              <w:spacing w:after="0" w:line="240" w:lineRule="auto"/>
              <w:jc w:val="both"/>
              <w:rPr>
                <w:rFonts w:ascii="Times New Roman" w:hAnsi="Times New Roman" w:cs="Times New Roman"/>
              </w:rPr>
            </w:pPr>
            <w:r>
              <w:rPr>
                <w:rFonts w:ascii="Times New Roman" w:hAnsi="Times New Roman" w:cs="Times New Roman"/>
              </w:rPr>
              <w:t>Učitelji i učenici će vrednovati organizirane aktivnosti (izvješće, nagrade i pohvalnice).</w:t>
            </w:r>
          </w:p>
        </w:tc>
      </w:tr>
    </w:tbl>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C0223C">
      <w:pPr>
        <w:pStyle w:val="Odlomakpopisa"/>
        <w:rPr>
          <w:b/>
          <w:bCs/>
        </w:rPr>
      </w:pPr>
    </w:p>
    <w:p w:rsidR="00C0223C" w:rsidRDefault="00F83FA3">
      <w:pPr>
        <w:pStyle w:val="Odlomakpopisa"/>
        <w:ind w:left="1070"/>
        <w:rPr>
          <w:rFonts w:ascii="Times New Roman" w:hAnsi="Times New Roman" w:cs="Times New Roman"/>
          <w:sz w:val="28"/>
          <w:szCs w:val="28"/>
        </w:rPr>
      </w:pPr>
      <w:r>
        <w:rPr>
          <w:rFonts w:ascii="Times New Roman" w:hAnsi="Times New Roman" w:cs="Times New Roman"/>
          <w:b/>
          <w:bCs/>
          <w:sz w:val="28"/>
          <w:szCs w:val="28"/>
        </w:rPr>
        <w:t>14. PROGRAMI</w:t>
      </w:r>
    </w:p>
    <w:p w:rsidR="00C0223C" w:rsidRDefault="00C0223C">
      <w:pPr>
        <w:pStyle w:val="Odlomakpopisa"/>
        <w:ind w:left="1070"/>
        <w:rPr>
          <w:rFonts w:ascii="Gungsuh" w:eastAsia="Gungsuh" w:hAnsi="Gungsuh" w:cs="Times New Roman"/>
          <w:b/>
          <w:bCs/>
          <w:sz w:val="28"/>
          <w:szCs w:val="28"/>
        </w:rPr>
      </w:pPr>
    </w:p>
    <w:p w:rsidR="00C0223C" w:rsidRDefault="00F83FA3">
      <w:pPr>
        <w:pStyle w:val="Odlomakpopisa"/>
      </w:pPr>
      <w:r>
        <w:rPr>
          <w:noProof/>
        </w:rPr>
        <w:lastRenderedPageBreak/>
        <w:drawing>
          <wp:inline distT="0" distB="0" distL="0" distR="0">
            <wp:extent cx="3429000" cy="3124200"/>
            <wp:effectExtent l="0" t="0" r="0" b="0"/>
            <wp:docPr id="41" name="Slika12" descr="Premium Vector | Male and female doctors are giving presentation. flat  vector cartoon charact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12" descr="Premium Vector | Male and female doctors are giving presentation. flat  vector cartoon character illustration."/>
                    <pic:cNvPicPr>
                      <a:picLocks noChangeAspect="1" noChangeArrowheads="1"/>
                    </pic:cNvPicPr>
                  </pic:nvPicPr>
                  <pic:blipFill>
                    <a:blip r:embed="rId20"/>
                    <a:stretch>
                      <a:fillRect/>
                    </a:stretch>
                  </pic:blipFill>
                  <pic:spPr bwMode="auto">
                    <a:xfrm>
                      <a:off x="0" y="0"/>
                      <a:ext cx="3429000" cy="3124200"/>
                    </a:xfrm>
                    <a:prstGeom prst="rect">
                      <a:avLst/>
                    </a:prstGeom>
                  </pic:spPr>
                </pic:pic>
              </a:graphicData>
            </a:graphic>
          </wp:inline>
        </w:drawing>
      </w:r>
    </w:p>
    <w:p w:rsidR="00C0223C" w:rsidRDefault="00F83FA3">
      <w:pPr>
        <w:ind w:left="360"/>
        <w:jc w:val="center"/>
        <w:rPr>
          <w:rFonts w:ascii="Gungsuh" w:eastAsia="Gungsuh" w:hAnsi="Gungsuh" w:cs="Times New Roman"/>
          <w:b/>
          <w:sz w:val="28"/>
          <w:szCs w:val="28"/>
        </w:rPr>
      </w:pPr>
      <w:r>
        <w:rPr>
          <w:rFonts w:ascii="Gungsuh" w:eastAsia="Gungsuh" w:hAnsi="Gungsuh" w:cs="Times New Roman"/>
          <w:b/>
          <w:sz w:val="28"/>
          <w:szCs w:val="28"/>
        </w:rPr>
        <w:t>ZDRAVSTVENI ODGOJ I OBRAZOVANJE – razredna i predmetna nastava</w:t>
      </w:r>
    </w:p>
    <w:p w:rsidR="00C0223C" w:rsidRDefault="00F83FA3">
      <w:pPr>
        <w:tabs>
          <w:tab w:val="left" w:pos="0"/>
        </w:tabs>
        <w:spacing w:after="0" w:line="360" w:lineRule="auto"/>
        <w:jc w:val="both"/>
      </w:pPr>
      <w:r>
        <w:rPr>
          <w:rFonts w:ascii="Times New Roman" w:hAnsi="Times New Roman" w:cs="Times New Roman"/>
          <w:color w:val="000000"/>
          <w:kern w:val="2"/>
          <w:sz w:val="24"/>
          <w:szCs w:val="24"/>
          <w:lang w:val="vi-VN" w:eastAsia="hr-HR"/>
        </w:rPr>
        <w:tab/>
        <w:t xml:space="preserve">Zdravstveni odgoj u hrvatskim školama originalni </w:t>
      </w:r>
      <w:r>
        <w:rPr>
          <w:rFonts w:ascii="Times New Roman" w:hAnsi="Times New Roman" w:cs="Times New Roman"/>
          <w:color w:val="000000"/>
          <w:kern w:val="2"/>
          <w:sz w:val="24"/>
          <w:szCs w:val="24"/>
          <w:lang w:eastAsia="hr-HR"/>
        </w:rPr>
        <w:t xml:space="preserve">je </w:t>
      </w:r>
      <w:r>
        <w:rPr>
          <w:rFonts w:ascii="Times New Roman" w:hAnsi="Times New Roman" w:cs="Times New Roman"/>
          <w:color w:val="000000"/>
          <w:kern w:val="2"/>
          <w:sz w:val="24"/>
          <w:szCs w:val="24"/>
          <w:lang w:val="vi-VN" w:eastAsia="hr-HR"/>
        </w:rPr>
        <w:t>hrvatski doprinos</w:t>
      </w:r>
      <w:r>
        <w:rPr>
          <w:rFonts w:ascii="Times New Roman" w:eastAsia="Times New Roman" w:hAnsi="Times New Roman" w:cs="Times New Roman"/>
          <w:sz w:val="24"/>
          <w:szCs w:val="24"/>
          <w:lang w:eastAsia="hr-HR"/>
        </w:rPr>
        <w:t xml:space="preserve"> </w:t>
      </w:r>
      <w:r>
        <w:rPr>
          <w:rFonts w:ascii="Times New Roman" w:hAnsi="Times New Roman" w:cs="Times New Roman"/>
          <w:color w:val="000000"/>
          <w:kern w:val="2"/>
          <w:sz w:val="24"/>
          <w:szCs w:val="24"/>
          <w:lang w:val="vi-VN" w:eastAsia="hr-HR"/>
        </w:rPr>
        <w:t>ostvarenju tih ciljeva. Kroz četiri</w:t>
      </w:r>
      <w:r>
        <w:rPr>
          <w:rFonts w:ascii="Times New Roman" w:hAnsi="Times New Roman" w:cs="Times New Roman"/>
          <w:color w:val="000000"/>
          <w:kern w:val="2"/>
          <w:sz w:val="24"/>
          <w:szCs w:val="24"/>
          <w:lang w:eastAsia="hr-HR"/>
        </w:rPr>
        <w:t xml:space="preserve"> </w:t>
      </w:r>
      <w:r>
        <w:rPr>
          <w:rFonts w:ascii="Times New Roman" w:hAnsi="Times New Roman" w:cs="Times New Roman"/>
          <w:color w:val="000000"/>
          <w:kern w:val="2"/>
          <w:sz w:val="24"/>
          <w:szCs w:val="24"/>
          <w:lang w:val="vi-VN" w:eastAsia="hr-HR"/>
        </w:rPr>
        <w:t>modula (Živjeti zdravo, Prevencija</w:t>
      </w:r>
      <w:r>
        <w:rPr>
          <w:rFonts w:ascii="Times New Roman" w:eastAsia="Times New Roman" w:hAnsi="Times New Roman" w:cs="Times New Roman"/>
          <w:sz w:val="24"/>
          <w:szCs w:val="24"/>
          <w:lang w:eastAsia="hr-HR"/>
        </w:rPr>
        <w:t xml:space="preserve"> </w:t>
      </w:r>
      <w:r>
        <w:rPr>
          <w:rFonts w:ascii="Times New Roman" w:hAnsi="Times New Roman" w:cs="Times New Roman"/>
          <w:color w:val="000000"/>
          <w:kern w:val="2"/>
          <w:sz w:val="24"/>
          <w:szCs w:val="24"/>
          <w:lang w:val="vi-VN" w:eastAsia="hr-HR"/>
        </w:rPr>
        <w:t>nasilničkog ponašanja, Prevencija ovisnosti, Spolna/rodna</w:t>
      </w:r>
      <w:r>
        <w:rPr>
          <w:rFonts w:ascii="Times New Roman" w:eastAsia="Times New Roman" w:hAnsi="Times New Roman" w:cs="Times New Roman"/>
          <w:sz w:val="24"/>
          <w:szCs w:val="24"/>
          <w:lang w:eastAsia="hr-HR"/>
        </w:rPr>
        <w:t xml:space="preserve"> </w:t>
      </w:r>
      <w:r>
        <w:rPr>
          <w:rFonts w:ascii="Times New Roman" w:hAnsi="Times New Roman" w:cs="Times New Roman"/>
          <w:color w:val="000000"/>
          <w:kern w:val="2"/>
          <w:sz w:val="24"/>
          <w:szCs w:val="24"/>
          <w:lang w:val="vi-VN" w:eastAsia="hr-HR"/>
        </w:rPr>
        <w:t>ravnopravnost i odgovorno spolno ponašanje), koji uz već prisutne</w:t>
      </w:r>
      <w:r>
        <w:rPr>
          <w:rFonts w:ascii="Times New Roman" w:eastAsia="Times New Roman" w:hAnsi="Times New Roman" w:cs="Times New Roman"/>
          <w:sz w:val="24"/>
          <w:szCs w:val="24"/>
          <w:lang w:eastAsia="hr-HR"/>
        </w:rPr>
        <w:t xml:space="preserve"> </w:t>
      </w:r>
      <w:r>
        <w:rPr>
          <w:rFonts w:ascii="Times New Roman" w:hAnsi="Times New Roman" w:cs="Times New Roman"/>
          <w:color w:val="000000"/>
          <w:kern w:val="2"/>
          <w:sz w:val="24"/>
          <w:szCs w:val="24"/>
          <w:lang w:val="vi-VN" w:eastAsia="hr-HR"/>
        </w:rPr>
        <w:t>sadržaje međupredmetne teme Zdravlje, sigurnost i zaštita okoliša,</w:t>
      </w:r>
      <w:r>
        <w:rPr>
          <w:rFonts w:ascii="Times New Roman" w:eastAsia="Times New Roman" w:hAnsi="Times New Roman" w:cs="Times New Roman"/>
          <w:sz w:val="24"/>
          <w:szCs w:val="24"/>
          <w:lang w:eastAsia="hr-HR"/>
        </w:rPr>
        <w:t xml:space="preserve"> </w:t>
      </w:r>
      <w:r>
        <w:rPr>
          <w:rFonts w:ascii="Times New Roman" w:hAnsi="Times New Roman" w:cs="Times New Roman"/>
          <w:color w:val="000000"/>
          <w:kern w:val="2"/>
          <w:sz w:val="24"/>
          <w:szCs w:val="24"/>
          <w:lang w:val="vi-VN" w:eastAsia="hr-HR"/>
        </w:rPr>
        <w:t>zdravstveni odgoj dodatno promiče i osigurava pozitivan i odgovoran</w:t>
      </w:r>
      <w:r>
        <w:rPr>
          <w:rFonts w:ascii="Times New Roman" w:eastAsia="Times New Roman" w:hAnsi="Times New Roman" w:cs="Times New Roman"/>
          <w:sz w:val="24"/>
          <w:szCs w:val="24"/>
          <w:lang w:eastAsia="hr-HR"/>
        </w:rPr>
        <w:t xml:space="preserve"> </w:t>
      </w:r>
      <w:r>
        <w:rPr>
          <w:rFonts w:ascii="Times New Roman" w:hAnsi="Times New Roman" w:cs="Times New Roman"/>
          <w:color w:val="000000"/>
          <w:kern w:val="2"/>
          <w:sz w:val="24"/>
          <w:szCs w:val="24"/>
          <w:lang w:val="vi-VN" w:eastAsia="hr-HR"/>
        </w:rPr>
        <w:t>odnos učenika prema zdravlju, sigurnosti, zaštiti okoliša i održivu</w:t>
      </w:r>
      <w:r>
        <w:rPr>
          <w:rFonts w:ascii="Times New Roman" w:eastAsia="Times New Roman" w:hAnsi="Times New Roman" w:cs="Times New Roman"/>
          <w:sz w:val="24"/>
          <w:szCs w:val="24"/>
          <w:lang w:eastAsia="hr-HR"/>
        </w:rPr>
        <w:t xml:space="preserve"> </w:t>
      </w:r>
      <w:r>
        <w:rPr>
          <w:rFonts w:ascii="Times New Roman" w:hAnsi="Times New Roman" w:cs="Times New Roman"/>
          <w:color w:val="000000"/>
          <w:kern w:val="2"/>
          <w:sz w:val="24"/>
          <w:szCs w:val="24"/>
          <w:lang w:val="vi-VN" w:eastAsia="hr-HR"/>
        </w:rPr>
        <w:t>razvoju te na taj način osigurava punoću definicije zdravlja kao stanja</w:t>
      </w:r>
      <w:r>
        <w:rPr>
          <w:rFonts w:ascii="Times New Roman" w:eastAsia="Times New Roman" w:hAnsi="Times New Roman" w:cs="Times New Roman"/>
          <w:sz w:val="24"/>
          <w:szCs w:val="24"/>
          <w:lang w:eastAsia="hr-HR"/>
        </w:rPr>
        <w:t xml:space="preserve"> </w:t>
      </w:r>
      <w:r>
        <w:rPr>
          <w:rFonts w:ascii="Times New Roman" w:hAnsi="Times New Roman" w:cs="Times New Roman"/>
          <w:color w:val="000000"/>
          <w:kern w:val="2"/>
          <w:sz w:val="24"/>
          <w:szCs w:val="24"/>
          <w:lang w:val="vi-VN" w:eastAsia="hr-HR"/>
        </w:rPr>
        <w:t>potpunog tjelesnog, duševnog i socijalnog blagostanja, a ne samo</w:t>
      </w:r>
      <w:r>
        <w:rPr>
          <w:rFonts w:ascii="Times New Roman" w:eastAsia="Times New Roman" w:hAnsi="Times New Roman" w:cs="Times New Roman"/>
          <w:sz w:val="24"/>
          <w:szCs w:val="24"/>
          <w:lang w:eastAsia="hr-HR"/>
        </w:rPr>
        <w:t xml:space="preserve"> </w:t>
      </w:r>
      <w:r>
        <w:rPr>
          <w:rFonts w:ascii="Times New Roman" w:hAnsi="Times New Roman" w:cs="Times New Roman"/>
          <w:color w:val="000000"/>
          <w:kern w:val="2"/>
          <w:sz w:val="24"/>
          <w:szCs w:val="24"/>
          <w:lang w:val="vi-VN" w:eastAsia="hr-HR"/>
        </w:rPr>
        <w:t>odsutnosti bolesti i iznemoglosti.</w:t>
      </w:r>
    </w:p>
    <w:p w:rsidR="00C0223C" w:rsidRDefault="00C0223C">
      <w:pPr>
        <w:spacing w:after="0" w:line="360" w:lineRule="auto"/>
        <w:jc w:val="both"/>
        <w:rPr>
          <w:rFonts w:ascii="Times New Roman" w:hAnsi="Times New Roman" w:cs="Times New Roman"/>
          <w:color w:val="000000"/>
          <w:kern w:val="2"/>
          <w:sz w:val="24"/>
          <w:szCs w:val="24"/>
          <w:lang w:val="vi-VN" w:eastAsia="hr-HR"/>
        </w:rPr>
      </w:pPr>
    </w:p>
    <w:p w:rsidR="00C0223C" w:rsidRDefault="00C0223C">
      <w:pPr>
        <w:spacing w:after="0" w:line="360" w:lineRule="auto"/>
        <w:jc w:val="both"/>
        <w:rPr>
          <w:rFonts w:ascii="Times New Roman" w:hAnsi="Times New Roman" w:cs="Times New Roman"/>
          <w:color w:val="000000"/>
          <w:sz w:val="24"/>
          <w:szCs w:val="24"/>
          <w:lang w:val="vi-VN" w:eastAsia="hr-HR"/>
        </w:rPr>
      </w:pPr>
    </w:p>
    <w:p w:rsidR="00C0223C" w:rsidRDefault="00C0223C">
      <w:pPr>
        <w:spacing w:after="0" w:line="360" w:lineRule="auto"/>
        <w:jc w:val="both"/>
        <w:rPr>
          <w:rFonts w:ascii="Times New Roman" w:hAnsi="Times New Roman" w:cs="Times New Roman"/>
          <w:color w:val="000000"/>
          <w:sz w:val="24"/>
          <w:szCs w:val="24"/>
          <w:lang w:val="vi-VN" w:eastAsia="hr-HR"/>
        </w:rPr>
      </w:pPr>
    </w:p>
    <w:p w:rsidR="00C0223C" w:rsidRDefault="00C0223C">
      <w:pPr>
        <w:spacing w:after="0" w:line="360" w:lineRule="auto"/>
        <w:jc w:val="both"/>
        <w:rPr>
          <w:rFonts w:ascii="Times New Roman" w:hAnsi="Times New Roman" w:cs="Times New Roman"/>
          <w:color w:val="000000"/>
          <w:sz w:val="24"/>
          <w:szCs w:val="24"/>
          <w:lang w:val="vi-VN" w:eastAsia="hr-HR"/>
        </w:rPr>
      </w:pPr>
    </w:p>
    <w:p w:rsidR="00C0223C" w:rsidRDefault="00C0223C">
      <w:pPr>
        <w:spacing w:after="0" w:line="360" w:lineRule="auto"/>
        <w:jc w:val="both"/>
        <w:rPr>
          <w:rFonts w:ascii="Times New Roman" w:hAnsi="Times New Roman" w:cs="Times New Roman"/>
          <w:color w:val="000000"/>
          <w:sz w:val="24"/>
          <w:szCs w:val="24"/>
          <w:lang w:val="vi-VN" w:eastAsia="hr-HR"/>
        </w:rPr>
      </w:pPr>
    </w:p>
    <w:p w:rsidR="00C0223C" w:rsidRDefault="00C0223C">
      <w:pPr>
        <w:spacing w:after="0" w:line="360" w:lineRule="auto"/>
        <w:jc w:val="both"/>
        <w:rPr>
          <w:rFonts w:ascii="Times New Roman" w:hAnsi="Times New Roman" w:cs="Times New Roman"/>
          <w:color w:val="000000"/>
          <w:sz w:val="24"/>
          <w:szCs w:val="24"/>
          <w:lang w:val="vi-VN" w:eastAsia="hr-HR"/>
        </w:rPr>
      </w:pPr>
    </w:p>
    <w:p w:rsidR="00C0223C" w:rsidRDefault="00C0223C">
      <w:pPr>
        <w:spacing w:after="0" w:line="360" w:lineRule="auto"/>
        <w:jc w:val="both"/>
        <w:rPr>
          <w:rFonts w:ascii="Times New Roman" w:hAnsi="Times New Roman" w:cs="Times New Roman"/>
          <w:color w:val="000000"/>
          <w:sz w:val="24"/>
          <w:szCs w:val="24"/>
          <w:lang w:val="vi-VN" w:eastAsia="hr-HR"/>
        </w:rPr>
      </w:pPr>
    </w:p>
    <w:p w:rsidR="00C0223C" w:rsidRDefault="00C0223C">
      <w:pPr>
        <w:spacing w:after="0" w:line="360" w:lineRule="auto"/>
        <w:jc w:val="both"/>
        <w:rPr>
          <w:rFonts w:ascii="Times New Roman" w:hAnsi="Times New Roman" w:cs="Times New Roman"/>
          <w:color w:val="000000"/>
          <w:sz w:val="24"/>
          <w:szCs w:val="24"/>
          <w:lang w:val="vi-VN" w:eastAsia="hr-HR"/>
        </w:rPr>
      </w:pPr>
    </w:p>
    <w:p w:rsidR="00C0223C" w:rsidRDefault="00C0223C">
      <w:pPr>
        <w:spacing w:after="0" w:line="360" w:lineRule="auto"/>
        <w:jc w:val="both"/>
        <w:rPr>
          <w:rFonts w:ascii="Times New Roman" w:hAnsi="Times New Roman" w:cs="Times New Roman"/>
          <w:color w:val="000000"/>
          <w:sz w:val="24"/>
          <w:szCs w:val="24"/>
          <w:lang w:val="vi-VN" w:eastAsia="hr-HR"/>
        </w:rPr>
      </w:pPr>
    </w:p>
    <w:p w:rsidR="00C0223C" w:rsidRDefault="00C0223C">
      <w:pPr>
        <w:spacing w:after="0" w:line="360" w:lineRule="auto"/>
        <w:jc w:val="both"/>
        <w:rPr>
          <w:rFonts w:ascii="Times New Roman" w:hAnsi="Times New Roman" w:cs="Times New Roman"/>
          <w:color w:val="000000"/>
          <w:sz w:val="24"/>
          <w:szCs w:val="24"/>
          <w:lang w:val="vi-VN" w:eastAsia="hr-HR"/>
        </w:rPr>
      </w:pPr>
    </w:p>
    <w:p w:rsidR="00C0223C" w:rsidRDefault="00F83FA3">
      <w:pPr>
        <w:tabs>
          <w:tab w:val="left" w:pos="0"/>
        </w:tabs>
        <w:spacing w:after="0" w:line="360" w:lineRule="auto"/>
        <w:jc w:val="both"/>
        <w:rPr>
          <w:rFonts w:ascii="Gungsuh" w:eastAsia="Gungsuh" w:hAnsi="Gungsuh" w:cs="Times New Roman"/>
          <w:b/>
          <w:color w:val="000000"/>
          <w:kern w:val="2"/>
          <w:sz w:val="28"/>
          <w:szCs w:val="28"/>
          <w:lang w:eastAsia="hr-HR"/>
        </w:rPr>
      </w:pPr>
      <w:r>
        <w:rPr>
          <w:rFonts w:ascii="Gungsuh" w:eastAsia="Gungsuh" w:hAnsi="Gungsuh" w:cs="Times New Roman"/>
          <w:b/>
          <w:color w:val="000000"/>
          <w:kern w:val="2"/>
          <w:sz w:val="28"/>
          <w:szCs w:val="28"/>
          <w:lang w:eastAsia="hr-HR"/>
        </w:rPr>
        <w:t>RAZREDNA NASTAVA</w:t>
      </w:r>
    </w:p>
    <w:tbl>
      <w:tblPr>
        <w:tblW w:w="10407" w:type="dxa"/>
        <w:tblLayout w:type="fixed"/>
        <w:tblLook w:val="0000" w:firstRow="0" w:lastRow="0" w:firstColumn="0" w:lastColumn="0" w:noHBand="0" w:noVBand="0"/>
      </w:tblPr>
      <w:tblGrid>
        <w:gridCol w:w="1803"/>
        <w:gridCol w:w="6119"/>
        <w:gridCol w:w="631"/>
        <w:gridCol w:w="614"/>
        <w:gridCol w:w="618"/>
        <w:gridCol w:w="622"/>
      </w:tblGrid>
      <w:tr w:rsidR="00C0223C">
        <w:tc>
          <w:tcPr>
            <w:tcW w:w="1803" w:type="dxa"/>
            <w:tcBorders>
              <w:top w:val="single" w:sz="24" w:space="0" w:color="70AD47"/>
              <w:left w:val="single" w:sz="24" w:space="0" w:color="70AD47"/>
              <w:bottom w:val="single" w:sz="18" w:space="0" w:color="FFFFFF"/>
            </w:tcBorders>
            <w:shd w:val="clear" w:color="auto" w:fill="70AD47"/>
          </w:tcPr>
          <w:p w:rsidR="00C0223C" w:rsidRDefault="00F83FA3">
            <w:pPr>
              <w:widowControl w:val="0"/>
              <w:spacing w:after="0" w:line="240" w:lineRule="auto"/>
              <w:rPr>
                <w:rFonts w:ascii="Times New Roman" w:hAnsi="Times New Roman" w:cs="Times New Roman"/>
                <w:b/>
                <w:bCs/>
                <w:color w:val="000000"/>
                <w:sz w:val="28"/>
                <w:szCs w:val="28"/>
              </w:rPr>
            </w:pPr>
            <w:proofErr w:type="spellStart"/>
            <w:r>
              <w:rPr>
                <w:rFonts w:ascii="Times New Roman" w:hAnsi="Times New Roman" w:cs="Times New Roman"/>
                <w:b/>
                <w:bCs/>
                <w:color w:val="000000"/>
                <w:sz w:val="28"/>
                <w:szCs w:val="28"/>
              </w:rPr>
              <w:t>r.b</w:t>
            </w:r>
            <w:proofErr w:type="spellEnd"/>
            <w:r>
              <w:rPr>
                <w:rFonts w:ascii="Times New Roman" w:hAnsi="Times New Roman" w:cs="Times New Roman"/>
                <w:b/>
                <w:bCs/>
                <w:color w:val="000000"/>
                <w:sz w:val="28"/>
                <w:szCs w:val="28"/>
              </w:rPr>
              <w:t>.</w:t>
            </w:r>
          </w:p>
        </w:tc>
        <w:tc>
          <w:tcPr>
            <w:tcW w:w="6118" w:type="dxa"/>
            <w:tcBorders>
              <w:top w:val="single" w:sz="24" w:space="0" w:color="70AD47"/>
              <w:bottom w:val="single" w:sz="18" w:space="0" w:color="FFFFFF"/>
            </w:tcBorders>
            <w:shd w:val="clear" w:color="auto" w:fill="70AD47"/>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MODULI</w:t>
            </w:r>
          </w:p>
        </w:tc>
        <w:tc>
          <w:tcPr>
            <w:tcW w:w="631" w:type="dxa"/>
            <w:tcBorders>
              <w:top w:val="single" w:sz="24" w:space="0" w:color="70AD47"/>
              <w:bottom w:val="single" w:sz="18" w:space="0" w:color="FFFFFF"/>
            </w:tcBorders>
            <w:shd w:val="clear" w:color="auto" w:fill="70AD47"/>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1.r.</w:t>
            </w:r>
          </w:p>
        </w:tc>
        <w:tc>
          <w:tcPr>
            <w:tcW w:w="614" w:type="dxa"/>
            <w:tcBorders>
              <w:top w:val="single" w:sz="24" w:space="0" w:color="70AD47"/>
              <w:bottom w:val="single" w:sz="18" w:space="0" w:color="FFFFFF"/>
            </w:tcBorders>
            <w:shd w:val="clear" w:color="auto" w:fill="70AD47"/>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2.r.</w:t>
            </w:r>
          </w:p>
        </w:tc>
        <w:tc>
          <w:tcPr>
            <w:tcW w:w="618" w:type="dxa"/>
            <w:tcBorders>
              <w:top w:val="single" w:sz="24" w:space="0" w:color="70AD47"/>
              <w:bottom w:val="single" w:sz="18" w:space="0" w:color="FFFFFF"/>
            </w:tcBorders>
            <w:shd w:val="clear" w:color="auto" w:fill="70AD47"/>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3.r.</w:t>
            </w:r>
          </w:p>
        </w:tc>
        <w:tc>
          <w:tcPr>
            <w:tcW w:w="622" w:type="dxa"/>
            <w:tcBorders>
              <w:top w:val="single" w:sz="24" w:space="0" w:color="70AD47"/>
              <w:bottom w:val="single" w:sz="18" w:space="0" w:color="FFFFFF"/>
              <w:right w:val="single" w:sz="24" w:space="0" w:color="70AD47"/>
            </w:tcBorders>
            <w:shd w:val="clear" w:color="auto" w:fill="70AD47"/>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4.r.</w:t>
            </w:r>
          </w:p>
        </w:tc>
      </w:tr>
      <w:tr w:rsidR="00C0223C">
        <w:tc>
          <w:tcPr>
            <w:tcW w:w="1803" w:type="dxa"/>
            <w:tcBorders>
              <w:top w:val="single" w:sz="4" w:space="0" w:color="FFFFFF"/>
              <w:left w:val="single" w:sz="24" w:space="0" w:color="70AD47"/>
              <w:bottom w:val="single" w:sz="4" w:space="0" w:color="FFFFFF"/>
              <w:right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p>
        </w:tc>
        <w:tc>
          <w:tcPr>
            <w:tcW w:w="6118" w:type="dxa"/>
            <w:tcBorders>
              <w:top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Živjeti zdravo</w:t>
            </w:r>
          </w:p>
        </w:tc>
        <w:tc>
          <w:tcPr>
            <w:tcW w:w="631" w:type="dxa"/>
            <w:tcBorders>
              <w:top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614" w:type="dxa"/>
            <w:tcBorders>
              <w:top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618" w:type="dxa"/>
            <w:tcBorders>
              <w:top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622" w:type="dxa"/>
            <w:tcBorders>
              <w:top w:val="single" w:sz="4" w:space="0" w:color="FFFFFF"/>
              <w:bottom w:val="single" w:sz="4" w:space="0" w:color="FFFFFF"/>
              <w:right w:val="single" w:sz="24" w:space="0" w:color="70AD47"/>
            </w:tcBorders>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5</w:t>
            </w:r>
          </w:p>
        </w:tc>
      </w:tr>
      <w:tr w:rsidR="00C0223C">
        <w:tc>
          <w:tcPr>
            <w:tcW w:w="1803" w:type="dxa"/>
            <w:tcBorders>
              <w:left w:val="single" w:sz="24" w:space="0" w:color="70AD47"/>
              <w:right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p>
        </w:tc>
        <w:tc>
          <w:tcPr>
            <w:tcW w:w="6118" w:type="dxa"/>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Prevencija nasilničkog ponašanja</w:t>
            </w:r>
          </w:p>
        </w:tc>
        <w:tc>
          <w:tcPr>
            <w:tcW w:w="631" w:type="dxa"/>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614" w:type="dxa"/>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618" w:type="dxa"/>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622" w:type="dxa"/>
            <w:tcBorders>
              <w:right w:val="single" w:sz="24" w:space="0" w:color="70AD47"/>
            </w:tcBorders>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C0223C">
        <w:tc>
          <w:tcPr>
            <w:tcW w:w="1803" w:type="dxa"/>
            <w:tcBorders>
              <w:top w:val="single" w:sz="4" w:space="0" w:color="FFFFFF"/>
              <w:left w:val="single" w:sz="24" w:space="0" w:color="70AD47"/>
              <w:bottom w:val="single" w:sz="4" w:space="0" w:color="FFFFFF"/>
              <w:right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p>
        </w:tc>
        <w:tc>
          <w:tcPr>
            <w:tcW w:w="6118" w:type="dxa"/>
            <w:tcBorders>
              <w:top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Prevencija ovisnosti</w:t>
            </w:r>
          </w:p>
        </w:tc>
        <w:tc>
          <w:tcPr>
            <w:tcW w:w="631" w:type="dxa"/>
            <w:tcBorders>
              <w:top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614" w:type="dxa"/>
            <w:tcBorders>
              <w:top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618" w:type="dxa"/>
            <w:tcBorders>
              <w:top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622" w:type="dxa"/>
            <w:tcBorders>
              <w:top w:val="single" w:sz="4" w:space="0" w:color="FFFFFF"/>
              <w:bottom w:val="single" w:sz="4" w:space="0" w:color="FFFFFF"/>
              <w:right w:val="single" w:sz="24" w:space="0" w:color="70AD47"/>
            </w:tcBorders>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C0223C">
        <w:tc>
          <w:tcPr>
            <w:tcW w:w="1803" w:type="dxa"/>
            <w:tcBorders>
              <w:left w:val="single" w:sz="24" w:space="0" w:color="70AD47"/>
              <w:right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4</w:t>
            </w:r>
          </w:p>
        </w:tc>
        <w:tc>
          <w:tcPr>
            <w:tcW w:w="6118" w:type="dxa"/>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Spolno/rodna ravnopravnost, spolno odgovorno ponašanje</w:t>
            </w:r>
          </w:p>
        </w:tc>
        <w:tc>
          <w:tcPr>
            <w:tcW w:w="631" w:type="dxa"/>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14" w:type="dxa"/>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618" w:type="dxa"/>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622" w:type="dxa"/>
            <w:tcBorders>
              <w:right w:val="single" w:sz="24" w:space="0" w:color="70AD47"/>
            </w:tcBorders>
            <w:shd w:val="clear" w:color="auto" w:fill="70AD47"/>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C0223C">
        <w:tc>
          <w:tcPr>
            <w:tcW w:w="1803" w:type="dxa"/>
            <w:tcBorders>
              <w:top w:val="single" w:sz="4" w:space="0" w:color="FFFFFF"/>
              <w:left w:val="single" w:sz="24" w:space="0" w:color="70AD47"/>
              <w:bottom w:val="single" w:sz="4" w:space="0" w:color="FFFFFF"/>
              <w:right w:val="single" w:sz="4" w:space="0" w:color="FFFFFF"/>
            </w:tcBorders>
            <w:shd w:val="clear" w:color="auto" w:fill="70AD47"/>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Ukupno sati</w:t>
            </w:r>
          </w:p>
        </w:tc>
        <w:tc>
          <w:tcPr>
            <w:tcW w:w="6118" w:type="dxa"/>
            <w:tcBorders>
              <w:top w:val="single" w:sz="4" w:space="0" w:color="FFFFFF"/>
              <w:bottom w:val="single" w:sz="4" w:space="0" w:color="FFFFFF"/>
            </w:tcBorders>
            <w:shd w:val="clear" w:color="auto" w:fill="70AD47"/>
          </w:tcPr>
          <w:p w:rsidR="00C0223C" w:rsidRDefault="00C0223C">
            <w:pPr>
              <w:widowControl w:val="0"/>
              <w:spacing w:after="0" w:line="240" w:lineRule="auto"/>
              <w:rPr>
                <w:rFonts w:ascii="Times New Roman" w:hAnsi="Times New Roman" w:cs="Times New Roman"/>
                <w:color w:val="000000"/>
                <w:sz w:val="28"/>
                <w:szCs w:val="28"/>
              </w:rPr>
            </w:pPr>
          </w:p>
        </w:tc>
        <w:tc>
          <w:tcPr>
            <w:tcW w:w="631" w:type="dxa"/>
            <w:tcBorders>
              <w:top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10</w:t>
            </w:r>
          </w:p>
        </w:tc>
        <w:tc>
          <w:tcPr>
            <w:tcW w:w="614" w:type="dxa"/>
            <w:tcBorders>
              <w:top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11</w:t>
            </w:r>
          </w:p>
        </w:tc>
        <w:tc>
          <w:tcPr>
            <w:tcW w:w="618" w:type="dxa"/>
            <w:tcBorders>
              <w:top w:val="single" w:sz="4" w:space="0" w:color="FFFFFF"/>
              <w:bottom w:val="single" w:sz="4" w:space="0" w:color="FFFFFF"/>
            </w:tcBorders>
            <w:shd w:val="clear" w:color="auto" w:fill="70AD47"/>
          </w:tcPr>
          <w:p w:rsidR="00C0223C" w:rsidRDefault="00F83FA3">
            <w:pPr>
              <w:widowControl w:val="0"/>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11</w:t>
            </w:r>
          </w:p>
        </w:tc>
        <w:tc>
          <w:tcPr>
            <w:tcW w:w="622" w:type="dxa"/>
            <w:tcBorders>
              <w:top w:val="single" w:sz="4" w:space="0" w:color="FFFFFF"/>
              <w:bottom w:val="single" w:sz="4" w:space="0" w:color="FFFFFF"/>
              <w:right w:val="single" w:sz="24" w:space="0" w:color="70AD47"/>
            </w:tcBorders>
            <w:shd w:val="clear" w:color="auto" w:fill="70AD47"/>
          </w:tcPr>
          <w:p w:rsidR="00C0223C" w:rsidRDefault="00F83FA3">
            <w:pPr>
              <w:widowControl w:val="0"/>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12</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F83FA3">
      <w:pPr>
        <w:jc w:val="both"/>
        <w:rPr>
          <w:rFonts w:ascii="Gungsuh" w:eastAsia="Gungsuh" w:hAnsi="Gungsuh" w:cs="Times New Roman"/>
          <w:b/>
          <w:sz w:val="28"/>
          <w:szCs w:val="28"/>
        </w:rPr>
      </w:pPr>
      <w:r>
        <w:rPr>
          <w:rFonts w:ascii="Gungsuh" w:eastAsia="Gungsuh" w:hAnsi="Gungsuh" w:cs="Times New Roman"/>
          <w:b/>
          <w:sz w:val="28"/>
          <w:szCs w:val="28"/>
        </w:rPr>
        <w:t>PREDMETNA NASTAVA</w:t>
      </w:r>
    </w:p>
    <w:tbl>
      <w:tblPr>
        <w:tblW w:w="10407" w:type="dxa"/>
        <w:tblLayout w:type="fixed"/>
        <w:tblLook w:val="0000" w:firstRow="0" w:lastRow="0" w:firstColumn="0" w:lastColumn="0" w:noHBand="0" w:noVBand="0"/>
      </w:tblPr>
      <w:tblGrid>
        <w:gridCol w:w="1803"/>
        <w:gridCol w:w="6119"/>
        <w:gridCol w:w="631"/>
        <w:gridCol w:w="614"/>
        <w:gridCol w:w="618"/>
        <w:gridCol w:w="622"/>
      </w:tblGrid>
      <w:tr w:rsidR="00C0223C">
        <w:tc>
          <w:tcPr>
            <w:tcW w:w="1803" w:type="dxa"/>
            <w:tcBorders>
              <w:top w:val="single" w:sz="24" w:space="0" w:color="FFC000"/>
              <w:left w:val="single" w:sz="24" w:space="0" w:color="FFC000"/>
              <w:bottom w:val="single" w:sz="18" w:space="0" w:color="FFFFFF"/>
            </w:tcBorders>
            <w:shd w:val="clear" w:color="auto" w:fill="FFC000"/>
          </w:tcPr>
          <w:p w:rsidR="00C0223C" w:rsidRDefault="00F83FA3">
            <w:pPr>
              <w:widowControl w:val="0"/>
              <w:spacing w:after="0" w:line="240" w:lineRule="auto"/>
              <w:rPr>
                <w:rFonts w:ascii="Times New Roman" w:hAnsi="Times New Roman" w:cs="Times New Roman"/>
                <w:b/>
                <w:bCs/>
                <w:color w:val="000000"/>
                <w:sz w:val="28"/>
                <w:szCs w:val="28"/>
              </w:rPr>
            </w:pPr>
            <w:proofErr w:type="spellStart"/>
            <w:r>
              <w:rPr>
                <w:rFonts w:ascii="Times New Roman" w:hAnsi="Times New Roman" w:cs="Times New Roman"/>
                <w:b/>
                <w:bCs/>
                <w:color w:val="000000"/>
                <w:sz w:val="28"/>
                <w:szCs w:val="28"/>
              </w:rPr>
              <w:t>r.b</w:t>
            </w:r>
            <w:proofErr w:type="spellEnd"/>
            <w:r>
              <w:rPr>
                <w:rFonts w:ascii="Times New Roman" w:hAnsi="Times New Roman" w:cs="Times New Roman"/>
                <w:b/>
                <w:bCs/>
                <w:color w:val="000000"/>
                <w:sz w:val="28"/>
                <w:szCs w:val="28"/>
              </w:rPr>
              <w:t>.</w:t>
            </w:r>
          </w:p>
        </w:tc>
        <w:tc>
          <w:tcPr>
            <w:tcW w:w="6118" w:type="dxa"/>
            <w:tcBorders>
              <w:top w:val="single" w:sz="24" w:space="0" w:color="FFC000"/>
              <w:bottom w:val="single" w:sz="18" w:space="0" w:color="FFFFFF"/>
            </w:tcBorders>
            <w:shd w:val="clear" w:color="auto" w:fill="FFC000"/>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MODULI</w:t>
            </w:r>
          </w:p>
        </w:tc>
        <w:tc>
          <w:tcPr>
            <w:tcW w:w="631" w:type="dxa"/>
            <w:tcBorders>
              <w:top w:val="single" w:sz="24" w:space="0" w:color="FFC000"/>
              <w:bottom w:val="single" w:sz="18" w:space="0" w:color="FFFFFF"/>
            </w:tcBorders>
            <w:shd w:val="clear" w:color="auto" w:fill="FFC000"/>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5.r.</w:t>
            </w:r>
          </w:p>
        </w:tc>
        <w:tc>
          <w:tcPr>
            <w:tcW w:w="614" w:type="dxa"/>
            <w:tcBorders>
              <w:top w:val="single" w:sz="24" w:space="0" w:color="FFC000"/>
              <w:bottom w:val="single" w:sz="18" w:space="0" w:color="FFFFFF"/>
            </w:tcBorders>
            <w:shd w:val="clear" w:color="auto" w:fill="FFC000"/>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6.r.</w:t>
            </w:r>
          </w:p>
        </w:tc>
        <w:tc>
          <w:tcPr>
            <w:tcW w:w="618" w:type="dxa"/>
            <w:tcBorders>
              <w:top w:val="single" w:sz="24" w:space="0" w:color="FFC000"/>
              <w:bottom w:val="single" w:sz="18" w:space="0" w:color="FFFFFF"/>
            </w:tcBorders>
            <w:shd w:val="clear" w:color="auto" w:fill="FFC000"/>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7.r.</w:t>
            </w:r>
          </w:p>
        </w:tc>
        <w:tc>
          <w:tcPr>
            <w:tcW w:w="622" w:type="dxa"/>
            <w:tcBorders>
              <w:top w:val="single" w:sz="24" w:space="0" w:color="FFC000"/>
              <w:bottom w:val="single" w:sz="18" w:space="0" w:color="FFFFFF"/>
              <w:right w:val="single" w:sz="24" w:space="0" w:color="FFC000"/>
            </w:tcBorders>
            <w:shd w:val="clear" w:color="auto" w:fill="FFC000"/>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8.r.</w:t>
            </w:r>
          </w:p>
        </w:tc>
      </w:tr>
      <w:tr w:rsidR="00C0223C">
        <w:tc>
          <w:tcPr>
            <w:tcW w:w="1803" w:type="dxa"/>
            <w:tcBorders>
              <w:top w:val="single" w:sz="4" w:space="0" w:color="FFFFFF"/>
              <w:left w:val="single" w:sz="24" w:space="0" w:color="FFC000"/>
              <w:bottom w:val="single" w:sz="4" w:space="0" w:color="FFFFFF"/>
              <w:right w:val="single" w:sz="4" w:space="0" w:color="FFFFFF"/>
            </w:tcBorders>
            <w:shd w:val="clear" w:color="auto" w:fill="FFC000"/>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p>
        </w:tc>
        <w:tc>
          <w:tcPr>
            <w:tcW w:w="6118" w:type="dxa"/>
            <w:tcBorders>
              <w:top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Živjeti zdravo</w:t>
            </w:r>
          </w:p>
        </w:tc>
        <w:tc>
          <w:tcPr>
            <w:tcW w:w="631" w:type="dxa"/>
            <w:tcBorders>
              <w:top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614" w:type="dxa"/>
            <w:tcBorders>
              <w:top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618" w:type="dxa"/>
            <w:tcBorders>
              <w:top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622" w:type="dxa"/>
            <w:tcBorders>
              <w:top w:val="single" w:sz="4" w:space="0" w:color="FFFFFF"/>
              <w:bottom w:val="single" w:sz="4" w:space="0" w:color="FFFFFF"/>
              <w:right w:val="single" w:sz="24" w:space="0" w:color="FFC000"/>
            </w:tcBorders>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C0223C">
        <w:tc>
          <w:tcPr>
            <w:tcW w:w="1803" w:type="dxa"/>
            <w:tcBorders>
              <w:left w:val="single" w:sz="24" w:space="0" w:color="FFC000"/>
              <w:right w:val="single" w:sz="4" w:space="0" w:color="FFFFFF"/>
            </w:tcBorders>
            <w:shd w:val="clear" w:color="auto" w:fill="FFC000"/>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p>
        </w:tc>
        <w:tc>
          <w:tcPr>
            <w:tcW w:w="6118" w:type="dxa"/>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Prevencija nasilničkog ponašanja</w:t>
            </w:r>
          </w:p>
        </w:tc>
        <w:tc>
          <w:tcPr>
            <w:tcW w:w="631" w:type="dxa"/>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614" w:type="dxa"/>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618" w:type="dxa"/>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622" w:type="dxa"/>
            <w:tcBorders>
              <w:right w:val="single" w:sz="24" w:space="0" w:color="FFC000"/>
            </w:tcBorders>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C0223C">
        <w:tc>
          <w:tcPr>
            <w:tcW w:w="1803" w:type="dxa"/>
            <w:tcBorders>
              <w:top w:val="single" w:sz="4" w:space="0" w:color="FFFFFF"/>
              <w:left w:val="single" w:sz="24" w:space="0" w:color="FFC000"/>
              <w:bottom w:val="single" w:sz="4" w:space="0" w:color="FFFFFF"/>
              <w:right w:val="single" w:sz="4" w:space="0" w:color="FFFFFF"/>
            </w:tcBorders>
            <w:shd w:val="clear" w:color="auto" w:fill="FFC000"/>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p>
        </w:tc>
        <w:tc>
          <w:tcPr>
            <w:tcW w:w="6118" w:type="dxa"/>
            <w:tcBorders>
              <w:top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Prevencija ovisnosti</w:t>
            </w:r>
          </w:p>
        </w:tc>
        <w:tc>
          <w:tcPr>
            <w:tcW w:w="631" w:type="dxa"/>
            <w:tcBorders>
              <w:top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614" w:type="dxa"/>
            <w:tcBorders>
              <w:top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618" w:type="dxa"/>
            <w:tcBorders>
              <w:top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622" w:type="dxa"/>
            <w:tcBorders>
              <w:top w:val="single" w:sz="4" w:space="0" w:color="FFFFFF"/>
              <w:bottom w:val="single" w:sz="4" w:space="0" w:color="FFFFFF"/>
              <w:right w:val="single" w:sz="24" w:space="0" w:color="FFC000"/>
            </w:tcBorders>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C0223C">
        <w:tc>
          <w:tcPr>
            <w:tcW w:w="1803" w:type="dxa"/>
            <w:tcBorders>
              <w:left w:val="single" w:sz="24" w:space="0" w:color="FFC000"/>
              <w:right w:val="single" w:sz="4" w:space="0" w:color="FFFFFF"/>
            </w:tcBorders>
            <w:shd w:val="clear" w:color="auto" w:fill="FFC000"/>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4</w:t>
            </w:r>
          </w:p>
        </w:tc>
        <w:tc>
          <w:tcPr>
            <w:tcW w:w="6118" w:type="dxa"/>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Spolno/rodna ravnopravnost, spolno odgovorno ponašanje</w:t>
            </w:r>
          </w:p>
        </w:tc>
        <w:tc>
          <w:tcPr>
            <w:tcW w:w="631" w:type="dxa"/>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614" w:type="dxa"/>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618" w:type="dxa"/>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622" w:type="dxa"/>
            <w:tcBorders>
              <w:right w:val="single" w:sz="24" w:space="0" w:color="FFC000"/>
            </w:tcBorders>
            <w:shd w:val="clear" w:color="auto" w:fill="FFC000"/>
          </w:tcPr>
          <w:p w:rsidR="00C0223C" w:rsidRDefault="00F83FA3">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C0223C">
        <w:tc>
          <w:tcPr>
            <w:tcW w:w="1803" w:type="dxa"/>
            <w:tcBorders>
              <w:top w:val="single" w:sz="4" w:space="0" w:color="FFFFFF"/>
              <w:left w:val="single" w:sz="24" w:space="0" w:color="FFC000"/>
              <w:bottom w:val="single" w:sz="4" w:space="0" w:color="FFFFFF"/>
              <w:right w:val="single" w:sz="4" w:space="0" w:color="FFFFFF"/>
            </w:tcBorders>
            <w:shd w:val="clear" w:color="auto" w:fill="FFC000"/>
          </w:tcPr>
          <w:p w:rsidR="00C0223C" w:rsidRDefault="00F83FA3">
            <w:pPr>
              <w:widowControl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Ukupno sati</w:t>
            </w:r>
          </w:p>
        </w:tc>
        <w:tc>
          <w:tcPr>
            <w:tcW w:w="6118" w:type="dxa"/>
            <w:tcBorders>
              <w:top w:val="single" w:sz="4" w:space="0" w:color="FFFFFF"/>
              <w:bottom w:val="single" w:sz="4" w:space="0" w:color="FFFFFF"/>
            </w:tcBorders>
            <w:shd w:val="clear" w:color="auto" w:fill="FFC000"/>
          </w:tcPr>
          <w:p w:rsidR="00C0223C" w:rsidRDefault="00C0223C">
            <w:pPr>
              <w:widowControl w:val="0"/>
              <w:spacing w:after="0" w:line="240" w:lineRule="auto"/>
              <w:rPr>
                <w:rFonts w:ascii="Times New Roman" w:hAnsi="Times New Roman" w:cs="Times New Roman"/>
                <w:color w:val="000000"/>
                <w:sz w:val="28"/>
                <w:szCs w:val="28"/>
              </w:rPr>
            </w:pPr>
          </w:p>
        </w:tc>
        <w:tc>
          <w:tcPr>
            <w:tcW w:w="631" w:type="dxa"/>
            <w:tcBorders>
              <w:top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12</w:t>
            </w:r>
          </w:p>
        </w:tc>
        <w:tc>
          <w:tcPr>
            <w:tcW w:w="614" w:type="dxa"/>
            <w:tcBorders>
              <w:top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12</w:t>
            </w:r>
          </w:p>
        </w:tc>
        <w:tc>
          <w:tcPr>
            <w:tcW w:w="618" w:type="dxa"/>
            <w:tcBorders>
              <w:top w:val="single" w:sz="4" w:space="0" w:color="FFFFFF"/>
              <w:bottom w:val="single" w:sz="4" w:space="0" w:color="FFFFFF"/>
            </w:tcBorders>
            <w:shd w:val="clear" w:color="auto" w:fill="FFC000"/>
          </w:tcPr>
          <w:p w:rsidR="00C0223C" w:rsidRDefault="00F83FA3">
            <w:pPr>
              <w:widowControl w:val="0"/>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12</w:t>
            </w:r>
          </w:p>
        </w:tc>
        <w:tc>
          <w:tcPr>
            <w:tcW w:w="622" w:type="dxa"/>
            <w:tcBorders>
              <w:top w:val="single" w:sz="4" w:space="0" w:color="FFFFFF"/>
              <w:bottom w:val="single" w:sz="4" w:space="0" w:color="FFFFFF"/>
              <w:right w:val="single" w:sz="24" w:space="0" w:color="FFC000"/>
            </w:tcBorders>
            <w:shd w:val="clear" w:color="auto" w:fill="FFC000"/>
          </w:tcPr>
          <w:p w:rsidR="00C0223C" w:rsidRDefault="00F83FA3">
            <w:pPr>
              <w:widowControl w:val="0"/>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12</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F83FA3">
      <w:pPr>
        <w:jc w:val="center"/>
        <w:rPr>
          <w:rFonts w:ascii="Gungsuh" w:eastAsia="Gungsuh" w:hAnsi="Gungsuh" w:cs="Times New Roman"/>
          <w:b/>
          <w:sz w:val="28"/>
          <w:szCs w:val="28"/>
        </w:rPr>
      </w:pPr>
      <w:r>
        <w:rPr>
          <w:rFonts w:ascii="Gungsuh" w:eastAsia="Gungsuh" w:hAnsi="Gungsuh" w:cs="Times New Roman"/>
          <w:b/>
          <w:sz w:val="28"/>
          <w:szCs w:val="28"/>
        </w:rPr>
        <w:t>GRAĐANSKI ODGOJ – razredna i predmetna nastava</w:t>
      </w:r>
    </w:p>
    <w:p w:rsidR="00C0223C" w:rsidRDefault="00F83FA3">
      <w:pPr>
        <w:tabs>
          <w:tab w:val="left" w:pos="0"/>
        </w:tabs>
        <w:spacing w:after="0" w:line="360" w:lineRule="auto"/>
        <w:jc w:val="both"/>
      </w:pPr>
      <w:r>
        <w:rPr>
          <w:rFonts w:ascii="Times New Roman" w:eastAsia="Times New Roman" w:hAnsi="Times New Roman" w:cs="Times New Roman"/>
          <w:color w:val="000000"/>
          <w:kern w:val="2"/>
          <w:sz w:val="24"/>
          <w:szCs w:val="24"/>
          <w:lang w:eastAsia="hr-HR"/>
        </w:rPr>
        <w:tab/>
        <w:t>Građanski odgoj bit će sproveden prema odluci Ministarstva znanosti, obrazovanja i sporta objavljenog u NN 104/14, a dodatno će se njegovo integriranje u nastavu obilježavati sa kraticom GO uz one nastavne jedinice koje su povezane s građanskim odgojem.</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color w:val="000000"/>
          <w:kern w:val="2"/>
          <w:sz w:val="24"/>
          <w:szCs w:val="24"/>
          <w:lang w:eastAsia="hr-HR"/>
        </w:rPr>
        <w:t>Plan integriranja </w:t>
      </w:r>
      <w:r>
        <w:rPr>
          <w:rFonts w:ascii="Times New Roman" w:eastAsia="Times New Roman" w:hAnsi="Times New Roman" w:cs="Times New Roman"/>
          <w:i/>
          <w:iCs/>
          <w:color w:val="000000"/>
          <w:kern w:val="2"/>
          <w:sz w:val="24"/>
          <w:szCs w:val="24"/>
          <w:lang w:eastAsia="hr-HR"/>
        </w:rPr>
        <w:t xml:space="preserve">Programa </w:t>
      </w:r>
      <w:proofErr w:type="spellStart"/>
      <w:r>
        <w:rPr>
          <w:rFonts w:ascii="Times New Roman" w:eastAsia="Times New Roman" w:hAnsi="Times New Roman" w:cs="Times New Roman"/>
          <w:i/>
          <w:iCs/>
          <w:color w:val="000000"/>
          <w:kern w:val="2"/>
          <w:sz w:val="24"/>
          <w:szCs w:val="24"/>
          <w:lang w:eastAsia="hr-HR"/>
        </w:rPr>
        <w:t>međupredmetnih</w:t>
      </w:r>
      <w:proofErr w:type="spellEnd"/>
      <w:r>
        <w:rPr>
          <w:rFonts w:ascii="Times New Roman" w:eastAsia="Times New Roman" w:hAnsi="Times New Roman" w:cs="Times New Roman"/>
          <w:i/>
          <w:iCs/>
          <w:color w:val="000000"/>
          <w:kern w:val="2"/>
          <w:sz w:val="24"/>
          <w:szCs w:val="24"/>
          <w:lang w:eastAsia="hr-HR"/>
        </w:rPr>
        <w:t xml:space="preserve"> i interdisciplinarnih sadržaja Građanskog odgoja i obrazovanja</w:t>
      </w:r>
      <w:r>
        <w:rPr>
          <w:rFonts w:ascii="Times New Roman" w:eastAsia="Times New Roman" w:hAnsi="Times New Roman" w:cs="Times New Roman"/>
          <w:color w:val="000000"/>
          <w:kern w:val="2"/>
          <w:sz w:val="24"/>
          <w:szCs w:val="24"/>
          <w:lang w:eastAsia="hr-HR"/>
        </w:rPr>
        <w:t xml:space="preserve"> u postojeće predmete i </w:t>
      </w:r>
      <w:proofErr w:type="spellStart"/>
      <w:r>
        <w:rPr>
          <w:rFonts w:ascii="Times New Roman" w:eastAsia="Times New Roman" w:hAnsi="Times New Roman" w:cs="Times New Roman"/>
          <w:color w:val="000000"/>
          <w:kern w:val="2"/>
          <w:sz w:val="24"/>
          <w:szCs w:val="24"/>
          <w:lang w:eastAsia="hr-HR"/>
        </w:rPr>
        <w:t>izvanučioničke</w:t>
      </w:r>
      <w:proofErr w:type="spellEnd"/>
      <w:r>
        <w:rPr>
          <w:rFonts w:ascii="Times New Roman" w:eastAsia="Times New Roman" w:hAnsi="Times New Roman" w:cs="Times New Roman"/>
          <w:color w:val="000000"/>
          <w:kern w:val="2"/>
          <w:sz w:val="24"/>
          <w:szCs w:val="24"/>
          <w:lang w:eastAsia="hr-HR"/>
        </w:rPr>
        <w:t xml:space="preserve"> aktivnosti u I., II., III. i IV. razredu osnovne škole.</w:t>
      </w:r>
    </w:p>
    <w:p w:rsidR="00C0223C" w:rsidRDefault="00C0223C">
      <w:pPr>
        <w:rPr>
          <w:rFonts w:ascii="Times New Roman" w:hAnsi="Times New Roman" w:cs="Times New Roman"/>
          <w:sz w:val="24"/>
          <w:szCs w:val="24"/>
        </w:rPr>
      </w:pPr>
    </w:p>
    <w:p w:rsidR="00C0223C" w:rsidRDefault="00F83FA3">
      <w:pPr>
        <w:jc w:val="both"/>
        <w:rPr>
          <w:rFonts w:ascii="Gungsuh" w:eastAsia="Gungsuh" w:hAnsi="Gungsuh" w:cs="Times New Roman"/>
          <w:b/>
          <w:sz w:val="28"/>
          <w:szCs w:val="28"/>
        </w:rPr>
      </w:pPr>
      <w:r>
        <w:rPr>
          <w:rFonts w:ascii="Gungsuh" w:eastAsia="Gungsuh" w:hAnsi="Gungsuh" w:cs="Times New Roman"/>
          <w:b/>
          <w:sz w:val="28"/>
          <w:szCs w:val="28"/>
        </w:rPr>
        <w:t>RAZREDNA NASTAVA</w:t>
      </w:r>
    </w:p>
    <w:tbl>
      <w:tblPr>
        <w:tblW w:w="10328" w:type="dxa"/>
        <w:tblLayout w:type="fixed"/>
        <w:tblCellMar>
          <w:top w:w="72" w:type="dxa"/>
          <w:left w:w="15" w:type="dxa"/>
          <w:bottom w:w="72" w:type="dxa"/>
          <w:right w:w="15" w:type="dxa"/>
        </w:tblCellMar>
        <w:tblLook w:val="0000" w:firstRow="0" w:lastRow="0" w:firstColumn="0" w:lastColumn="0" w:noHBand="0" w:noVBand="0"/>
      </w:tblPr>
      <w:tblGrid>
        <w:gridCol w:w="897"/>
        <w:gridCol w:w="8586"/>
        <w:gridCol w:w="845"/>
      </w:tblGrid>
      <w:tr w:rsidR="00C0223C">
        <w:trPr>
          <w:trHeight w:val="150"/>
        </w:trPr>
        <w:tc>
          <w:tcPr>
            <w:tcW w:w="897" w:type="dxa"/>
            <w:tcBorders>
              <w:top w:val="single" w:sz="8" w:space="0" w:color="FFFFFF"/>
              <w:left w:val="single" w:sz="8" w:space="0" w:color="FFFFFF"/>
              <w:bottom w:val="single" w:sz="8" w:space="0" w:color="FFFFFF"/>
              <w:right w:val="single" w:sz="8" w:space="0" w:color="FFFFFF"/>
            </w:tcBorders>
            <w:shd w:val="clear" w:color="auto" w:fill="4BACC6"/>
          </w:tcPr>
          <w:p w:rsidR="00C0223C" w:rsidRDefault="00F83FA3">
            <w:pPr>
              <w:widowControl w:val="0"/>
              <w:spacing w:after="0" w:line="240" w:lineRule="auto"/>
              <w:jc w:val="center"/>
              <w:rPr>
                <w:rFonts w:eastAsia="DejaVu Sans" w:cs="DejaVu Sans"/>
                <w:b/>
                <w:color w:val="000000"/>
                <w:kern w:val="2"/>
                <w:sz w:val="24"/>
                <w:szCs w:val="24"/>
                <w:lang w:eastAsia="hr-HR"/>
              </w:rPr>
            </w:pPr>
            <w:r>
              <w:rPr>
                <w:rFonts w:eastAsia="DejaVu Sans" w:cs="DejaVu Sans"/>
                <w:b/>
                <w:color w:val="000000"/>
                <w:kern w:val="2"/>
                <w:sz w:val="24"/>
                <w:szCs w:val="24"/>
                <w:lang w:eastAsia="hr-HR"/>
              </w:rPr>
              <w:t>Osnovna škola</w:t>
            </w:r>
          </w:p>
        </w:tc>
        <w:tc>
          <w:tcPr>
            <w:tcW w:w="8586" w:type="dxa"/>
            <w:tcBorders>
              <w:top w:val="single" w:sz="8" w:space="0" w:color="FFFFFF"/>
              <w:left w:val="single" w:sz="8" w:space="0" w:color="FFFFFF"/>
              <w:bottom w:val="single" w:sz="8" w:space="0" w:color="FFFFFF"/>
              <w:right w:val="single" w:sz="8" w:space="0" w:color="FFFFFF"/>
            </w:tcBorders>
            <w:shd w:val="clear" w:color="auto" w:fill="4BACC6"/>
          </w:tcPr>
          <w:p w:rsidR="00C0223C" w:rsidRDefault="00F83FA3">
            <w:pPr>
              <w:widowControl w:val="0"/>
              <w:spacing w:after="0" w:line="240" w:lineRule="auto"/>
              <w:jc w:val="center"/>
              <w:rPr>
                <w:rFonts w:eastAsia="DejaVu Sans" w:cs="DejaVu Sans"/>
                <w:b/>
                <w:color w:val="000000"/>
                <w:kern w:val="2"/>
                <w:sz w:val="24"/>
                <w:szCs w:val="24"/>
                <w:lang w:eastAsia="hr-HR"/>
              </w:rPr>
            </w:pPr>
            <w:r>
              <w:rPr>
                <w:rFonts w:eastAsia="DejaVu Sans" w:cs="DejaVu Sans"/>
                <w:b/>
                <w:color w:val="000000"/>
                <w:kern w:val="2"/>
                <w:sz w:val="24"/>
                <w:szCs w:val="24"/>
                <w:lang w:eastAsia="hr-HR"/>
              </w:rPr>
              <w:t>Obvezna provedba</w:t>
            </w:r>
          </w:p>
        </w:tc>
        <w:tc>
          <w:tcPr>
            <w:tcW w:w="845" w:type="dxa"/>
            <w:tcBorders>
              <w:top w:val="single" w:sz="8" w:space="0" w:color="FFFFFF"/>
              <w:left w:val="single" w:sz="8" w:space="0" w:color="FFFFFF"/>
              <w:bottom w:val="single" w:sz="8" w:space="0" w:color="FFFFFF"/>
              <w:right w:val="single" w:sz="8" w:space="0" w:color="FFFFFF"/>
            </w:tcBorders>
            <w:shd w:val="clear" w:color="auto" w:fill="4BACC6"/>
          </w:tcPr>
          <w:p w:rsidR="00C0223C" w:rsidRDefault="00F83FA3">
            <w:pPr>
              <w:widowControl w:val="0"/>
              <w:spacing w:after="0" w:line="240" w:lineRule="auto"/>
              <w:jc w:val="center"/>
              <w:rPr>
                <w:rFonts w:eastAsia="DejaVu Sans" w:cs="DejaVu Sans"/>
                <w:b/>
                <w:color w:val="000000"/>
                <w:kern w:val="2"/>
                <w:sz w:val="24"/>
                <w:szCs w:val="24"/>
                <w:lang w:eastAsia="hr-HR"/>
              </w:rPr>
            </w:pPr>
            <w:r>
              <w:rPr>
                <w:rFonts w:eastAsia="DejaVu Sans" w:cs="DejaVu Sans"/>
                <w:b/>
                <w:color w:val="000000"/>
                <w:kern w:val="2"/>
                <w:sz w:val="24"/>
                <w:szCs w:val="24"/>
                <w:lang w:eastAsia="hr-HR"/>
              </w:rPr>
              <w:t>Godišnji broj sati</w:t>
            </w:r>
          </w:p>
        </w:tc>
      </w:tr>
      <w:tr w:rsidR="00C0223C">
        <w:trPr>
          <w:trHeight w:val="401"/>
        </w:trPr>
        <w:tc>
          <w:tcPr>
            <w:tcW w:w="897" w:type="dxa"/>
            <w:vMerge w:val="restart"/>
            <w:tcBorders>
              <w:top w:val="single" w:sz="8" w:space="0" w:color="FFFFFF"/>
              <w:left w:val="single" w:sz="8" w:space="0" w:color="FFFFFF"/>
              <w:bottom w:val="single" w:sz="8" w:space="0" w:color="FFFFFF"/>
              <w:right w:val="single" w:sz="8" w:space="0" w:color="FFFFFF"/>
            </w:tcBorders>
            <w:shd w:val="clear" w:color="auto" w:fill="4BACC6"/>
          </w:tcPr>
          <w:p w:rsidR="00C0223C" w:rsidRDefault="00C0223C">
            <w:pPr>
              <w:widowControl w:val="0"/>
              <w:spacing w:after="0" w:line="240" w:lineRule="auto"/>
              <w:jc w:val="both"/>
              <w:rPr>
                <w:rFonts w:eastAsia="DejaVu Sans" w:cs="DejaVu Sans"/>
                <w:color w:val="000000"/>
                <w:kern w:val="2"/>
                <w:sz w:val="24"/>
                <w:szCs w:val="24"/>
                <w:lang w:eastAsia="hr-HR"/>
              </w:rPr>
            </w:pPr>
          </w:p>
          <w:p w:rsidR="00C0223C" w:rsidRDefault="00C0223C">
            <w:pPr>
              <w:widowControl w:val="0"/>
              <w:spacing w:after="0" w:line="240" w:lineRule="auto"/>
              <w:jc w:val="both"/>
              <w:rPr>
                <w:rFonts w:eastAsia="DejaVu Sans" w:cs="DejaVu Sans"/>
                <w:color w:val="000000"/>
                <w:kern w:val="2"/>
                <w:sz w:val="24"/>
                <w:szCs w:val="24"/>
                <w:lang w:eastAsia="hr-HR"/>
              </w:rPr>
            </w:pPr>
          </w:p>
          <w:p w:rsidR="00C0223C" w:rsidRDefault="00C0223C">
            <w:pPr>
              <w:widowControl w:val="0"/>
              <w:spacing w:after="0" w:line="240" w:lineRule="auto"/>
              <w:jc w:val="both"/>
              <w:rPr>
                <w:rFonts w:eastAsia="DejaVu Sans" w:cs="DejaVu Sans"/>
                <w:color w:val="000000"/>
                <w:kern w:val="2"/>
                <w:sz w:val="24"/>
                <w:szCs w:val="24"/>
                <w:lang w:eastAsia="hr-HR"/>
              </w:rPr>
            </w:pPr>
          </w:p>
          <w:p w:rsidR="00C0223C" w:rsidRDefault="00C0223C">
            <w:pPr>
              <w:widowControl w:val="0"/>
              <w:spacing w:after="0" w:line="240" w:lineRule="auto"/>
              <w:jc w:val="both"/>
              <w:rPr>
                <w:rFonts w:eastAsia="DejaVu Sans" w:cs="DejaVu Sans"/>
                <w:color w:val="000000"/>
                <w:kern w:val="2"/>
                <w:sz w:val="24"/>
                <w:szCs w:val="24"/>
                <w:lang w:eastAsia="hr-HR"/>
              </w:rPr>
            </w:pPr>
          </w:p>
          <w:p w:rsidR="00C0223C" w:rsidRDefault="00C0223C">
            <w:pPr>
              <w:widowControl w:val="0"/>
              <w:spacing w:after="0" w:line="240" w:lineRule="auto"/>
              <w:jc w:val="both"/>
              <w:rPr>
                <w:rFonts w:eastAsia="DejaVu Sans" w:cs="DejaVu Sans"/>
                <w:color w:val="000000"/>
                <w:kern w:val="2"/>
                <w:sz w:val="24"/>
                <w:szCs w:val="24"/>
                <w:lang w:eastAsia="hr-HR"/>
              </w:rPr>
            </w:pPr>
          </w:p>
          <w:p w:rsidR="00C0223C" w:rsidRDefault="00C0223C">
            <w:pPr>
              <w:widowControl w:val="0"/>
              <w:spacing w:after="0" w:line="240" w:lineRule="auto"/>
              <w:jc w:val="both"/>
              <w:rPr>
                <w:rFonts w:eastAsia="DejaVu Sans" w:cs="DejaVu Sans"/>
                <w:color w:val="000000"/>
                <w:kern w:val="2"/>
                <w:sz w:val="24"/>
                <w:szCs w:val="24"/>
                <w:lang w:eastAsia="hr-HR"/>
              </w:rPr>
            </w:pPr>
          </w:p>
          <w:p w:rsidR="00C0223C" w:rsidRDefault="00C0223C">
            <w:pPr>
              <w:widowControl w:val="0"/>
              <w:spacing w:after="0" w:line="240" w:lineRule="auto"/>
              <w:jc w:val="both"/>
              <w:rPr>
                <w:rFonts w:eastAsia="DejaVu Sans" w:cs="DejaVu Sans"/>
                <w:color w:val="000000"/>
                <w:kern w:val="2"/>
                <w:sz w:val="24"/>
                <w:szCs w:val="24"/>
                <w:lang w:eastAsia="hr-HR"/>
              </w:rPr>
            </w:pPr>
          </w:p>
          <w:p w:rsidR="00C0223C" w:rsidRDefault="00C0223C">
            <w:pPr>
              <w:widowControl w:val="0"/>
              <w:spacing w:after="0" w:line="240" w:lineRule="auto"/>
              <w:jc w:val="both"/>
              <w:rPr>
                <w:rFonts w:eastAsia="DejaVu Sans" w:cs="DejaVu Sans"/>
                <w:color w:val="000000"/>
                <w:kern w:val="2"/>
                <w:sz w:val="24"/>
                <w:szCs w:val="24"/>
                <w:lang w:eastAsia="hr-HR"/>
              </w:rPr>
            </w:pPr>
          </w:p>
          <w:p w:rsidR="00C0223C" w:rsidRDefault="00F83FA3">
            <w:pPr>
              <w:widowControl w:val="0"/>
              <w:spacing w:after="0" w:line="240" w:lineRule="auto"/>
              <w:jc w:val="both"/>
              <w:rPr>
                <w:rFonts w:eastAsia="DejaVu Sans" w:cs="DejaVu Sans"/>
                <w:color w:val="000000"/>
                <w:kern w:val="2"/>
                <w:sz w:val="24"/>
                <w:szCs w:val="24"/>
                <w:lang w:eastAsia="hr-HR"/>
              </w:rPr>
            </w:pPr>
            <w:r>
              <w:rPr>
                <w:rFonts w:eastAsia="DejaVu Sans" w:cs="DejaVu Sans"/>
                <w:color w:val="000000"/>
                <w:kern w:val="2"/>
                <w:sz w:val="24"/>
                <w:szCs w:val="24"/>
                <w:lang w:eastAsia="hr-HR"/>
              </w:rPr>
              <w:t>I., II., III. i IV. razred</w:t>
            </w:r>
          </w:p>
        </w:tc>
        <w:tc>
          <w:tcPr>
            <w:tcW w:w="8586" w:type="dxa"/>
            <w:tcBorders>
              <w:top w:val="single" w:sz="8" w:space="0" w:color="FFFFFF"/>
              <w:left w:val="single" w:sz="8" w:space="0" w:color="FFFFFF"/>
              <w:bottom w:val="single" w:sz="8" w:space="0" w:color="FFFFFF"/>
              <w:right w:val="single" w:sz="8" w:space="0" w:color="FFFFFF"/>
            </w:tcBorders>
            <w:shd w:val="clear" w:color="auto" w:fill="CFE2EA"/>
          </w:tcPr>
          <w:p w:rsidR="00C0223C" w:rsidRDefault="00F83FA3">
            <w:pPr>
              <w:widowControl w:val="0"/>
              <w:spacing w:after="0" w:line="240" w:lineRule="auto"/>
              <w:jc w:val="both"/>
              <w:rPr>
                <w:rFonts w:eastAsia="DejaVu Sans" w:cs="DejaVu Sans"/>
                <w:color w:val="000000"/>
                <w:kern w:val="2"/>
                <w:sz w:val="24"/>
                <w:szCs w:val="24"/>
                <w:lang w:eastAsia="hr-HR"/>
              </w:rPr>
            </w:pPr>
            <w:proofErr w:type="spellStart"/>
            <w:r>
              <w:rPr>
                <w:rFonts w:eastAsia="DejaVu Sans" w:cs="DejaVu Sans"/>
                <w:color w:val="000000"/>
                <w:kern w:val="2"/>
                <w:sz w:val="24"/>
                <w:szCs w:val="24"/>
                <w:lang w:eastAsia="hr-HR"/>
              </w:rPr>
              <w:t>Međupredmetno</w:t>
            </w:r>
            <w:proofErr w:type="spellEnd"/>
            <w:r>
              <w:rPr>
                <w:rFonts w:eastAsia="DejaVu Sans" w:cs="DejaVu Sans"/>
                <w:color w:val="000000"/>
                <w:kern w:val="2"/>
                <w:sz w:val="24"/>
                <w:szCs w:val="24"/>
                <w:lang w:eastAsia="hr-HR"/>
              </w:rPr>
              <w:t xml:space="preserve"> – u sklopu svih predmeta: Hrvatski jezik, Likovna kultura, Glazbena kultura, strani jezici, Matematika, Priroda i društvo, Tjelesna i zdravstvena kultura, Vjeronauk, programi stručnih suradnika</w:t>
            </w:r>
          </w:p>
          <w:p w:rsidR="00C0223C" w:rsidRDefault="00F83FA3">
            <w:pPr>
              <w:widowControl w:val="0"/>
              <w:spacing w:after="0" w:line="240" w:lineRule="auto"/>
              <w:jc w:val="both"/>
              <w:rPr>
                <w:rFonts w:eastAsia="DejaVu Sans" w:cs="DejaVu Sans"/>
                <w:color w:val="000000"/>
                <w:kern w:val="2"/>
                <w:sz w:val="24"/>
                <w:szCs w:val="24"/>
                <w:lang w:eastAsia="hr-HR"/>
              </w:rPr>
            </w:pPr>
            <w:r>
              <w:rPr>
                <w:rFonts w:eastAsia="DejaVu Sans" w:cs="DejaVu Sans"/>
                <w:color w:val="000000"/>
                <w:kern w:val="2"/>
                <w:sz w:val="24"/>
                <w:szCs w:val="24"/>
                <w:lang w:eastAsia="hr-HR"/>
              </w:rPr>
              <w:t xml:space="preserve">Navedeni broj sati ne znači povećanje broja sati, nego integriranje i </w:t>
            </w:r>
            <w:proofErr w:type="spellStart"/>
            <w:r>
              <w:rPr>
                <w:rFonts w:eastAsia="DejaVu Sans" w:cs="DejaVu Sans"/>
                <w:color w:val="000000"/>
                <w:kern w:val="2"/>
                <w:sz w:val="24"/>
                <w:szCs w:val="24"/>
                <w:lang w:eastAsia="hr-HR"/>
              </w:rPr>
              <w:t>koreliranje</w:t>
            </w:r>
            <w:proofErr w:type="spellEnd"/>
            <w:r>
              <w:rPr>
                <w:rFonts w:eastAsia="DejaVu Sans" w:cs="DejaVu Sans"/>
                <w:color w:val="000000"/>
                <w:kern w:val="2"/>
                <w:sz w:val="24"/>
                <w:szCs w:val="24"/>
                <w:lang w:eastAsia="hr-HR"/>
              </w:rPr>
              <w:t xml:space="preserve"> sadržaja s ciljem istodobnog razvijanja i predmetne i građanske kompetencije.</w:t>
            </w:r>
          </w:p>
        </w:tc>
        <w:tc>
          <w:tcPr>
            <w:tcW w:w="845" w:type="dxa"/>
            <w:tcBorders>
              <w:top w:val="single" w:sz="8" w:space="0" w:color="FFFFFF"/>
              <w:left w:val="single" w:sz="8" w:space="0" w:color="FFFFFF"/>
              <w:bottom w:val="single" w:sz="8" w:space="0" w:color="FFFFFF"/>
              <w:right w:val="single" w:sz="8" w:space="0" w:color="FFFFFF"/>
            </w:tcBorders>
            <w:shd w:val="clear" w:color="auto" w:fill="CFE2EA"/>
          </w:tcPr>
          <w:p w:rsidR="00C0223C" w:rsidRDefault="00F83FA3">
            <w:pPr>
              <w:widowControl w:val="0"/>
              <w:spacing w:after="0" w:line="240" w:lineRule="auto"/>
              <w:jc w:val="center"/>
              <w:rPr>
                <w:rFonts w:eastAsia="DejaVu Sans" w:cs="DejaVu Sans"/>
                <w:color w:val="000000"/>
                <w:kern w:val="2"/>
                <w:sz w:val="24"/>
                <w:szCs w:val="24"/>
                <w:lang w:eastAsia="hr-HR"/>
              </w:rPr>
            </w:pPr>
            <w:r>
              <w:rPr>
                <w:rFonts w:eastAsia="DejaVu Sans" w:cs="DejaVu Sans"/>
                <w:color w:val="000000"/>
                <w:kern w:val="2"/>
                <w:sz w:val="24"/>
                <w:szCs w:val="24"/>
                <w:lang w:eastAsia="hr-HR"/>
              </w:rPr>
              <w:t>15</w:t>
            </w:r>
          </w:p>
        </w:tc>
      </w:tr>
      <w:tr w:rsidR="00C0223C">
        <w:trPr>
          <w:trHeight w:val="521"/>
        </w:trPr>
        <w:tc>
          <w:tcPr>
            <w:tcW w:w="897" w:type="dxa"/>
            <w:vMerge/>
            <w:tcBorders>
              <w:top w:val="single" w:sz="8" w:space="0" w:color="FFFFFF"/>
              <w:left w:val="single" w:sz="8" w:space="0" w:color="FFFFFF"/>
              <w:bottom w:val="single" w:sz="8" w:space="0" w:color="FFFFFF"/>
              <w:right w:val="single" w:sz="8" w:space="0" w:color="FFFFFF"/>
            </w:tcBorders>
            <w:shd w:val="clear" w:color="auto" w:fill="4BACC6"/>
          </w:tcPr>
          <w:p w:rsidR="00C0223C" w:rsidRDefault="00C0223C">
            <w:pPr>
              <w:widowControl w:val="0"/>
            </w:pPr>
          </w:p>
        </w:tc>
        <w:tc>
          <w:tcPr>
            <w:tcW w:w="8586" w:type="dxa"/>
            <w:tcBorders>
              <w:top w:val="single" w:sz="8" w:space="0" w:color="FFFFFF"/>
              <w:left w:val="single" w:sz="8" w:space="0" w:color="FFFFFF"/>
              <w:bottom w:val="single" w:sz="8" w:space="0" w:color="FFFFFF"/>
              <w:right w:val="single" w:sz="8" w:space="0" w:color="FFFFFF"/>
            </w:tcBorders>
            <w:shd w:val="clear" w:color="auto" w:fill="E8F1F4"/>
          </w:tcPr>
          <w:p w:rsidR="00C0223C" w:rsidRDefault="00F83FA3">
            <w:pPr>
              <w:widowControl w:val="0"/>
              <w:spacing w:after="0" w:line="240" w:lineRule="auto"/>
              <w:jc w:val="both"/>
              <w:rPr>
                <w:rFonts w:eastAsia="DejaVu Sans" w:cs="DejaVu Sans"/>
                <w:color w:val="000000"/>
                <w:kern w:val="2"/>
                <w:sz w:val="24"/>
                <w:szCs w:val="24"/>
                <w:lang w:eastAsia="hr-HR"/>
              </w:rPr>
            </w:pPr>
            <w:r>
              <w:rPr>
                <w:rFonts w:eastAsia="DejaVu Sans" w:cs="DejaVu Sans"/>
                <w:color w:val="000000"/>
                <w:kern w:val="2"/>
                <w:sz w:val="24"/>
                <w:szCs w:val="24"/>
                <w:lang w:eastAsia="hr-HR"/>
              </w:rPr>
              <w:t>Sat razrednika – navedeni broj sati uključuje teme predviđene planom sata razrednika i Zakonom o odgoju i obrazovanju u osnovnoj i srednjoj školi (NN, br. 87/08, 86/09, 92/10, 105/10, 90/11, 5/12, 16/12, 86/12, 126/12, 94/13) – izbori za predsjednika razreda i Vijeće učenika, donošenje razrednih pravila, komunikacijske vještine i razumijevanje razreda i škole kao zajednice učenika i nastavnika uređene na načelima poštovanja dostojanstva svake osobe i zajedničkog rada na dobrobit svih.</w:t>
            </w:r>
          </w:p>
        </w:tc>
        <w:tc>
          <w:tcPr>
            <w:tcW w:w="845" w:type="dxa"/>
            <w:tcBorders>
              <w:top w:val="single" w:sz="8" w:space="0" w:color="FFFFFF"/>
              <w:left w:val="single" w:sz="8" w:space="0" w:color="FFFFFF"/>
              <w:bottom w:val="single" w:sz="8" w:space="0" w:color="FFFFFF"/>
              <w:right w:val="single" w:sz="8" w:space="0" w:color="FFFFFF"/>
            </w:tcBorders>
            <w:shd w:val="clear" w:color="auto" w:fill="E8F1F4"/>
          </w:tcPr>
          <w:p w:rsidR="00C0223C" w:rsidRDefault="00F83FA3">
            <w:pPr>
              <w:widowControl w:val="0"/>
              <w:spacing w:after="0" w:line="240" w:lineRule="auto"/>
              <w:jc w:val="center"/>
              <w:rPr>
                <w:rFonts w:eastAsia="DejaVu Sans" w:cs="DejaVu Sans"/>
                <w:color w:val="000000"/>
                <w:kern w:val="2"/>
                <w:sz w:val="24"/>
                <w:szCs w:val="24"/>
                <w:lang w:eastAsia="hr-HR"/>
              </w:rPr>
            </w:pPr>
            <w:r>
              <w:rPr>
                <w:rFonts w:eastAsia="DejaVu Sans" w:cs="DejaVu Sans"/>
                <w:color w:val="000000"/>
                <w:kern w:val="2"/>
                <w:sz w:val="24"/>
                <w:szCs w:val="24"/>
                <w:lang w:eastAsia="hr-HR"/>
              </w:rPr>
              <w:t>10</w:t>
            </w:r>
          </w:p>
        </w:tc>
      </w:tr>
      <w:tr w:rsidR="00C0223C">
        <w:trPr>
          <w:trHeight w:val="702"/>
        </w:trPr>
        <w:tc>
          <w:tcPr>
            <w:tcW w:w="897" w:type="dxa"/>
            <w:vMerge/>
            <w:tcBorders>
              <w:top w:val="single" w:sz="8" w:space="0" w:color="FFFFFF"/>
              <w:left w:val="single" w:sz="8" w:space="0" w:color="FFFFFF"/>
              <w:bottom w:val="single" w:sz="8" w:space="0" w:color="FFFFFF"/>
              <w:right w:val="single" w:sz="8" w:space="0" w:color="FFFFFF"/>
            </w:tcBorders>
            <w:shd w:val="clear" w:color="auto" w:fill="4BACC6"/>
          </w:tcPr>
          <w:p w:rsidR="00C0223C" w:rsidRDefault="00C0223C">
            <w:pPr>
              <w:widowControl w:val="0"/>
            </w:pPr>
          </w:p>
        </w:tc>
        <w:tc>
          <w:tcPr>
            <w:tcW w:w="8586" w:type="dxa"/>
            <w:tcBorders>
              <w:top w:val="single" w:sz="8" w:space="0" w:color="FFFFFF"/>
              <w:left w:val="single" w:sz="8" w:space="0" w:color="FFFFFF"/>
              <w:bottom w:val="single" w:sz="8" w:space="0" w:color="FFFFFF"/>
              <w:right w:val="single" w:sz="8" w:space="0" w:color="FFFFFF"/>
            </w:tcBorders>
            <w:shd w:val="clear" w:color="auto" w:fill="CFE2EA"/>
          </w:tcPr>
          <w:p w:rsidR="00C0223C" w:rsidRDefault="00F83FA3">
            <w:pPr>
              <w:widowControl w:val="0"/>
              <w:spacing w:after="0" w:line="240" w:lineRule="auto"/>
              <w:jc w:val="both"/>
              <w:rPr>
                <w:rFonts w:eastAsia="DejaVu Sans" w:cs="DejaVu Sans"/>
                <w:color w:val="000000"/>
                <w:kern w:val="2"/>
                <w:sz w:val="24"/>
                <w:szCs w:val="24"/>
                <w:lang w:eastAsia="hr-HR"/>
              </w:rPr>
            </w:pPr>
            <w:proofErr w:type="spellStart"/>
            <w:r>
              <w:rPr>
                <w:rFonts w:eastAsia="DejaVu Sans" w:cs="DejaVu Sans"/>
                <w:color w:val="000000"/>
                <w:kern w:val="2"/>
                <w:sz w:val="24"/>
                <w:szCs w:val="24"/>
                <w:lang w:eastAsia="hr-HR"/>
              </w:rPr>
              <w:t>Izvanučioničke</w:t>
            </w:r>
            <w:proofErr w:type="spellEnd"/>
            <w:r>
              <w:rPr>
                <w:rFonts w:eastAsia="DejaVu Sans" w:cs="DejaVu Sans"/>
                <w:color w:val="000000"/>
                <w:kern w:val="2"/>
                <w:sz w:val="24"/>
                <w:szCs w:val="24"/>
                <w:lang w:eastAsia="hr-HR"/>
              </w:rPr>
              <w:t xml:space="preserve"> aktivnosti – ostvaruju se suradnjom škole i lokalne zajednice. U njih trebaju biti uključeni svi učenici prema njihovim interesima i mogućnostima škole. Oblici uključivanja mogu biti različiti: na razini cijele škole, pojedinog razreda ili skupine učenika. Obuhvaćaju istraživačke aktivnosti (npr. projekt građanin, zaštita potrošača), volonterske aktivnosti (npr. pomoć starijim mještanima, osobama s posebnim potrebama, djeci koja žive u siromaštvu), organizacijske aktivnosti (npr. obilježavanje posebnih tematskih dana), proizvodno-inovativne aktivnosti (npr. zaštita okoliša, rad u školskoj zadruzi i/ili zajednici tehničke kulture) i druge projekte i aktivnosti.</w:t>
            </w:r>
          </w:p>
        </w:tc>
        <w:tc>
          <w:tcPr>
            <w:tcW w:w="845" w:type="dxa"/>
            <w:tcBorders>
              <w:top w:val="single" w:sz="8" w:space="0" w:color="FFFFFF"/>
              <w:left w:val="single" w:sz="8" w:space="0" w:color="FFFFFF"/>
              <w:bottom w:val="single" w:sz="8" w:space="0" w:color="FFFFFF"/>
              <w:right w:val="single" w:sz="8" w:space="0" w:color="FFFFFF"/>
            </w:tcBorders>
            <w:shd w:val="clear" w:color="auto" w:fill="CFE2EA"/>
          </w:tcPr>
          <w:p w:rsidR="00C0223C" w:rsidRDefault="00F83FA3">
            <w:pPr>
              <w:widowControl w:val="0"/>
              <w:spacing w:after="0" w:line="240" w:lineRule="auto"/>
              <w:jc w:val="center"/>
              <w:rPr>
                <w:rFonts w:eastAsia="DejaVu Sans" w:cs="DejaVu Sans"/>
                <w:color w:val="000000"/>
                <w:kern w:val="2"/>
                <w:sz w:val="24"/>
                <w:szCs w:val="24"/>
                <w:lang w:eastAsia="hr-HR"/>
              </w:rPr>
            </w:pPr>
            <w:r>
              <w:rPr>
                <w:rFonts w:eastAsia="DejaVu Sans" w:cs="DejaVu Sans"/>
                <w:color w:val="000000"/>
                <w:kern w:val="2"/>
                <w:sz w:val="24"/>
                <w:szCs w:val="24"/>
                <w:lang w:eastAsia="hr-HR"/>
              </w:rPr>
              <w:t>10</w:t>
            </w:r>
          </w:p>
        </w:tc>
      </w:tr>
      <w:tr w:rsidR="00C0223C">
        <w:trPr>
          <w:trHeight w:val="78"/>
        </w:trPr>
        <w:tc>
          <w:tcPr>
            <w:tcW w:w="9483" w:type="dxa"/>
            <w:gridSpan w:val="2"/>
            <w:tcBorders>
              <w:top w:val="single" w:sz="8" w:space="0" w:color="FFFFFF"/>
              <w:left w:val="single" w:sz="8" w:space="0" w:color="FFFFFF"/>
              <w:bottom w:val="single" w:sz="8" w:space="0" w:color="FFFFFF"/>
              <w:right w:val="single" w:sz="8" w:space="0" w:color="FFFFFF"/>
            </w:tcBorders>
            <w:shd w:val="clear" w:color="auto" w:fill="4BACC6"/>
          </w:tcPr>
          <w:p w:rsidR="00C0223C" w:rsidRDefault="00F83FA3">
            <w:pPr>
              <w:widowControl w:val="0"/>
              <w:spacing w:after="0" w:line="240" w:lineRule="auto"/>
              <w:jc w:val="both"/>
              <w:rPr>
                <w:rFonts w:eastAsia="DejaVu Sans" w:cs="DejaVu Sans"/>
                <w:b/>
                <w:color w:val="000000"/>
                <w:kern w:val="2"/>
                <w:sz w:val="24"/>
                <w:szCs w:val="24"/>
                <w:lang w:eastAsia="hr-HR"/>
              </w:rPr>
            </w:pPr>
            <w:r>
              <w:rPr>
                <w:rFonts w:eastAsia="DejaVu Sans" w:cs="DejaVu Sans"/>
                <w:b/>
                <w:color w:val="000000"/>
                <w:kern w:val="2"/>
                <w:sz w:val="24"/>
                <w:szCs w:val="24"/>
                <w:lang w:eastAsia="hr-HR"/>
              </w:rPr>
              <w:t>Ukupno</w:t>
            </w:r>
          </w:p>
        </w:tc>
        <w:tc>
          <w:tcPr>
            <w:tcW w:w="845" w:type="dxa"/>
            <w:tcBorders>
              <w:top w:val="single" w:sz="8" w:space="0" w:color="FFFFFF"/>
              <w:left w:val="single" w:sz="8" w:space="0" w:color="FFFFFF"/>
              <w:bottom w:val="single" w:sz="8" w:space="0" w:color="FFFFFF"/>
              <w:right w:val="single" w:sz="8" w:space="0" w:color="FFFFFF"/>
            </w:tcBorders>
            <w:shd w:val="clear" w:color="auto" w:fill="E8F1F4"/>
          </w:tcPr>
          <w:p w:rsidR="00C0223C" w:rsidRDefault="00F83FA3">
            <w:pPr>
              <w:widowControl w:val="0"/>
              <w:spacing w:after="0" w:line="240" w:lineRule="auto"/>
              <w:jc w:val="center"/>
              <w:rPr>
                <w:rFonts w:eastAsia="DejaVu Sans" w:cs="DejaVu Sans"/>
                <w:b/>
                <w:color w:val="000000"/>
                <w:kern w:val="2"/>
                <w:sz w:val="24"/>
                <w:szCs w:val="24"/>
                <w:lang w:eastAsia="hr-HR"/>
              </w:rPr>
            </w:pPr>
            <w:r>
              <w:rPr>
                <w:rFonts w:eastAsia="DejaVu Sans" w:cs="DejaVu Sans"/>
                <w:b/>
                <w:color w:val="000000"/>
                <w:kern w:val="2"/>
                <w:sz w:val="24"/>
                <w:szCs w:val="24"/>
                <w:lang w:eastAsia="hr-HR"/>
              </w:rPr>
              <w:t>35</w:t>
            </w:r>
          </w:p>
        </w:tc>
      </w:tr>
    </w:tbl>
    <w:p w:rsidR="00C0223C" w:rsidRDefault="00C0223C">
      <w:pPr>
        <w:rPr>
          <w:rFonts w:ascii="Times New Roman" w:hAnsi="Times New Roman" w:cs="Times New Roman"/>
          <w:sz w:val="24"/>
          <w:szCs w:val="24"/>
        </w:rPr>
      </w:pPr>
    </w:p>
    <w:p w:rsidR="00C0223C" w:rsidRDefault="00C0223C">
      <w:pPr>
        <w:jc w:val="both"/>
        <w:rPr>
          <w:rFonts w:ascii="Gungsuh" w:eastAsia="Gungsuh" w:hAnsi="Gungsuh" w:cs="Times New Roman"/>
          <w:b/>
          <w:bCs/>
          <w:sz w:val="28"/>
          <w:szCs w:val="28"/>
        </w:rPr>
      </w:pPr>
    </w:p>
    <w:p w:rsidR="00C0223C" w:rsidRDefault="00C0223C">
      <w:pPr>
        <w:jc w:val="both"/>
        <w:rPr>
          <w:rFonts w:ascii="Gungsuh" w:eastAsia="Gungsuh" w:hAnsi="Gungsuh" w:cs="Times New Roman"/>
          <w:b/>
          <w:bCs/>
          <w:sz w:val="28"/>
          <w:szCs w:val="28"/>
        </w:rPr>
      </w:pPr>
    </w:p>
    <w:p w:rsidR="00C0223C" w:rsidRDefault="00C0223C">
      <w:pPr>
        <w:jc w:val="both"/>
        <w:rPr>
          <w:rFonts w:ascii="Gungsuh" w:eastAsia="Gungsuh" w:hAnsi="Gungsuh" w:cs="Times New Roman"/>
          <w:b/>
          <w:bCs/>
          <w:sz w:val="28"/>
          <w:szCs w:val="28"/>
        </w:rPr>
      </w:pPr>
    </w:p>
    <w:p w:rsidR="00C0223C" w:rsidRDefault="00C0223C">
      <w:pPr>
        <w:jc w:val="both"/>
        <w:rPr>
          <w:rFonts w:ascii="Gungsuh" w:eastAsia="Gungsuh" w:hAnsi="Gungsuh" w:cs="Times New Roman"/>
          <w:b/>
          <w:bCs/>
          <w:sz w:val="28"/>
          <w:szCs w:val="28"/>
        </w:rPr>
      </w:pPr>
    </w:p>
    <w:p w:rsidR="00C0223C" w:rsidRDefault="00F83FA3">
      <w:pPr>
        <w:jc w:val="both"/>
        <w:rPr>
          <w:rFonts w:ascii="Gungsuh" w:eastAsia="Gungsuh" w:hAnsi="Gungsuh" w:cs="Times New Roman"/>
          <w:b/>
          <w:sz w:val="28"/>
          <w:szCs w:val="28"/>
        </w:rPr>
      </w:pPr>
      <w:r>
        <w:rPr>
          <w:rFonts w:ascii="Gungsuh" w:eastAsia="Gungsuh" w:hAnsi="Gungsuh" w:cs="Times New Roman"/>
          <w:b/>
          <w:sz w:val="28"/>
          <w:szCs w:val="28"/>
        </w:rPr>
        <w:t>PREDMETNA NASTAVA</w:t>
      </w:r>
    </w:p>
    <w:tbl>
      <w:tblPr>
        <w:tblW w:w="10480" w:type="dxa"/>
        <w:tblLayout w:type="fixed"/>
        <w:tblCellMar>
          <w:top w:w="72" w:type="dxa"/>
          <w:left w:w="14" w:type="dxa"/>
          <w:bottom w:w="72" w:type="dxa"/>
          <w:right w:w="14" w:type="dxa"/>
        </w:tblCellMar>
        <w:tblLook w:val="0000" w:firstRow="0" w:lastRow="0" w:firstColumn="0" w:lastColumn="0" w:noHBand="0" w:noVBand="0"/>
      </w:tblPr>
      <w:tblGrid>
        <w:gridCol w:w="904"/>
        <w:gridCol w:w="8733"/>
        <w:gridCol w:w="843"/>
      </w:tblGrid>
      <w:tr w:rsidR="00C0223C">
        <w:trPr>
          <w:trHeight w:val="550"/>
        </w:trPr>
        <w:tc>
          <w:tcPr>
            <w:tcW w:w="904" w:type="dxa"/>
            <w:tcBorders>
              <w:top w:val="single" w:sz="8" w:space="0" w:color="FFFFFF"/>
              <w:left w:val="single" w:sz="8" w:space="0" w:color="FFFFFF"/>
              <w:bottom w:val="single" w:sz="8" w:space="0" w:color="FFFFFF"/>
              <w:right w:val="single" w:sz="8" w:space="0" w:color="FFFFFF"/>
            </w:tcBorders>
            <w:shd w:val="clear" w:color="auto" w:fill="4BACC6"/>
          </w:tcPr>
          <w:p w:rsidR="00C0223C" w:rsidRDefault="00F83FA3">
            <w:pPr>
              <w:widowControl w:val="0"/>
              <w:spacing w:after="0" w:line="240" w:lineRule="auto"/>
              <w:jc w:val="center"/>
              <w:rPr>
                <w:rFonts w:eastAsia="DejaVu Sans" w:cs="DejaVu Sans"/>
                <w:b/>
                <w:kern w:val="2"/>
                <w:sz w:val="24"/>
                <w:szCs w:val="24"/>
                <w:lang w:eastAsia="hr-HR"/>
              </w:rPr>
            </w:pPr>
            <w:r>
              <w:rPr>
                <w:rFonts w:eastAsia="DejaVu Sans" w:cs="DejaVu Sans"/>
                <w:b/>
                <w:kern w:val="2"/>
                <w:sz w:val="24"/>
                <w:szCs w:val="24"/>
                <w:lang w:eastAsia="hr-HR"/>
              </w:rPr>
              <w:t>Osnovna škola</w:t>
            </w:r>
          </w:p>
        </w:tc>
        <w:tc>
          <w:tcPr>
            <w:tcW w:w="8733" w:type="dxa"/>
            <w:tcBorders>
              <w:top w:val="single" w:sz="8" w:space="0" w:color="FFFFFF"/>
              <w:left w:val="single" w:sz="8" w:space="0" w:color="FFFFFF"/>
              <w:bottom w:val="single" w:sz="8" w:space="0" w:color="FFFFFF"/>
              <w:right w:val="single" w:sz="8" w:space="0" w:color="FFFFFF"/>
            </w:tcBorders>
            <w:shd w:val="clear" w:color="auto" w:fill="4BACC6"/>
          </w:tcPr>
          <w:p w:rsidR="00C0223C" w:rsidRDefault="00F83FA3">
            <w:pPr>
              <w:widowControl w:val="0"/>
              <w:spacing w:after="0" w:line="240" w:lineRule="auto"/>
              <w:jc w:val="center"/>
              <w:rPr>
                <w:rFonts w:eastAsia="DejaVu Sans" w:cs="DejaVu Sans"/>
                <w:b/>
                <w:kern w:val="2"/>
                <w:sz w:val="24"/>
                <w:szCs w:val="24"/>
                <w:lang w:eastAsia="hr-HR"/>
              </w:rPr>
            </w:pPr>
            <w:r>
              <w:rPr>
                <w:rFonts w:eastAsia="DejaVu Sans" w:cs="DejaVu Sans"/>
                <w:b/>
                <w:kern w:val="2"/>
                <w:sz w:val="24"/>
                <w:szCs w:val="24"/>
                <w:lang w:eastAsia="hr-HR"/>
              </w:rPr>
              <w:t>Obvezna provedba</w:t>
            </w:r>
          </w:p>
        </w:tc>
        <w:tc>
          <w:tcPr>
            <w:tcW w:w="843" w:type="dxa"/>
            <w:tcBorders>
              <w:top w:val="single" w:sz="8" w:space="0" w:color="FFFFFF"/>
              <w:left w:val="single" w:sz="8" w:space="0" w:color="FFFFFF"/>
              <w:bottom w:val="single" w:sz="8" w:space="0" w:color="FFFFFF"/>
              <w:right w:val="single" w:sz="8" w:space="0" w:color="FFFFFF"/>
            </w:tcBorders>
            <w:shd w:val="clear" w:color="auto" w:fill="4BACC6"/>
          </w:tcPr>
          <w:p w:rsidR="00C0223C" w:rsidRDefault="00F83FA3">
            <w:pPr>
              <w:widowControl w:val="0"/>
              <w:spacing w:after="0" w:line="240" w:lineRule="auto"/>
              <w:jc w:val="center"/>
              <w:rPr>
                <w:rFonts w:eastAsia="DejaVu Sans" w:cs="DejaVu Sans"/>
                <w:b/>
                <w:kern w:val="2"/>
                <w:sz w:val="24"/>
                <w:szCs w:val="24"/>
                <w:lang w:eastAsia="hr-HR"/>
              </w:rPr>
            </w:pPr>
            <w:r>
              <w:rPr>
                <w:rFonts w:eastAsia="DejaVu Sans" w:cs="DejaVu Sans"/>
                <w:b/>
                <w:kern w:val="2"/>
                <w:sz w:val="24"/>
                <w:szCs w:val="24"/>
                <w:lang w:eastAsia="hr-HR"/>
              </w:rPr>
              <w:t>Godišnji broj sati</w:t>
            </w:r>
          </w:p>
        </w:tc>
      </w:tr>
      <w:tr w:rsidR="00C0223C">
        <w:trPr>
          <w:trHeight w:val="2085"/>
        </w:trPr>
        <w:tc>
          <w:tcPr>
            <w:tcW w:w="904" w:type="dxa"/>
            <w:vMerge w:val="restart"/>
            <w:tcBorders>
              <w:top w:val="single" w:sz="8" w:space="0" w:color="FFFFFF"/>
              <w:left w:val="single" w:sz="8" w:space="0" w:color="FFFFFF"/>
              <w:bottom w:val="single" w:sz="8" w:space="0" w:color="FFFFFF"/>
              <w:right w:val="single" w:sz="8" w:space="0" w:color="FFFFFF"/>
            </w:tcBorders>
            <w:shd w:val="clear" w:color="auto" w:fill="4BACC6"/>
          </w:tcPr>
          <w:p w:rsidR="00C0223C" w:rsidRDefault="00C0223C">
            <w:pPr>
              <w:widowControl w:val="0"/>
              <w:spacing w:after="0" w:line="240" w:lineRule="auto"/>
              <w:rPr>
                <w:rFonts w:eastAsia="DejaVu Sans" w:cs="DejaVu Sans"/>
                <w:kern w:val="2"/>
                <w:sz w:val="24"/>
                <w:szCs w:val="24"/>
                <w:lang w:eastAsia="hr-HR"/>
              </w:rPr>
            </w:pPr>
          </w:p>
          <w:p w:rsidR="00C0223C" w:rsidRDefault="00C0223C">
            <w:pPr>
              <w:widowControl w:val="0"/>
              <w:spacing w:after="0" w:line="240" w:lineRule="auto"/>
              <w:rPr>
                <w:rFonts w:eastAsia="DejaVu Sans" w:cs="DejaVu Sans"/>
                <w:kern w:val="2"/>
                <w:sz w:val="24"/>
                <w:szCs w:val="24"/>
                <w:lang w:eastAsia="hr-HR"/>
              </w:rPr>
            </w:pPr>
          </w:p>
          <w:p w:rsidR="00C0223C" w:rsidRDefault="00C0223C">
            <w:pPr>
              <w:widowControl w:val="0"/>
              <w:spacing w:after="0" w:line="240" w:lineRule="auto"/>
              <w:rPr>
                <w:rFonts w:eastAsia="DejaVu Sans" w:cs="DejaVu Sans"/>
                <w:kern w:val="2"/>
                <w:sz w:val="24"/>
                <w:szCs w:val="24"/>
                <w:lang w:eastAsia="hr-HR"/>
              </w:rPr>
            </w:pPr>
          </w:p>
          <w:p w:rsidR="00C0223C" w:rsidRDefault="00C0223C">
            <w:pPr>
              <w:widowControl w:val="0"/>
              <w:spacing w:after="0" w:line="240" w:lineRule="auto"/>
              <w:rPr>
                <w:rFonts w:eastAsia="DejaVu Sans" w:cs="DejaVu Sans"/>
                <w:kern w:val="2"/>
                <w:sz w:val="24"/>
                <w:szCs w:val="24"/>
                <w:lang w:eastAsia="hr-HR"/>
              </w:rPr>
            </w:pPr>
          </w:p>
          <w:p w:rsidR="00C0223C" w:rsidRDefault="00C0223C">
            <w:pPr>
              <w:widowControl w:val="0"/>
              <w:spacing w:after="0" w:line="240" w:lineRule="auto"/>
              <w:rPr>
                <w:rFonts w:eastAsia="DejaVu Sans" w:cs="DejaVu Sans"/>
                <w:kern w:val="2"/>
                <w:sz w:val="24"/>
                <w:szCs w:val="24"/>
                <w:lang w:eastAsia="hr-HR"/>
              </w:rPr>
            </w:pPr>
          </w:p>
          <w:p w:rsidR="00C0223C" w:rsidRDefault="00C0223C">
            <w:pPr>
              <w:widowControl w:val="0"/>
              <w:spacing w:after="0" w:line="240" w:lineRule="auto"/>
              <w:rPr>
                <w:rFonts w:eastAsia="DejaVu Sans" w:cs="DejaVu Sans"/>
                <w:kern w:val="2"/>
                <w:sz w:val="24"/>
                <w:szCs w:val="24"/>
                <w:lang w:eastAsia="hr-HR"/>
              </w:rPr>
            </w:pPr>
          </w:p>
          <w:p w:rsidR="00C0223C" w:rsidRDefault="00C0223C">
            <w:pPr>
              <w:widowControl w:val="0"/>
              <w:spacing w:after="0" w:line="240" w:lineRule="auto"/>
              <w:rPr>
                <w:rFonts w:eastAsia="DejaVu Sans" w:cs="DejaVu Sans"/>
                <w:kern w:val="2"/>
                <w:sz w:val="24"/>
                <w:szCs w:val="24"/>
                <w:lang w:eastAsia="hr-HR"/>
              </w:rPr>
            </w:pPr>
          </w:p>
          <w:p w:rsidR="00C0223C" w:rsidRDefault="00C0223C">
            <w:pPr>
              <w:widowControl w:val="0"/>
              <w:spacing w:after="0" w:line="240" w:lineRule="auto"/>
              <w:rPr>
                <w:rFonts w:eastAsia="DejaVu Sans" w:cs="DejaVu Sans"/>
                <w:kern w:val="2"/>
                <w:sz w:val="24"/>
                <w:szCs w:val="24"/>
                <w:lang w:eastAsia="hr-HR"/>
              </w:rPr>
            </w:pPr>
          </w:p>
          <w:p w:rsidR="00C0223C" w:rsidRDefault="00C0223C">
            <w:pPr>
              <w:widowControl w:val="0"/>
              <w:spacing w:after="0" w:line="240" w:lineRule="auto"/>
              <w:rPr>
                <w:rFonts w:eastAsia="DejaVu Sans" w:cs="DejaVu Sans"/>
                <w:kern w:val="2"/>
                <w:sz w:val="24"/>
                <w:szCs w:val="24"/>
                <w:lang w:eastAsia="hr-HR"/>
              </w:rPr>
            </w:pPr>
          </w:p>
          <w:p w:rsidR="00C0223C" w:rsidRDefault="00C0223C">
            <w:pPr>
              <w:widowControl w:val="0"/>
              <w:spacing w:after="0" w:line="240" w:lineRule="auto"/>
              <w:rPr>
                <w:rFonts w:eastAsia="DejaVu Sans" w:cs="DejaVu Sans"/>
                <w:kern w:val="2"/>
                <w:sz w:val="24"/>
                <w:szCs w:val="24"/>
                <w:lang w:eastAsia="hr-HR"/>
              </w:rPr>
            </w:pPr>
          </w:p>
          <w:p w:rsidR="00C0223C" w:rsidRDefault="00F83FA3">
            <w:pPr>
              <w:widowControl w:val="0"/>
              <w:spacing w:after="0" w:line="240" w:lineRule="auto"/>
              <w:rPr>
                <w:rFonts w:eastAsia="DejaVu Sans" w:cs="DejaVu Sans"/>
                <w:kern w:val="2"/>
                <w:sz w:val="24"/>
                <w:szCs w:val="24"/>
                <w:lang w:eastAsia="hr-HR"/>
              </w:rPr>
            </w:pPr>
            <w:r>
              <w:rPr>
                <w:rFonts w:eastAsia="DejaVu Sans" w:cs="DejaVu Sans"/>
                <w:kern w:val="2"/>
                <w:sz w:val="24"/>
                <w:szCs w:val="24"/>
                <w:lang w:eastAsia="hr-HR"/>
              </w:rPr>
              <w:t>V., VI., VII. i VIII. razred</w:t>
            </w:r>
          </w:p>
        </w:tc>
        <w:tc>
          <w:tcPr>
            <w:tcW w:w="8733" w:type="dxa"/>
            <w:tcBorders>
              <w:top w:val="single" w:sz="8" w:space="0" w:color="FFFFFF"/>
              <w:left w:val="single" w:sz="8" w:space="0" w:color="FFFFFF"/>
              <w:bottom w:val="single" w:sz="8" w:space="0" w:color="FFFFFF"/>
              <w:right w:val="single" w:sz="8" w:space="0" w:color="FFFFFF"/>
            </w:tcBorders>
            <w:shd w:val="clear" w:color="auto" w:fill="CFE2EA"/>
          </w:tcPr>
          <w:p w:rsidR="00C0223C" w:rsidRDefault="00F83FA3">
            <w:pPr>
              <w:widowControl w:val="0"/>
              <w:spacing w:after="0" w:line="240" w:lineRule="auto"/>
              <w:jc w:val="both"/>
              <w:rPr>
                <w:rFonts w:eastAsia="DejaVu Sans" w:cs="DejaVu Sans"/>
                <w:kern w:val="2"/>
                <w:sz w:val="24"/>
                <w:szCs w:val="24"/>
                <w:lang w:eastAsia="hr-HR"/>
              </w:rPr>
            </w:pPr>
            <w:proofErr w:type="spellStart"/>
            <w:r>
              <w:rPr>
                <w:rFonts w:eastAsia="DejaVu Sans" w:cs="DejaVu Sans"/>
                <w:kern w:val="2"/>
                <w:sz w:val="24"/>
                <w:szCs w:val="24"/>
                <w:lang w:eastAsia="hr-HR"/>
              </w:rPr>
              <w:t>Međupredmetno</w:t>
            </w:r>
            <w:proofErr w:type="spellEnd"/>
            <w:r>
              <w:rPr>
                <w:rFonts w:eastAsia="DejaVu Sans" w:cs="DejaVu Sans"/>
                <w:kern w:val="2"/>
                <w:sz w:val="24"/>
                <w:szCs w:val="24"/>
                <w:lang w:eastAsia="hr-HR"/>
              </w:rPr>
              <w:t xml:space="preserve"> – u sklopu svih predmeta: Hrvatski jezik, strani jezik, Matematika, Informatika, Tehnička kultura, Priroda, Biologija, Kemija, Fizika, Povijest, Geografija, Vjeronauk, Likovna kultura, Glazbena kultura, Tjelesna i zdravstvena kultura, programi stručnih suradnika.</w:t>
            </w:r>
          </w:p>
          <w:p w:rsidR="00C0223C" w:rsidRDefault="00F83FA3">
            <w:pPr>
              <w:widowControl w:val="0"/>
              <w:spacing w:after="0" w:line="240" w:lineRule="auto"/>
              <w:jc w:val="both"/>
              <w:rPr>
                <w:rFonts w:eastAsia="DejaVu Sans" w:cs="DejaVu Sans"/>
                <w:kern w:val="2"/>
                <w:sz w:val="24"/>
                <w:szCs w:val="24"/>
                <w:lang w:eastAsia="hr-HR"/>
              </w:rPr>
            </w:pPr>
            <w:r>
              <w:rPr>
                <w:rFonts w:eastAsia="DejaVu Sans" w:cs="DejaVu Sans"/>
                <w:kern w:val="2"/>
                <w:sz w:val="24"/>
                <w:szCs w:val="24"/>
                <w:lang w:eastAsia="hr-HR"/>
              </w:rPr>
              <w:t xml:space="preserve">Navedeni broj sati ne znači povećanje broja sati, nego integriranje i </w:t>
            </w:r>
            <w:proofErr w:type="spellStart"/>
            <w:r>
              <w:rPr>
                <w:rFonts w:eastAsia="DejaVu Sans" w:cs="DejaVu Sans"/>
                <w:kern w:val="2"/>
                <w:sz w:val="24"/>
                <w:szCs w:val="24"/>
                <w:lang w:eastAsia="hr-HR"/>
              </w:rPr>
              <w:t>koreliranje</w:t>
            </w:r>
            <w:proofErr w:type="spellEnd"/>
            <w:r>
              <w:rPr>
                <w:rFonts w:eastAsia="DejaVu Sans" w:cs="DejaVu Sans"/>
                <w:kern w:val="2"/>
                <w:sz w:val="24"/>
                <w:szCs w:val="24"/>
                <w:lang w:eastAsia="hr-HR"/>
              </w:rPr>
              <w:t xml:space="preserve"> sadržaja s ciljem istodobnog razvijanja i predmetne i građanske kompetencije.</w:t>
            </w:r>
          </w:p>
        </w:tc>
        <w:tc>
          <w:tcPr>
            <w:tcW w:w="843" w:type="dxa"/>
            <w:tcBorders>
              <w:top w:val="single" w:sz="8" w:space="0" w:color="FFFFFF"/>
              <w:left w:val="single" w:sz="8" w:space="0" w:color="FFFFFF"/>
              <w:bottom w:val="single" w:sz="8" w:space="0" w:color="FFFFFF"/>
              <w:right w:val="single" w:sz="8" w:space="0" w:color="FFFFFF"/>
            </w:tcBorders>
            <w:shd w:val="clear" w:color="auto" w:fill="CFE2EA"/>
          </w:tcPr>
          <w:p w:rsidR="00C0223C" w:rsidRDefault="00F83FA3">
            <w:pPr>
              <w:widowControl w:val="0"/>
              <w:spacing w:after="0" w:line="240" w:lineRule="auto"/>
              <w:jc w:val="center"/>
              <w:rPr>
                <w:rFonts w:eastAsia="DejaVu Sans" w:cs="DejaVu Sans"/>
                <w:kern w:val="2"/>
                <w:sz w:val="24"/>
                <w:szCs w:val="24"/>
                <w:lang w:eastAsia="hr-HR"/>
              </w:rPr>
            </w:pPr>
            <w:r>
              <w:rPr>
                <w:rFonts w:eastAsia="DejaVu Sans" w:cs="DejaVu Sans"/>
                <w:kern w:val="2"/>
                <w:sz w:val="24"/>
                <w:szCs w:val="24"/>
                <w:lang w:eastAsia="hr-HR"/>
              </w:rPr>
              <w:t>20</w:t>
            </w:r>
          </w:p>
        </w:tc>
      </w:tr>
      <w:tr w:rsidR="00C0223C">
        <w:trPr>
          <w:trHeight w:val="2205"/>
        </w:trPr>
        <w:tc>
          <w:tcPr>
            <w:tcW w:w="904" w:type="dxa"/>
            <w:vMerge/>
            <w:tcBorders>
              <w:top w:val="single" w:sz="8" w:space="0" w:color="FFFFFF"/>
              <w:left w:val="single" w:sz="8" w:space="0" w:color="FFFFFF"/>
              <w:bottom w:val="single" w:sz="8" w:space="0" w:color="FFFFFF"/>
              <w:right w:val="single" w:sz="8" w:space="0" w:color="FFFFFF"/>
            </w:tcBorders>
            <w:shd w:val="clear" w:color="auto" w:fill="4BACC6"/>
          </w:tcPr>
          <w:p w:rsidR="00C0223C" w:rsidRDefault="00C0223C">
            <w:pPr>
              <w:widowControl w:val="0"/>
            </w:pPr>
          </w:p>
        </w:tc>
        <w:tc>
          <w:tcPr>
            <w:tcW w:w="8733" w:type="dxa"/>
            <w:tcBorders>
              <w:top w:val="single" w:sz="8" w:space="0" w:color="FFFFFF"/>
              <w:left w:val="single" w:sz="8" w:space="0" w:color="FFFFFF"/>
              <w:bottom w:val="single" w:sz="8" w:space="0" w:color="FFFFFF"/>
              <w:right w:val="single" w:sz="8" w:space="0" w:color="FFFFFF"/>
            </w:tcBorders>
            <w:shd w:val="clear" w:color="auto" w:fill="E8F1F4"/>
          </w:tcPr>
          <w:p w:rsidR="00C0223C" w:rsidRDefault="00F83FA3">
            <w:pPr>
              <w:widowControl w:val="0"/>
              <w:spacing w:after="0" w:line="240" w:lineRule="auto"/>
              <w:jc w:val="both"/>
              <w:rPr>
                <w:rFonts w:eastAsia="DejaVu Sans" w:cs="DejaVu Sans"/>
                <w:kern w:val="2"/>
                <w:sz w:val="24"/>
                <w:szCs w:val="24"/>
                <w:lang w:eastAsia="hr-HR"/>
              </w:rPr>
            </w:pPr>
            <w:r>
              <w:rPr>
                <w:rFonts w:eastAsia="DejaVu Sans" w:cs="DejaVu Sans"/>
                <w:kern w:val="2"/>
                <w:sz w:val="24"/>
                <w:szCs w:val="24"/>
                <w:lang w:eastAsia="hr-HR"/>
              </w:rPr>
              <w:t>Sat razrednika – navedeni broj sati uključuje teme predviđene planom sata razrednika i Zakonom o odgoju i obrazovanju u osnovnoj i srednjoj školi (NN, br. 87/08, 86/09, 92/10, 105/10, 90/11, 5/12, 16/12, 86/12, 126/12, 94/13) – izbori za predsjednika razreda i Vijeće učenika, donošenje razrednih pravila, komunikacijske vještine, razumijevanje razreda i škole kao zajednice učenika i nastavnika uređene na načelima poštovanja dostojanstva svake osobe i zajedničkog rada na dobrobit svih.</w:t>
            </w:r>
          </w:p>
        </w:tc>
        <w:tc>
          <w:tcPr>
            <w:tcW w:w="843" w:type="dxa"/>
            <w:tcBorders>
              <w:top w:val="single" w:sz="8" w:space="0" w:color="FFFFFF"/>
              <w:left w:val="single" w:sz="8" w:space="0" w:color="FFFFFF"/>
              <w:bottom w:val="single" w:sz="8" w:space="0" w:color="FFFFFF"/>
              <w:right w:val="single" w:sz="8" w:space="0" w:color="FFFFFF"/>
            </w:tcBorders>
            <w:shd w:val="clear" w:color="auto" w:fill="E8F1F4"/>
          </w:tcPr>
          <w:p w:rsidR="00C0223C" w:rsidRDefault="00F83FA3">
            <w:pPr>
              <w:widowControl w:val="0"/>
              <w:spacing w:after="0" w:line="240" w:lineRule="auto"/>
              <w:jc w:val="center"/>
              <w:rPr>
                <w:rFonts w:eastAsia="DejaVu Sans" w:cs="DejaVu Sans"/>
                <w:kern w:val="2"/>
                <w:sz w:val="24"/>
                <w:szCs w:val="24"/>
                <w:lang w:eastAsia="hr-HR"/>
              </w:rPr>
            </w:pPr>
            <w:r>
              <w:rPr>
                <w:rFonts w:eastAsia="DejaVu Sans" w:cs="DejaVu Sans"/>
                <w:kern w:val="2"/>
                <w:sz w:val="24"/>
                <w:szCs w:val="24"/>
                <w:lang w:eastAsia="hr-HR"/>
              </w:rPr>
              <w:t>5</w:t>
            </w:r>
          </w:p>
        </w:tc>
      </w:tr>
      <w:tr w:rsidR="00C0223C">
        <w:trPr>
          <w:trHeight w:val="2913"/>
        </w:trPr>
        <w:tc>
          <w:tcPr>
            <w:tcW w:w="904" w:type="dxa"/>
            <w:vMerge/>
            <w:tcBorders>
              <w:top w:val="single" w:sz="8" w:space="0" w:color="FFFFFF"/>
              <w:left w:val="single" w:sz="8" w:space="0" w:color="FFFFFF"/>
              <w:bottom w:val="single" w:sz="8" w:space="0" w:color="FFFFFF"/>
              <w:right w:val="single" w:sz="8" w:space="0" w:color="FFFFFF"/>
            </w:tcBorders>
            <w:shd w:val="clear" w:color="auto" w:fill="4BACC6"/>
          </w:tcPr>
          <w:p w:rsidR="00C0223C" w:rsidRDefault="00C0223C">
            <w:pPr>
              <w:widowControl w:val="0"/>
            </w:pPr>
          </w:p>
        </w:tc>
        <w:tc>
          <w:tcPr>
            <w:tcW w:w="8733" w:type="dxa"/>
            <w:tcBorders>
              <w:top w:val="single" w:sz="8" w:space="0" w:color="FFFFFF"/>
              <w:left w:val="single" w:sz="8" w:space="0" w:color="FFFFFF"/>
              <w:bottom w:val="single" w:sz="8" w:space="0" w:color="FFFFFF"/>
              <w:right w:val="single" w:sz="8" w:space="0" w:color="FFFFFF"/>
            </w:tcBorders>
            <w:shd w:val="clear" w:color="auto" w:fill="CFE2EA"/>
          </w:tcPr>
          <w:p w:rsidR="00C0223C" w:rsidRDefault="00F83FA3">
            <w:pPr>
              <w:widowControl w:val="0"/>
              <w:spacing w:after="0" w:line="240" w:lineRule="auto"/>
              <w:jc w:val="both"/>
              <w:rPr>
                <w:rFonts w:eastAsia="DejaVu Sans" w:cs="DejaVu Sans"/>
                <w:kern w:val="2"/>
                <w:sz w:val="24"/>
                <w:szCs w:val="24"/>
                <w:lang w:eastAsia="hr-HR"/>
              </w:rPr>
            </w:pPr>
            <w:proofErr w:type="spellStart"/>
            <w:r>
              <w:rPr>
                <w:rFonts w:eastAsia="DejaVu Sans" w:cs="DejaVu Sans"/>
                <w:kern w:val="2"/>
                <w:sz w:val="24"/>
                <w:szCs w:val="24"/>
                <w:lang w:eastAsia="hr-HR"/>
              </w:rPr>
              <w:t>Izvanučioničke</w:t>
            </w:r>
            <w:proofErr w:type="spellEnd"/>
            <w:r>
              <w:rPr>
                <w:rFonts w:eastAsia="DejaVu Sans" w:cs="DejaVu Sans"/>
                <w:kern w:val="2"/>
                <w:sz w:val="24"/>
                <w:szCs w:val="24"/>
                <w:lang w:eastAsia="hr-HR"/>
              </w:rPr>
              <w:t xml:space="preserve"> aktivnosti – ostvaruju se suradnjom škole i lokalne zajednice. U njih trebaju biti uključeni svi učenici prema njihovim interesima i mogućnostima škole. Oblici uključivanja mogu biti različiti: na razini cijele škole, pojedinog razreda ili skupine učenika. Obuhvaćaju istraživačke aktivnosti (npr. projekt građanin, zaštita potrošača), volonterske aktivnosti (npr. pomoć starijim mještanima, osobama s posebnim potrebama, djeci koja žive u siromaštvu),organizacijske aktivnosti (npr. obilježavanje posebnih tematskih dana), proizvodno-inovativne aktivnosti(npr. zaštita okoliša, rad u školskoj zadruzi i/ili zajednici tehničke kulture) i druge srodne projekte i aktivnosti.</w:t>
            </w:r>
          </w:p>
        </w:tc>
        <w:tc>
          <w:tcPr>
            <w:tcW w:w="843" w:type="dxa"/>
            <w:tcBorders>
              <w:top w:val="single" w:sz="8" w:space="0" w:color="FFFFFF"/>
              <w:left w:val="single" w:sz="8" w:space="0" w:color="FFFFFF"/>
              <w:bottom w:val="single" w:sz="8" w:space="0" w:color="FFFFFF"/>
              <w:right w:val="single" w:sz="8" w:space="0" w:color="FFFFFF"/>
            </w:tcBorders>
            <w:shd w:val="clear" w:color="auto" w:fill="CFE2EA"/>
          </w:tcPr>
          <w:p w:rsidR="00C0223C" w:rsidRDefault="00F83FA3">
            <w:pPr>
              <w:widowControl w:val="0"/>
              <w:spacing w:after="0" w:line="240" w:lineRule="auto"/>
              <w:jc w:val="center"/>
              <w:rPr>
                <w:rFonts w:eastAsia="DejaVu Sans" w:cs="DejaVu Sans"/>
                <w:kern w:val="2"/>
                <w:sz w:val="24"/>
                <w:szCs w:val="24"/>
                <w:lang w:eastAsia="hr-HR"/>
              </w:rPr>
            </w:pPr>
            <w:r>
              <w:rPr>
                <w:rFonts w:eastAsia="DejaVu Sans" w:cs="DejaVu Sans"/>
                <w:kern w:val="2"/>
                <w:sz w:val="24"/>
                <w:szCs w:val="24"/>
                <w:lang w:eastAsia="hr-HR"/>
              </w:rPr>
              <w:t>10</w:t>
            </w:r>
          </w:p>
        </w:tc>
      </w:tr>
      <w:tr w:rsidR="00C0223C">
        <w:trPr>
          <w:trHeight w:val="291"/>
        </w:trPr>
        <w:tc>
          <w:tcPr>
            <w:tcW w:w="9637" w:type="dxa"/>
            <w:gridSpan w:val="2"/>
            <w:tcBorders>
              <w:top w:val="single" w:sz="8" w:space="0" w:color="FFFFFF"/>
              <w:left w:val="single" w:sz="8" w:space="0" w:color="FFFFFF"/>
              <w:bottom w:val="single" w:sz="8" w:space="0" w:color="FFFFFF"/>
              <w:right w:val="single" w:sz="8" w:space="0" w:color="FFFFFF"/>
            </w:tcBorders>
            <w:shd w:val="clear" w:color="auto" w:fill="4BACC6"/>
          </w:tcPr>
          <w:p w:rsidR="00C0223C" w:rsidRDefault="00F83FA3">
            <w:pPr>
              <w:widowControl w:val="0"/>
              <w:spacing w:after="0" w:line="240" w:lineRule="auto"/>
              <w:jc w:val="both"/>
              <w:rPr>
                <w:rFonts w:eastAsia="DejaVu Sans" w:cs="DejaVu Sans"/>
                <w:b/>
                <w:kern w:val="2"/>
                <w:sz w:val="24"/>
                <w:szCs w:val="24"/>
                <w:lang w:eastAsia="hr-HR"/>
              </w:rPr>
            </w:pPr>
            <w:r>
              <w:rPr>
                <w:rFonts w:eastAsia="DejaVu Sans" w:cs="DejaVu Sans"/>
                <w:b/>
                <w:kern w:val="2"/>
                <w:sz w:val="24"/>
                <w:szCs w:val="24"/>
                <w:lang w:eastAsia="hr-HR"/>
              </w:rPr>
              <w:t>Ukupno</w:t>
            </w:r>
          </w:p>
        </w:tc>
        <w:tc>
          <w:tcPr>
            <w:tcW w:w="843" w:type="dxa"/>
            <w:tcBorders>
              <w:top w:val="single" w:sz="8" w:space="0" w:color="FFFFFF"/>
              <w:left w:val="single" w:sz="8" w:space="0" w:color="FFFFFF"/>
              <w:bottom w:val="single" w:sz="8" w:space="0" w:color="FFFFFF"/>
              <w:right w:val="single" w:sz="8" w:space="0" w:color="FFFFFF"/>
            </w:tcBorders>
            <w:shd w:val="clear" w:color="auto" w:fill="E8F1F4"/>
          </w:tcPr>
          <w:p w:rsidR="00C0223C" w:rsidRDefault="00F83FA3">
            <w:pPr>
              <w:widowControl w:val="0"/>
              <w:spacing w:after="0" w:line="240" w:lineRule="auto"/>
              <w:jc w:val="center"/>
              <w:rPr>
                <w:rFonts w:eastAsia="DejaVu Sans" w:cs="DejaVu Sans"/>
                <w:b/>
                <w:kern w:val="2"/>
                <w:sz w:val="24"/>
                <w:szCs w:val="24"/>
                <w:lang w:eastAsia="hr-HR"/>
              </w:rPr>
            </w:pPr>
            <w:r>
              <w:rPr>
                <w:rFonts w:eastAsia="DejaVu Sans" w:cs="DejaVu Sans"/>
                <w:b/>
                <w:kern w:val="2"/>
                <w:sz w:val="24"/>
                <w:szCs w:val="24"/>
                <w:lang w:eastAsia="hr-HR"/>
              </w:rPr>
              <w:t>35</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F83FA3">
      <w:pPr>
        <w:pStyle w:val="Odlomakpopisa"/>
        <w:ind w:left="1070"/>
        <w:rPr>
          <w:rFonts w:ascii="Times New Roman" w:hAnsi="Times New Roman" w:cs="Times New Roman"/>
          <w:sz w:val="28"/>
          <w:szCs w:val="28"/>
        </w:rPr>
      </w:pPr>
      <w:r>
        <w:rPr>
          <w:rFonts w:ascii="Times New Roman" w:hAnsi="Times New Roman" w:cs="Times New Roman"/>
          <w:b/>
          <w:bCs/>
          <w:sz w:val="28"/>
          <w:szCs w:val="28"/>
        </w:rPr>
        <w:t>15.  SAMOVREDNOVANJE ŠKOLE</w:t>
      </w:r>
    </w:p>
    <w:p w:rsidR="00C0223C" w:rsidRDefault="00C0223C">
      <w:pPr>
        <w:rPr>
          <w:rFonts w:ascii="Times New Roman" w:hAnsi="Times New Roman" w:cs="Times New Roman"/>
          <w:b/>
          <w:bCs/>
          <w:sz w:val="28"/>
          <w:szCs w:val="28"/>
        </w:rPr>
      </w:pPr>
    </w:p>
    <w:p w:rsidR="00C0223C" w:rsidRDefault="00F83FA3">
      <w:r>
        <w:rPr>
          <w:noProof/>
        </w:rPr>
        <w:drawing>
          <wp:inline distT="0" distB="0" distL="0" distR="0">
            <wp:extent cx="4061460" cy="1868805"/>
            <wp:effectExtent l="0" t="0" r="0" b="0"/>
            <wp:docPr id="42" name="Slika13" descr="Assessment Images – Browse 292,10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13" descr="Assessment Images – Browse 292,108 Stock Photos, Vectors, and Video | Adobe  Stock"/>
                    <pic:cNvPicPr>
                      <a:picLocks noChangeAspect="1" noChangeArrowheads="1"/>
                    </pic:cNvPicPr>
                  </pic:nvPicPr>
                  <pic:blipFill>
                    <a:blip r:embed="rId21"/>
                    <a:stretch>
                      <a:fillRect/>
                    </a:stretch>
                  </pic:blipFill>
                  <pic:spPr bwMode="auto">
                    <a:xfrm>
                      <a:off x="0" y="0"/>
                      <a:ext cx="4061460" cy="1868805"/>
                    </a:xfrm>
                    <a:prstGeom prst="rect">
                      <a:avLst/>
                    </a:prstGeom>
                  </pic:spPr>
                </pic:pic>
              </a:graphicData>
            </a:graphic>
          </wp:inline>
        </w:drawing>
      </w:r>
    </w:p>
    <w:p w:rsidR="00C0223C" w:rsidRDefault="00F83FA3">
      <w:pPr>
        <w:ind w:left="360"/>
        <w:rPr>
          <w:rFonts w:ascii="Times New Roman" w:hAnsi="Times New Roman" w:cs="Times New Roman"/>
          <w:sz w:val="24"/>
          <w:szCs w:val="24"/>
        </w:rPr>
      </w:pPr>
      <w:proofErr w:type="spellStart"/>
      <w:r>
        <w:rPr>
          <w:rFonts w:ascii="Times New Roman" w:hAnsi="Times New Roman" w:cs="Times New Roman"/>
          <w:sz w:val="24"/>
          <w:szCs w:val="24"/>
        </w:rPr>
        <w:t>Samovrednovanje</w:t>
      </w:r>
      <w:proofErr w:type="spellEnd"/>
      <w:r>
        <w:rPr>
          <w:rFonts w:ascii="Times New Roman" w:hAnsi="Times New Roman" w:cs="Times New Roman"/>
          <w:sz w:val="24"/>
          <w:szCs w:val="24"/>
        </w:rPr>
        <w:t xml:space="preserve"> rada škole predstavlja proces sustavnog i kontinuiranog praćenja, analiziranja i procjenjivanja uspješnosti vlastitog rada i škole u cjelini. To je unutarnje vrednovanje koje pokušava dati odgovore na pitanja:</w:t>
      </w:r>
    </w:p>
    <w:p w:rsidR="00C0223C" w:rsidRDefault="00F83FA3">
      <w:pPr>
        <w:pStyle w:val="Odlomakpopisa"/>
        <w:numPr>
          <w:ilvl w:val="0"/>
          <w:numId w:val="4"/>
        </w:numPr>
        <w:rPr>
          <w:rFonts w:ascii="Times New Roman" w:hAnsi="Times New Roman" w:cs="Times New Roman"/>
          <w:sz w:val="24"/>
          <w:szCs w:val="24"/>
        </w:rPr>
      </w:pPr>
      <w:r>
        <w:rPr>
          <w:rFonts w:ascii="Times New Roman" w:hAnsi="Times New Roman" w:cs="Times New Roman"/>
          <w:sz w:val="24"/>
          <w:szCs w:val="24"/>
        </w:rPr>
        <w:t>Koliko je dobra naša škola? Što mi to dobro radimo što pridonosi pozitivnoj slici Škole? Što je to za što smo svi zainteresirano da bude bolje?</w:t>
      </w:r>
    </w:p>
    <w:p w:rsidR="00C0223C" w:rsidRDefault="00F83FA3">
      <w:pPr>
        <w:pStyle w:val="Odlomakpopisa"/>
        <w:numPr>
          <w:ilvl w:val="0"/>
          <w:numId w:val="4"/>
        </w:numPr>
        <w:rPr>
          <w:rFonts w:ascii="Times New Roman" w:hAnsi="Times New Roman" w:cs="Times New Roman"/>
          <w:sz w:val="24"/>
          <w:szCs w:val="24"/>
        </w:rPr>
      </w:pPr>
      <w:r>
        <w:rPr>
          <w:rFonts w:ascii="Times New Roman" w:hAnsi="Times New Roman" w:cs="Times New Roman"/>
          <w:sz w:val="24"/>
          <w:szCs w:val="24"/>
        </w:rPr>
        <w:t>Kako to znamo?</w:t>
      </w:r>
    </w:p>
    <w:p w:rsidR="00C0223C" w:rsidRDefault="00F83FA3">
      <w:pPr>
        <w:pStyle w:val="Odlomakpopisa"/>
        <w:numPr>
          <w:ilvl w:val="0"/>
          <w:numId w:val="4"/>
        </w:numPr>
        <w:rPr>
          <w:rFonts w:ascii="Times New Roman" w:hAnsi="Times New Roman" w:cs="Times New Roman"/>
          <w:sz w:val="24"/>
          <w:szCs w:val="24"/>
        </w:rPr>
      </w:pPr>
      <w:r>
        <w:rPr>
          <w:rFonts w:ascii="Times New Roman" w:hAnsi="Times New Roman" w:cs="Times New Roman"/>
          <w:sz w:val="24"/>
          <w:szCs w:val="24"/>
        </w:rPr>
        <w:t>Čime to možemo dokazati?</w:t>
      </w:r>
    </w:p>
    <w:p w:rsidR="00C0223C" w:rsidRDefault="00F83FA3">
      <w:pPr>
        <w:ind w:left="360"/>
        <w:rPr>
          <w:rFonts w:ascii="Times New Roman" w:hAnsi="Times New Roman" w:cs="Times New Roman"/>
          <w:sz w:val="24"/>
          <w:szCs w:val="24"/>
        </w:rPr>
      </w:pPr>
      <w:r>
        <w:rPr>
          <w:rFonts w:ascii="Times New Roman" w:hAnsi="Times New Roman" w:cs="Times New Roman"/>
          <w:sz w:val="24"/>
          <w:szCs w:val="24"/>
        </w:rPr>
        <w:t xml:space="preserve">Cilj </w:t>
      </w:r>
      <w:proofErr w:type="spellStart"/>
      <w:r>
        <w:rPr>
          <w:rFonts w:ascii="Times New Roman" w:hAnsi="Times New Roman" w:cs="Times New Roman"/>
          <w:sz w:val="24"/>
          <w:szCs w:val="24"/>
        </w:rPr>
        <w:t>samovrednovanja</w:t>
      </w:r>
      <w:proofErr w:type="spellEnd"/>
      <w:r>
        <w:rPr>
          <w:rFonts w:ascii="Times New Roman" w:hAnsi="Times New Roman" w:cs="Times New Roman"/>
          <w:sz w:val="24"/>
          <w:szCs w:val="24"/>
        </w:rPr>
        <w:t xml:space="preserve"> i dobit od cjelokupnog procesa:</w:t>
      </w:r>
    </w:p>
    <w:p w:rsidR="00C0223C" w:rsidRDefault="00F83FA3">
      <w:pPr>
        <w:pStyle w:val="Odlomakpopisa"/>
        <w:numPr>
          <w:ilvl w:val="0"/>
          <w:numId w:val="5"/>
        </w:numPr>
        <w:rPr>
          <w:rFonts w:ascii="Times New Roman" w:hAnsi="Times New Roman" w:cs="Times New Roman"/>
          <w:sz w:val="24"/>
          <w:szCs w:val="24"/>
        </w:rPr>
      </w:pPr>
      <w:r>
        <w:rPr>
          <w:rFonts w:ascii="Times New Roman" w:hAnsi="Times New Roman" w:cs="Times New Roman"/>
          <w:sz w:val="24"/>
          <w:szCs w:val="24"/>
        </w:rPr>
        <w:t>Unaprjeđenje planiranje koje se treba temeljiti na utvrđivanju onoga što je dobro i onoga što traži poboljšanja i promjene.</w:t>
      </w:r>
    </w:p>
    <w:p w:rsidR="00C0223C" w:rsidRDefault="00F83FA3">
      <w:pPr>
        <w:pStyle w:val="Odlomakpopisa"/>
        <w:numPr>
          <w:ilvl w:val="0"/>
          <w:numId w:val="5"/>
        </w:numPr>
        <w:rPr>
          <w:rFonts w:ascii="Times New Roman" w:hAnsi="Times New Roman" w:cs="Times New Roman"/>
          <w:sz w:val="24"/>
          <w:szCs w:val="24"/>
        </w:rPr>
      </w:pPr>
      <w:r>
        <w:rPr>
          <w:rFonts w:ascii="Times New Roman" w:hAnsi="Times New Roman" w:cs="Times New Roman"/>
          <w:sz w:val="24"/>
          <w:szCs w:val="24"/>
        </w:rPr>
        <w:t>Osnaživanje škole u brizi za unaprjeđivanje vlastite kvalitete.</w:t>
      </w:r>
    </w:p>
    <w:p w:rsidR="00C0223C" w:rsidRDefault="00F83FA3">
      <w:pPr>
        <w:pStyle w:val="Odlomakpopisa"/>
        <w:numPr>
          <w:ilvl w:val="0"/>
          <w:numId w:val="5"/>
        </w:numPr>
        <w:rPr>
          <w:rFonts w:ascii="Times New Roman" w:hAnsi="Times New Roman" w:cs="Times New Roman"/>
          <w:sz w:val="24"/>
          <w:szCs w:val="24"/>
        </w:rPr>
      </w:pPr>
      <w:r>
        <w:rPr>
          <w:rFonts w:ascii="Times New Roman" w:hAnsi="Times New Roman" w:cs="Times New Roman"/>
          <w:sz w:val="24"/>
          <w:szCs w:val="24"/>
        </w:rPr>
        <w:t>Razvoj organizacijskih kapaciteta i kulture kvalitete.</w:t>
      </w: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tbl>
      <w:tblPr>
        <w:tblW w:w="10096" w:type="dxa"/>
        <w:tblLayout w:type="fixed"/>
        <w:tblLook w:val="0000" w:firstRow="0" w:lastRow="0" w:firstColumn="0" w:lastColumn="0" w:noHBand="0" w:noVBand="0"/>
      </w:tblPr>
      <w:tblGrid>
        <w:gridCol w:w="2470"/>
        <w:gridCol w:w="981"/>
        <w:gridCol w:w="6645"/>
      </w:tblGrid>
      <w:tr w:rsidR="00C0223C">
        <w:trPr>
          <w:trHeight w:val="560"/>
        </w:trPr>
        <w:tc>
          <w:tcPr>
            <w:tcW w:w="3451" w:type="dxa"/>
            <w:gridSpan w:val="2"/>
            <w:tcBorders>
              <w:top w:val="single" w:sz="24" w:space="0" w:color="A5A5A5"/>
              <w:left w:val="single" w:sz="24" w:space="0" w:color="A5A5A5"/>
              <w:bottom w:val="single" w:sz="18" w:space="0" w:color="FFFFFF"/>
            </w:tcBorders>
            <w:shd w:val="clear" w:color="auto" w:fill="A5A5A5"/>
          </w:tcPr>
          <w:p w:rsidR="00C0223C" w:rsidRDefault="00F83FA3">
            <w:pPr>
              <w:widowControl w:val="0"/>
              <w:spacing w:after="0" w:line="240" w:lineRule="auto"/>
              <w:jc w:val="center"/>
              <w:rPr>
                <w:rFonts w:ascii="Berlin Sans FB" w:hAnsi="Berlin Sans FB" w:cs="Times New Roman"/>
                <w:b/>
                <w:bCs/>
                <w:color w:val="FFFFFF"/>
                <w:sz w:val="28"/>
                <w:szCs w:val="28"/>
              </w:rPr>
            </w:pPr>
            <w:r>
              <w:rPr>
                <w:rFonts w:ascii="Berlin Sans FB" w:hAnsi="Berlin Sans FB" w:cs="Times New Roman"/>
                <w:b/>
                <w:bCs/>
                <w:color w:val="FFFFFF"/>
                <w:sz w:val="28"/>
                <w:szCs w:val="28"/>
              </w:rPr>
              <w:t>Tim za kvalitetu</w:t>
            </w:r>
          </w:p>
        </w:tc>
        <w:tc>
          <w:tcPr>
            <w:tcW w:w="6644" w:type="dxa"/>
            <w:tcBorders>
              <w:top w:val="single" w:sz="24" w:space="0" w:color="A5A5A5"/>
              <w:bottom w:val="single" w:sz="18" w:space="0" w:color="FFFFFF"/>
              <w:right w:val="single" w:sz="24" w:space="0" w:color="A5A5A5"/>
            </w:tcBorders>
            <w:shd w:val="clear" w:color="auto" w:fill="A5A5A5"/>
          </w:tcPr>
          <w:p w:rsidR="00C0223C" w:rsidRDefault="00C0223C">
            <w:pPr>
              <w:widowControl w:val="0"/>
              <w:spacing w:after="0" w:line="240" w:lineRule="auto"/>
              <w:rPr>
                <w:b/>
                <w:bCs/>
                <w:color w:val="FFFFFF"/>
              </w:rPr>
            </w:pPr>
          </w:p>
        </w:tc>
      </w:tr>
      <w:tr w:rsidR="00C0223C">
        <w:tc>
          <w:tcPr>
            <w:tcW w:w="2470" w:type="dxa"/>
            <w:tcBorders>
              <w:top w:val="single" w:sz="4" w:space="0" w:color="FFFFFF"/>
              <w:left w:val="single" w:sz="24" w:space="0" w:color="A5A5A5"/>
              <w:bottom w:val="single" w:sz="4" w:space="0" w:color="FFFFFF"/>
              <w:right w:val="single" w:sz="4" w:space="0" w:color="FFFFFF"/>
            </w:tcBorders>
            <w:shd w:val="clear" w:color="auto" w:fill="A5A5A5"/>
          </w:tcPr>
          <w:p w:rsidR="00C0223C" w:rsidRDefault="00F83FA3">
            <w:pPr>
              <w:widowControl w:val="0"/>
              <w:spacing w:after="0" w:line="240" w:lineRule="auto"/>
              <w:rPr>
                <w:rFonts w:ascii="Bahnschrift Light" w:hAnsi="Bahnschrift Light"/>
                <w:b/>
                <w:bCs/>
                <w:color w:val="FFFFFF"/>
              </w:rPr>
            </w:pPr>
            <w:r>
              <w:rPr>
                <w:rFonts w:ascii="Bahnschrift Light" w:hAnsi="Bahnschrift Light"/>
                <w:b/>
                <w:bCs/>
                <w:color w:val="FFFFFF"/>
              </w:rPr>
              <w:t>CILJEVI:</w:t>
            </w:r>
          </w:p>
        </w:tc>
        <w:tc>
          <w:tcPr>
            <w:tcW w:w="7625" w:type="dxa"/>
            <w:gridSpan w:val="2"/>
            <w:tcBorders>
              <w:top w:val="single" w:sz="4" w:space="0" w:color="FFFFFF"/>
              <w:bottom w:val="single" w:sz="4" w:space="0" w:color="FFFFFF"/>
              <w:right w:val="single" w:sz="24" w:space="0" w:color="A5A5A5"/>
            </w:tcBorders>
            <w:shd w:val="clear" w:color="auto" w:fill="A5A5A5"/>
          </w:tcPr>
          <w:p w:rsidR="00C0223C" w:rsidRDefault="00F83FA3">
            <w:pPr>
              <w:widowControl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Evaluacija rada škole u raznim aspektima. Analiziranje i preispitivanje vlastite prakse i obrazovnog procesa s ciljem unapređivanja škole.</w:t>
            </w:r>
          </w:p>
        </w:tc>
      </w:tr>
      <w:tr w:rsidR="00C0223C">
        <w:tc>
          <w:tcPr>
            <w:tcW w:w="2470" w:type="dxa"/>
            <w:tcBorders>
              <w:left w:val="single" w:sz="24" w:space="0" w:color="A5A5A5"/>
              <w:right w:val="single" w:sz="4" w:space="0" w:color="FFFFFF"/>
            </w:tcBorders>
            <w:shd w:val="clear" w:color="auto" w:fill="A5A5A5"/>
          </w:tcPr>
          <w:p w:rsidR="00C0223C" w:rsidRDefault="00F83FA3">
            <w:pPr>
              <w:widowControl w:val="0"/>
              <w:spacing w:after="0" w:line="240" w:lineRule="auto"/>
              <w:rPr>
                <w:rFonts w:ascii="Bahnschrift Light" w:hAnsi="Bahnschrift Light"/>
                <w:b/>
                <w:bCs/>
                <w:color w:val="FFFFFF"/>
              </w:rPr>
            </w:pPr>
            <w:r>
              <w:rPr>
                <w:rFonts w:ascii="Bahnschrift Light" w:hAnsi="Bahnschrift Light"/>
                <w:b/>
                <w:bCs/>
                <w:color w:val="FFFFFF"/>
              </w:rPr>
              <w:t>NAMJENA:</w:t>
            </w:r>
          </w:p>
        </w:tc>
        <w:tc>
          <w:tcPr>
            <w:tcW w:w="7625" w:type="dxa"/>
            <w:gridSpan w:val="2"/>
            <w:tcBorders>
              <w:right w:val="single" w:sz="24" w:space="0" w:color="A5A5A5"/>
            </w:tcBorders>
            <w:shd w:val="clear" w:color="auto" w:fill="A5A5A5"/>
          </w:tcPr>
          <w:p w:rsidR="00C0223C" w:rsidRDefault="00F83FA3">
            <w:pPr>
              <w:widowControl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Sudionicima odgojno – obrazovnog procesa.</w:t>
            </w:r>
          </w:p>
        </w:tc>
      </w:tr>
      <w:tr w:rsidR="00C0223C">
        <w:tc>
          <w:tcPr>
            <w:tcW w:w="2470" w:type="dxa"/>
            <w:tcBorders>
              <w:top w:val="single" w:sz="4" w:space="0" w:color="FFFFFF"/>
              <w:left w:val="single" w:sz="24" w:space="0" w:color="A5A5A5"/>
              <w:bottom w:val="single" w:sz="4" w:space="0" w:color="FFFFFF"/>
              <w:right w:val="single" w:sz="4" w:space="0" w:color="FFFFFF"/>
            </w:tcBorders>
            <w:shd w:val="clear" w:color="auto" w:fill="A5A5A5"/>
          </w:tcPr>
          <w:p w:rsidR="00C0223C" w:rsidRDefault="00F83FA3">
            <w:pPr>
              <w:widowControl w:val="0"/>
              <w:spacing w:after="0" w:line="240" w:lineRule="auto"/>
              <w:rPr>
                <w:rFonts w:ascii="Bahnschrift Light" w:hAnsi="Bahnschrift Light"/>
                <w:b/>
                <w:bCs/>
                <w:color w:val="FFFFFF"/>
              </w:rPr>
            </w:pPr>
            <w:r>
              <w:rPr>
                <w:rFonts w:ascii="Bahnschrift Light" w:hAnsi="Bahnschrift Light"/>
                <w:b/>
                <w:bCs/>
                <w:color w:val="FFFFFF"/>
              </w:rPr>
              <w:t>NOSITELJI:</w:t>
            </w:r>
          </w:p>
        </w:tc>
        <w:tc>
          <w:tcPr>
            <w:tcW w:w="7625" w:type="dxa"/>
            <w:gridSpan w:val="2"/>
            <w:tcBorders>
              <w:top w:val="single" w:sz="4" w:space="0" w:color="FFFFFF"/>
              <w:bottom w:val="single" w:sz="4" w:space="0" w:color="FFFFFF"/>
              <w:right w:val="single" w:sz="24" w:space="0" w:color="A5A5A5"/>
            </w:tcBorders>
            <w:shd w:val="clear" w:color="auto" w:fill="A5A5A5"/>
          </w:tcPr>
          <w:p w:rsidR="00C0223C" w:rsidRDefault="00F83FA3">
            <w:pPr>
              <w:widowControl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Članovi tima za kvalitetu pod vodstvom voditelja tima i njegovog zamjenika.</w:t>
            </w:r>
          </w:p>
        </w:tc>
      </w:tr>
      <w:tr w:rsidR="00C0223C">
        <w:tc>
          <w:tcPr>
            <w:tcW w:w="2470" w:type="dxa"/>
            <w:tcBorders>
              <w:left w:val="single" w:sz="24" w:space="0" w:color="A5A5A5"/>
              <w:right w:val="single" w:sz="4" w:space="0" w:color="FFFFFF"/>
            </w:tcBorders>
            <w:shd w:val="clear" w:color="auto" w:fill="A5A5A5"/>
          </w:tcPr>
          <w:p w:rsidR="00C0223C" w:rsidRDefault="00F83FA3">
            <w:pPr>
              <w:widowControl w:val="0"/>
              <w:spacing w:after="0" w:line="240" w:lineRule="auto"/>
              <w:rPr>
                <w:rFonts w:ascii="Bahnschrift Light" w:hAnsi="Bahnschrift Light"/>
                <w:b/>
                <w:bCs/>
                <w:color w:val="FFFFFF"/>
              </w:rPr>
            </w:pPr>
            <w:r>
              <w:rPr>
                <w:rFonts w:ascii="Bahnschrift Light" w:hAnsi="Bahnschrift Light"/>
                <w:b/>
                <w:bCs/>
                <w:color w:val="FFFFFF"/>
              </w:rPr>
              <w:t>NAČINI REALIZACIJE:</w:t>
            </w:r>
          </w:p>
        </w:tc>
        <w:tc>
          <w:tcPr>
            <w:tcW w:w="7625" w:type="dxa"/>
            <w:gridSpan w:val="2"/>
            <w:tcBorders>
              <w:right w:val="single" w:sz="24" w:space="0" w:color="A5A5A5"/>
            </w:tcBorders>
            <w:shd w:val="clear" w:color="auto" w:fill="A5A5A5"/>
          </w:tcPr>
          <w:p w:rsidR="00C0223C" w:rsidRDefault="00F83FA3">
            <w:pPr>
              <w:widowControl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 xml:space="preserve">Sastanci na kojima će se provoditi </w:t>
            </w:r>
            <w:proofErr w:type="spellStart"/>
            <w:r>
              <w:rPr>
                <w:rFonts w:ascii="Times New Roman" w:hAnsi="Times New Roman" w:cs="Times New Roman"/>
                <w:color w:val="FFFFFF"/>
                <w:sz w:val="24"/>
                <w:szCs w:val="24"/>
              </w:rPr>
              <w:t>samovrednovanje</w:t>
            </w:r>
            <w:proofErr w:type="spellEnd"/>
            <w:r>
              <w:rPr>
                <w:rFonts w:ascii="Times New Roman" w:hAnsi="Times New Roman" w:cs="Times New Roman"/>
                <w:color w:val="FFFFFF"/>
                <w:sz w:val="24"/>
                <w:szCs w:val="24"/>
              </w:rPr>
              <w:t xml:space="preserve"> škole jasno definiranom </w:t>
            </w:r>
            <w:proofErr w:type="spellStart"/>
            <w:r>
              <w:rPr>
                <w:rFonts w:ascii="Times New Roman" w:hAnsi="Times New Roman" w:cs="Times New Roman"/>
                <w:color w:val="FFFFFF"/>
                <w:sz w:val="24"/>
                <w:szCs w:val="24"/>
              </w:rPr>
              <w:t>samoanalizom</w:t>
            </w:r>
            <w:proofErr w:type="spellEnd"/>
            <w:r>
              <w:rPr>
                <w:rFonts w:ascii="Times New Roman" w:hAnsi="Times New Roman" w:cs="Times New Roman"/>
                <w:color w:val="FFFFFF"/>
                <w:sz w:val="24"/>
                <w:szCs w:val="24"/>
              </w:rPr>
              <w:t xml:space="preserve"> vlastitog rada. Ostvarivanje razvojnih potreba i poduzimanje mjera za unapređenje vlastite prakse.</w:t>
            </w:r>
          </w:p>
        </w:tc>
      </w:tr>
      <w:tr w:rsidR="00C0223C">
        <w:tc>
          <w:tcPr>
            <w:tcW w:w="2470" w:type="dxa"/>
            <w:tcBorders>
              <w:top w:val="single" w:sz="4" w:space="0" w:color="FFFFFF"/>
              <w:left w:val="single" w:sz="24" w:space="0" w:color="A5A5A5"/>
              <w:bottom w:val="single" w:sz="4" w:space="0" w:color="FFFFFF"/>
              <w:right w:val="single" w:sz="4" w:space="0" w:color="FFFFFF"/>
            </w:tcBorders>
            <w:shd w:val="clear" w:color="auto" w:fill="A5A5A5"/>
          </w:tcPr>
          <w:p w:rsidR="00C0223C" w:rsidRDefault="00F83FA3">
            <w:pPr>
              <w:widowControl w:val="0"/>
              <w:spacing w:after="0" w:line="240" w:lineRule="auto"/>
              <w:rPr>
                <w:rFonts w:ascii="Bahnschrift Light" w:hAnsi="Bahnschrift Light"/>
                <w:b/>
                <w:bCs/>
                <w:color w:val="FFFFFF"/>
              </w:rPr>
            </w:pPr>
            <w:r>
              <w:rPr>
                <w:rFonts w:ascii="Bahnschrift Light" w:hAnsi="Bahnschrift Light"/>
                <w:b/>
                <w:bCs/>
                <w:color w:val="FFFFFF"/>
              </w:rPr>
              <w:t>VREMENIK:</w:t>
            </w:r>
          </w:p>
        </w:tc>
        <w:tc>
          <w:tcPr>
            <w:tcW w:w="7625" w:type="dxa"/>
            <w:gridSpan w:val="2"/>
            <w:tcBorders>
              <w:top w:val="single" w:sz="4" w:space="0" w:color="FFFFFF"/>
              <w:bottom w:val="single" w:sz="4" w:space="0" w:color="FFFFFF"/>
              <w:right w:val="single" w:sz="24" w:space="0" w:color="A5A5A5"/>
            </w:tcBorders>
            <w:shd w:val="clear" w:color="auto" w:fill="A5A5A5"/>
          </w:tcPr>
          <w:p w:rsidR="00C0223C" w:rsidRDefault="00F83FA3">
            <w:pPr>
              <w:widowControl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Tijekom školske godine 2024./2025.</w:t>
            </w:r>
          </w:p>
        </w:tc>
      </w:tr>
      <w:tr w:rsidR="00C0223C">
        <w:tc>
          <w:tcPr>
            <w:tcW w:w="2470" w:type="dxa"/>
            <w:tcBorders>
              <w:left w:val="single" w:sz="24" w:space="0" w:color="A5A5A5"/>
              <w:right w:val="single" w:sz="4" w:space="0" w:color="FFFFFF"/>
            </w:tcBorders>
            <w:shd w:val="clear" w:color="auto" w:fill="A5A5A5"/>
          </w:tcPr>
          <w:p w:rsidR="00C0223C" w:rsidRDefault="00F83FA3">
            <w:pPr>
              <w:widowControl w:val="0"/>
              <w:spacing w:after="0" w:line="240" w:lineRule="auto"/>
              <w:rPr>
                <w:rFonts w:ascii="Bahnschrift Light" w:hAnsi="Bahnschrift Light"/>
                <w:b/>
                <w:bCs/>
                <w:color w:val="FFFFFF"/>
              </w:rPr>
            </w:pPr>
            <w:r>
              <w:rPr>
                <w:rFonts w:ascii="Bahnschrift Light" w:hAnsi="Bahnschrift Light"/>
                <w:b/>
                <w:bCs/>
                <w:color w:val="FFFFFF"/>
              </w:rPr>
              <w:t>TROŠKOVNIK:</w:t>
            </w:r>
          </w:p>
        </w:tc>
        <w:tc>
          <w:tcPr>
            <w:tcW w:w="7625" w:type="dxa"/>
            <w:gridSpan w:val="2"/>
            <w:tcBorders>
              <w:right w:val="single" w:sz="24" w:space="0" w:color="A5A5A5"/>
            </w:tcBorders>
            <w:shd w:val="clear" w:color="auto" w:fill="A5A5A5"/>
          </w:tcPr>
          <w:p w:rsidR="00C0223C" w:rsidRDefault="00F83FA3">
            <w:pPr>
              <w:widowControl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w:t>
            </w:r>
          </w:p>
        </w:tc>
      </w:tr>
      <w:tr w:rsidR="00C0223C">
        <w:tc>
          <w:tcPr>
            <w:tcW w:w="2470" w:type="dxa"/>
            <w:tcBorders>
              <w:top w:val="single" w:sz="4" w:space="0" w:color="FFFFFF"/>
              <w:left w:val="single" w:sz="24" w:space="0" w:color="A5A5A5"/>
              <w:bottom w:val="single" w:sz="4" w:space="0" w:color="FFFFFF"/>
              <w:right w:val="single" w:sz="4" w:space="0" w:color="FFFFFF"/>
            </w:tcBorders>
            <w:shd w:val="clear" w:color="auto" w:fill="A5A5A5"/>
          </w:tcPr>
          <w:p w:rsidR="00C0223C" w:rsidRDefault="00F83FA3">
            <w:pPr>
              <w:widowControl w:val="0"/>
              <w:spacing w:after="0" w:line="240" w:lineRule="auto"/>
              <w:rPr>
                <w:rFonts w:ascii="Bahnschrift Light" w:hAnsi="Bahnschrift Light"/>
                <w:b/>
                <w:bCs/>
                <w:color w:val="FFFFFF"/>
              </w:rPr>
            </w:pPr>
            <w:r>
              <w:rPr>
                <w:rFonts w:ascii="Bahnschrift Light" w:hAnsi="Bahnschrift Light"/>
                <w:b/>
                <w:bCs/>
                <w:color w:val="FFFFFF"/>
              </w:rPr>
              <w:t>VREDNOVANJE:</w:t>
            </w:r>
          </w:p>
        </w:tc>
        <w:tc>
          <w:tcPr>
            <w:tcW w:w="7625" w:type="dxa"/>
            <w:gridSpan w:val="2"/>
            <w:tcBorders>
              <w:top w:val="single" w:sz="4" w:space="0" w:color="FFFFFF"/>
              <w:bottom w:val="single" w:sz="4" w:space="0" w:color="FFFFFF"/>
              <w:right w:val="single" w:sz="24" w:space="0" w:color="A5A5A5"/>
            </w:tcBorders>
            <w:shd w:val="clear" w:color="auto" w:fill="A5A5A5"/>
          </w:tcPr>
          <w:p w:rsidR="00C0223C" w:rsidRDefault="00F83FA3">
            <w:pPr>
              <w:widowControl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Realizacija dogovorenog plana rada.</w:t>
            </w:r>
          </w:p>
        </w:tc>
      </w:tr>
    </w:tbl>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F83FA3">
      <w:r>
        <w:rPr>
          <w:noProof/>
        </w:rPr>
        <w:lastRenderedPageBreak/>
        <w:drawing>
          <wp:inline distT="0" distB="0" distL="0" distR="0">
            <wp:extent cx="6615430" cy="2819400"/>
            <wp:effectExtent l="0" t="0" r="0" b="0"/>
            <wp:docPr id="43" name="Slika14" descr="Free Vector | Happy children dancing with music notes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14" descr="Free Vector | Happy children dancing with music notes on white background"/>
                    <pic:cNvPicPr>
                      <a:picLocks noChangeAspect="1" noChangeArrowheads="1"/>
                    </pic:cNvPicPr>
                  </pic:nvPicPr>
                  <pic:blipFill>
                    <a:blip r:embed="rId22"/>
                    <a:stretch>
                      <a:fillRect/>
                    </a:stretch>
                  </pic:blipFill>
                  <pic:spPr bwMode="auto">
                    <a:xfrm>
                      <a:off x="0" y="0"/>
                      <a:ext cx="6615430" cy="2819400"/>
                    </a:xfrm>
                    <a:prstGeom prst="rect">
                      <a:avLst/>
                    </a:prstGeom>
                  </pic:spPr>
                </pic:pic>
              </a:graphicData>
            </a:graphic>
          </wp:inline>
        </w:drawing>
      </w:r>
    </w:p>
    <w:p w:rsidR="00C0223C" w:rsidRDefault="00C0223C">
      <w:pPr>
        <w:rPr>
          <w:rFonts w:ascii="Times New Roman" w:hAnsi="Times New Roman" w:cs="Times New Roman"/>
          <w:sz w:val="24"/>
          <w:szCs w:val="24"/>
        </w:rPr>
      </w:pPr>
    </w:p>
    <w:p w:rsidR="00C0223C" w:rsidRDefault="00C0223C">
      <w:pPr>
        <w:rPr>
          <w:rFonts w:ascii="Times New Roman" w:hAnsi="Times New Roman" w:cs="Times New Roman"/>
          <w:sz w:val="24"/>
          <w:szCs w:val="24"/>
        </w:rPr>
      </w:pPr>
    </w:p>
    <w:p w:rsidR="00C0223C" w:rsidRDefault="00F83FA3">
      <w:pPr>
        <w:jc w:val="center"/>
        <w:rPr>
          <w:rFonts w:ascii="Cambria" w:hAnsi="Cambria" w:cs="Times New Roman"/>
          <w:sz w:val="28"/>
          <w:szCs w:val="28"/>
        </w:rPr>
      </w:pPr>
      <w:r>
        <w:rPr>
          <w:rFonts w:ascii="Cambria" w:hAnsi="Cambria" w:cs="Times New Roman"/>
          <w:sz w:val="28"/>
          <w:szCs w:val="28"/>
        </w:rPr>
        <w:t>Školski kurikulum napisale i uredile učiteljice razredne nastave:</w:t>
      </w:r>
    </w:p>
    <w:p w:rsidR="00C0223C" w:rsidRDefault="00C0223C">
      <w:pPr>
        <w:jc w:val="center"/>
        <w:rPr>
          <w:rFonts w:ascii="Cambria" w:hAnsi="Cambria" w:cs="Times New Roman"/>
          <w:sz w:val="28"/>
          <w:szCs w:val="28"/>
        </w:rPr>
      </w:pPr>
    </w:p>
    <w:p w:rsidR="00C0223C" w:rsidRDefault="00F83FA3">
      <w:pPr>
        <w:jc w:val="center"/>
        <w:rPr>
          <w:rFonts w:ascii="Cambria" w:hAnsi="Cambria" w:cs="Times New Roman"/>
          <w:sz w:val="28"/>
          <w:szCs w:val="28"/>
        </w:rPr>
      </w:pPr>
      <w:r>
        <w:rPr>
          <w:rFonts w:ascii="Cambria" w:hAnsi="Cambria" w:cs="Times New Roman"/>
          <w:sz w:val="28"/>
          <w:szCs w:val="28"/>
        </w:rPr>
        <w:t xml:space="preserve">Marina </w:t>
      </w:r>
      <w:proofErr w:type="spellStart"/>
      <w:r>
        <w:rPr>
          <w:rFonts w:ascii="Cambria" w:hAnsi="Cambria" w:cs="Times New Roman"/>
          <w:sz w:val="28"/>
          <w:szCs w:val="28"/>
        </w:rPr>
        <w:t>Gambiraža</w:t>
      </w:r>
      <w:proofErr w:type="spellEnd"/>
      <w:r>
        <w:rPr>
          <w:rFonts w:ascii="Cambria" w:hAnsi="Cambria" w:cs="Times New Roman"/>
          <w:sz w:val="28"/>
          <w:szCs w:val="28"/>
        </w:rPr>
        <w:t xml:space="preserve">, Matea Jurić, Dolores </w:t>
      </w:r>
      <w:proofErr w:type="spellStart"/>
      <w:r>
        <w:rPr>
          <w:rFonts w:ascii="Cambria" w:hAnsi="Cambria" w:cs="Times New Roman"/>
          <w:sz w:val="28"/>
          <w:szCs w:val="28"/>
        </w:rPr>
        <w:t>Zurak</w:t>
      </w:r>
      <w:proofErr w:type="spellEnd"/>
      <w:r>
        <w:rPr>
          <w:rFonts w:ascii="Cambria" w:hAnsi="Cambria" w:cs="Times New Roman"/>
          <w:sz w:val="28"/>
          <w:szCs w:val="28"/>
        </w:rPr>
        <w:t xml:space="preserve"> i Sanja Županović.</w:t>
      </w:r>
    </w:p>
    <w:p w:rsidR="00926A33" w:rsidRDefault="00926A33" w:rsidP="00926A33">
      <w:pPr>
        <w:rPr>
          <w:rFonts w:ascii="Cambria" w:hAnsi="Cambria" w:cs="Times New Roman"/>
          <w:sz w:val="28"/>
          <w:szCs w:val="28"/>
        </w:rPr>
      </w:pPr>
    </w:p>
    <w:p w:rsidR="00926A33" w:rsidRDefault="00926A33" w:rsidP="00926A33">
      <w:pPr>
        <w:rPr>
          <w:rFonts w:ascii="Cambria" w:hAnsi="Cambria" w:cs="Times New Roman"/>
          <w:sz w:val="28"/>
          <w:szCs w:val="28"/>
        </w:rPr>
      </w:pPr>
    </w:p>
    <w:p w:rsidR="00926A33" w:rsidRDefault="00926A33" w:rsidP="00926A33">
      <w:pPr>
        <w:rPr>
          <w:rFonts w:ascii="Cambria" w:hAnsi="Cambria" w:cs="Times New Roman"/>
          <w:sz w:val="28"/>
          <w:szCs w:val="28"/>
        </w:rPr>
      </w:pPr>
      <w:r>
        <w:object w:dxaOrig="1546" w:dyaOrig="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3" o:title=""/>
          </v:shape>
          <o:OLEObject Type="Embed" ProgID="Excel.Sheet.12" ShapeID="_x0000_i1025" DrawAspect="Icon" ObjectID="_1790156195" r:id="rId24"/>
        </w:object>
      </w:r>
    </w:p>
    <w:p w:rsidR="00C0223C" w:rsidRDefault="00F83FA3">
      <w:pPr>
        <w:jc w:val="center"/>
        <w:rPr>
          <w:rFonts w:ascii="Brush Script MT" w:hAnsi="Brush Script MT" w:cs="Times New Roman"/>
          <w:b/>
          <w:bCs/>
          <w:color w:val="FFFFFF"/>
          <w:sz w:val="40"/>
          <w:szCs w:val="40"/>
        </w:rPr>
      </w:pPr>
      <w:r>
        <w:rPr>
          <w:rFonts w:ascii="Brush Script MT" w:hAnsi="Brush Script MT" w:cs="Times New Roman"/>
          <w:b/>
          <w:bCs/>
          <w:color w:val="FFFFFF"/>
          <w:sz w:val="40"/>
          <w:szCs w:val="40"/>
        </w:rPr>
        <w:t>Sa</w:t>
      </w:r>
    </w:p>
    <w:p w:rsidR="00301B77" w:rsidRDefault="00301B77" w:rsidP="00301B77">
      <w:pPr>
        <w:jc w:val="both"/>
        <w:rPr>
          <w:b/>
          <w:bCs/>
          <w:color w:val="000000" w:themeColor="text1"/>
        </w:rPr>
      </w:pPr>
      <w:r>
        <w:rPr>
          <w:b/>
          <w:bCs/>
          <w:color w:val="000000" w:themeColor="text1"/>
        </w:rPr>
        <w:t>KLASA: 602-01/24-01/163</w:t>
      </w:r>
    </w:p>
    <w:p w:rsidR="00301B77" w:rsidRDefault="00301B77" w:rsidP="00301B77">
      <w:pPr>
        <w:jc w:val="both"/>
        <w:rPr>
          <w:b/>
          <w:bCs/>
          <w:color w:val="000000" w:themeColor="text1"/>
        </w:rPr>
      </w:pPr>
      <w:r>
        <w:rPr>
          <w:b/>
          <w:bCs/>
          <w:color w:val="000000" w:themeColor="text1"/>
        </w:rPr>
        <w:t>URBROJ: 2198-1-2-24-1</w:t>
      </w:r>
    </w:p>
    <w:p w:rsidR="00301B77" w:rsidRDefault="00301B77" w:rsidP="00301B77">
      <w:pPr>
        <w:jc w:val="both"/>
        <w:rPr>
          <w:b/>
          <w:bCs/>
        </w:rPr>
      </w:pPr>
      <w:r>
        <w:rPr>
          <w:b/>
          <w:bCs/>
        </w:rPr>
        <w:t>Zadar, 4. listopada 2024. godine</w:t>
      </w:r>
    </w:p>
    <w:p w:rsidR="00301B77" w:rsidRDefault="00301B77" w:rsidP="00301B77">
      <w:pPr>
        <w:jc w:val="both"/>
        <w:rPr>
          <w:b/>
          <w:bCs/>
          <w:color w:val="C00000"/>
        </w:rPr>
      </w:pPr>
    </w:p>
    <w:p w:rsidR="00C0223C" w:rsidRDefault="00C0223C">
      <w:pPr>
        <w:tabs>
          <w:tab w:val="left" w:pos="2655"/>
        </w:tabs>
        <w:rPr>
          <w:rFonts w:ascii="Times New Roman" w:hAnsi="Times New Roman" w:cs="Times New Roman"/>
          <w:sz w:val="24"/>
          <w:szCs w:val="24"/>
        </w:rPr>
      </w:pPr>
    </w:p>
    <w:p w:rsidR="00C0223C" w:rsidRDefault="00F83FA3">
      <w:pPr>
        <w:tabs>
          <w:tab w:val="left" w:pos="4485"/>
        </w:tabs>
        <w:rPr>
          <w:rFonts w:ascii="Times New Roman" w:hAnsi="Times New Roman" w:cs="Times New Roman"/>
          <w:sz w:val="24"/>
          <w:szCs w:val="24"/>
        </w:rPr>
      </w:pPr>
      <w:r>
        <w:rPr>
          <w:rFonts w:ascii="Times New Roman" w:hAnsi="Times New Roman" w:cs="Times New Roman"/>
          <w:sz w:val="24"/>
          <w:szCs w:val="24"/>
        </w:rPr>
        <w:lastRenderedPageBreak/>
        <w:tab/>
      </w:r>
    </w:p>
    <w:sectPr w:rsidR="00C0223C">
      <w:headerReference w:type="default" r:id="rId25"/>
      <w:footerReference w:type="default" r:id="rId26"/>
      <w:pgSz w:w="11906" w:h="16838"/>
      <w:pgMar w:top="765" w:right="720" w:bottom="1272" w:left="720" w:header="708"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1910" w:rsidRDefault="00A11910">
      <w:pPr>
        <w:spacing w:after="0" w:line="240" w:lineRule="auto"/>
      </w:pPr>
      <w:r>
        <w:separator/>
      </w:r>
    </w:p>
  </w:endnote>
  <w:endnote w:type="continuationSeparator" w:id="0">
    <w:p w:rsidR="00A11910" w:rsidRDefault="00A11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DejaVu Sans">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Bradley Hand ITC">
    <w:panose1 w:val="0307040205030203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Bahnschrift SemiBold">
    <w:panose1 w:val="020B0502040204020203"/>
    <w:charset w:val="EE"/>
    <w:family w:val="swiss"/>
    <w:pitch w:val="variable"/>
    <w:sig w:usb0="A00002C7" w:usb1="00000002" w:usb2="00000000" w:usb3="00000000" w:csb0="0000019F" w:csb1="00000000"/>
  </w:font>
  <w:font w:name="+mn-ea">
    <w:panose1 w:val="00000000000000000000"/>
    <w:charset w:val="00"/>
    <w:family w:val="roman"/>
    <w:notTrueType/>
    <w:pitch w:val="default"/>
  </w:font>
  <w:font w:name="CIDFont+F6">
    <w:altName w:val="Cambria"/>
    <w:charset w:val="EE"/>
    <w:family w:val="roman"/>
    <w:pitch w:val="variable"/>
  </w:font>
  <w:font w:name="Forte">
    <w:panose1 w:val="03060902040502070203"/>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 w:name="Bahnschrift Light">
    <w:panose1 w:val="020B0502040204020203"/>
    <w:charset w:val="EE"/>
    <w:family w:val="swiss"/>
    <w:pitch w:val="variable"/>
    <w:sig w:usb0="A00002C7" w:usb1="00000002" w:usb2="00000000" w:usb3="00000000" w:csb0="0000019F" w:csb1="00000000"/>
  </w:font>
  <w:font w:name="Bahnschrift Light SemiCondensed">
    <w:panose1 w:val="020B0502040204020203"/>
    <w:charset w:val="EE"/>
    <w:family w:val="swiss"/>
    <w:pitch w:val="variable"/>
    <w:sig w:usb0="A00002C7" w:usb1="00000002"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D3A" w:rsidRDefault="004C7D3A">
    <w:pPr>
      <w:pStyle w:val="Podnoje"/>
    </w:pPr>
  </w:p>
  <w:p w:rsidR="004C7D3A" w:rsidRDefault="004C7D3A">
    <w:pPr>
      <w:pStyle w:val="Podnoje"/>
    </w:pPr>
  </w:p>
  <w:p w:rsidR="004C7D3A" w:rsidRDefault="004C7D3A">
    <w:pPr>
      <w:pStyle w:val="Podnoje"/>
    </w:pPr>
  </w:p>
  <w:p w:rsidR="004C7D3A" w:rsidRDefault="004C7D3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1910" w:rsidRDefault="00A11910">
      <w:pPr>
        <w:spacing w:after="0" w:line="240" w:lineRule="auto"/>
      </w:pPr>
      <w:r>
        <w:separator/>
      </w:r>
    </w:p>
  </w:footnote>
  <w:footnote w:type="continuationSeparator" w:id="0">
    <w:p w:rsidR="00A11910" w:rsidRDefault="00A11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Layout w:type="fixed"/>
      <w:tblCellMar>
        <w:top w:w="115" w:type="dxa"/>
        <w:left w:w="115" w:type="dxa"/>
        <w:bottom w:w="115" w:type="dxa"/>
        <w:right w:w="115" w:type="dxa"/>
      </w:tblCellMar>
      <w:tblLook w:val="0000" w:firstRow="0" w:lastRow="0" w:firstColumn="0" w:lastColumn="0" w:noHBand="0" w:noVBand="0"/>
    </w:tblPr>
    <w:tblGrid>
      <w:gridCol w:w="320"/>
      <w:gridCol w:w="10146"/>
    </w:tblGrid>
    <w:tr w:rsidR="004C7D3A">
      <w:trPr>
        <w:jc w:val="right"/>
      </w:trPr>
      <w:tc>
        <w:tcPr>
          <w:tcW w:w="320" w:type="dxa"/>
          <w:shd w:val="clear" w:color="auto" w:fill="ED7D31"/>
          <w:vAlign w:val="center"/>
        </w:tcPr>
        <w:p w:rsidR="004C7D3A" w:rsidRDefault="004C7D3A">
          <w:pPr>
            <w:pStyle w:val="Zaglavlje"/>
            <w:widowControl w:val="0"/>
            <w:jc w:val="center"/>
            <w:rPr>
              <w:caps/>
              <w:color w:val="FFFFFF"/>
            </w:rPr>
          </w:pPr>
        </w:p>
      </w:tc>
      <w:tc>
        <w:tcPr>
          <w:tcW w:w="10145" w:type="dxa"/>
          <w:shd w:val="clear" w:color="auto" w:fill="ED7D31"/>
          <w:vAlign w:val="center"/>
        </w:tcPr>
        <w:p w:rsidR="004C7D3A" w:rsidRDefault="004C7D3A">
          <w:pPr>
            <w:pStyle w:val="Zaglavlje"/>
            <w:widowControl w:val="0"/>
            <w:jc w:val="center"/>
            <w:rPr>
              <w:caps/>
              <w:color w:val="FFFFFF"/>
            </w:rPr>
          </w:pPr>
        </w:p>
        <w:p w:rsidR="004C7D3A" w:rsidRDefault="004C7D3A">
          <w:pPr>
            <w:pStyle w:val="Zaglavlje"/>
            <w:widowControl w:val="0"/>
            <w:jc w:val="center"/>
            <w:rPr>
              <w:caps/>
              <w:color w:val="FFFFFF"/>
            </w:rPr>
          </w:pPr>
        </w:p>
        <w:p w:rsidR="004C7D3A" w:rsidRDefault="004C7D3A">
          <w:pPr>
            <w:pStyle w:val="Zaglavlje"/>
            <w:widowControl w:val="0"/>
            <w:jc w:val="center"/>
            <w:rPr>
              <w:caps/>
              <w:color w:val="FFFFFF"/>
            </w:rPr>
          </w:pPr>
        </w:p>
        <w:p w:rsidR="004C7D3A" w:rsidRDefault="004C7D3A">
          <w:pPr>
            <w:pStyle w:val="Zaglavlje"/>
            <w:widowControl w:val="0"/>
            <w:jc w:val="center"/>
            <w:rPr>
              <w:caps/>
              <w:color w:val="FFFFFF"/>
            </w:rPr>
          </w:pPr>
        </w:p>
        <w:p w:rsidR="004C7D3A" w:rsidRDefault="004C7D3A">
          <w:pPr>
            <w:pStyle w:val="Zaglavlje"/>
            <w:widowControl w:val="0"/>
            <w:jc w:val="center"/>
            <w:rPr>
              <w:caps/>
              <w:color w:val="FFFFFF"/>
            </w:rPr>
          </w:pPr>
        </w:p>
        <w:p w:rsidR="004C7D3A" w:rsidRDefault="004C7D3A">
          <w:pPr>
            <w:pStyle w:val="Zaglavlje"/>
            <w:widowControl w:val="0"/>
            <w:jc w:val="center"/>
            <w:rPr>
              <w:caps/>
              <w:color w:val="FFFFFF"/>
            </w:rPr>
          </w:pPr>
        </w:p>
        <w:p w:rsidR="004C7D3A" w:rsidRDefault="004C7D3A">
          <w:pPr>
            <w:pStyle w:val="Zaglavlje"/>
            <w:widowControl w:val="0"/>
            <w:jc w:val="center"/>
            <w:rPr>
              <w:rFonts w:ascii="Bahnschrift Light" w:hAnsi="Bahnschrift Light"/>
              <w:caps/>
              <w:sz w:val="24"/>
              <w:szCs w:val="24"/>
            </w:rPr>
          </w:pPr>
          <w:r>
            <w:rPr>
              <w:rFonts w:ascii="Bahnschrift Light" w:hAnsi="Bahnschrift Light"/>
              <w:caps/>
              <w:sz w:val="24"/>
              <w:szCs w:val="24"/>
            </w:rPr>
            <w:t>ŠKOLSKI KURIKULUM – OSNOVNA ŠKOLA KRUNE KRSTIĆA, ZADAR</w:t>
          </w:r>
        </w:p>
      </w:tc>
    </w:tr>
  </w:tbl>
  <w:p w:rsidR="004C7D3A" w:rsidRDefault="004C7D3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631DFE"/>
    <w:multiLevelType w:val="multilevel"/>
    <w:tmpl w:val="A56CD10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3B335EF7"/>
    <w:multiLevelType w:val="multilevel"/>
    <w:tmpl w:val="F2F2D442"/>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43E352B"/>
    <w:multiLevelType w:val="multilevel"/>
    <w:tmpl w:val="003C5D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48A951D3"/>
    <w:multiLevelType w:val="multilevel"/>
    <w:tmpl w:val="95B4B0E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 w15:restartNumberingAfterBreak="0">
    <w:nsid w:val="501A3F6C"/>
    <w:multiLevelType w:val="multilevel"/>
    <w:tmpl w:val="A3183D68"/>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52676DC5"/>
    <w:multiLevelType w:val="multilevel"/>
    <w:tmpl w:val="F6EA221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2960149"/>
    <w:multiLevelType w:val="hybridMultilevel"/>
    <w:tmpl w:val="41CA496A"/>
    <w:lvl w:ilvl="0" w:tplc="C9846A0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B9E02CD"/>
    <w:multiLevelType w:val="multilevel"/>
    <w:tmpl w:val="54DE3F46"/>
    <w:lvl w:ilvl="0">
      <w:start w:val="1"/>
      <w:numFmt w:val="lowerLetter"/>
      <w:lvlText w:val="%1"/>
      <w:lvlJc w:val="left"/>
      <w:pPr>
        <w:tabs>
          <w:tab w:val="num" w:pos="0"/>
        </w:tabs>
        <w:ind w:left="720" w:hanging="360"/>
      </w:pPr>
      <w:rPr>
        <w:rFonts w:eastAsia="DejaVu Sans"/>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8" w15:restartNumberingAfterBreak="0">
    <w:nsid w:val="6AB7497D"/>
    <w:multiLevelType w:val="multilevel"/>
    <w:tmpl w:val="F9D0543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5"/>
  </w:num>
  <w:num w:numId="2">
    <w:abstractNumId w:val="3"/>
  </w:num>
  <w:num w:numId="3">
    <w:abstractNumId w:val="7"/>
  </w:num>
  <w:num w:numId="4">
    <w:abstractNumId w:val="8"/>
  </w:num>
  <w:num w:numId="5">
    <w:abstractNumId w:val="4"/>
  </w:num>
  <w:num w:numId="6">
    <w:abstractNumId w:val="0"/>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23C"/>
    <w:rsid w:val="00301B77"/>
    <w:rsid w:val="00317686"/>
    <w:rsid w:val="003D68F3"/>
    <w:rsid w:val="004C7D3A"/>
    <w:rsid w:val="008F685F"/>
    <w:rsid w:val="00926A33"/>
    <w:rsid w:val="00A11910"/>
    <w:rsid w:val="00B81EF9"/>
    <w:rsid w:val="00C0223C"/>
    <w:rsid w:val="00F83FA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94A74"/>
  <w15:docId w15:val="{469EA85B-9571-4B0D-ADDF-C94DE4EE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 w:val="22"/>
        <w:szCs w:val="22"/>
        <w:lang w:val="hr-H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paragraph" w:styleId="Naslov1">
    <w:name w:val="heading 1"/>
    <w:basedOn w:val="Normal"/>
    <w:next w:val="Normal"/>
    <w:uiPriority w:val="9"/>
    <w:qFormat/>
    <w:pPr>
      <w:keepNext/>
      <w:keepLines/>
      <w:spacing w:before="240" w:after="0"/>
      <w:outlineLvl w:val="0"/>
    </w:pPr>
    <w:rPr>
      <w:rFonts w:ascii="Calibri Light" w:hAnsi="Calibri Light"/>
      <w:color w:val="2F5496"/>
      <w:sz w:val="32"/>
      <w:szCs w:val="32"/>
    </w:rPr>
  </w:style>
  <w:style w:type="paragraph" w:styleId="Naslov2">
    <w:name w:val="heading 2"/>
    <w:basedOn w:val="Normal"/>
    <w:next w:val="Normal"/>
    <w:uiPriority w:val="9"/>
    <w:semiHidden/>
    <w:unhideWhenUsed/>
    <w:qFormat/>
    <w:pPr>
      <w:keepNext/>
      <w:keepLines/>
      <w:spacing w:before="40" w:after="0"/>
      <w:outlineLvl w:val="1"/>
    </w:pPr>
    <w:rPr>
      <w:rFonts w:ascii="Calibri Light" w:hAnsi="Calibri Light"/>
      <w:color w:val="2F5496"/>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ZaglavljeChar">
    <w:name w:val="Zaglavlje Char"/>
    <w:basedOn w:val="Zadanifontodlomka"/>
    <w:qFormat/>
  </w:style>
  <w:style w:type="character" w:customStyle="1" w:styleId="PodnojeChar">
    <w:name w:val="Podnožje Char"/>
    <w:basedOn w:val="Zadanifontodlomka"/>
    <w:qFormat/>
  </w:style>
  <w:style w:type="character" w:customStyle="1" w:styleId="PodnaslovChar">
    <w:name w:val="Podnaslov Char"/>
    <w:basedOn w:val="Zadanifontodlomka"/>
    <w:qFormat/>
    <w:rPr>
      <w:rFonts w:eastAsia="Calibri"/>
      <w:color w:val="5A5A5A"/>
      <w:spacing w:val="15"/>
    </w:rPr>
  </w:style>
  <w:style w:type="character" w:customStyle="1" w:styleId="Internetskapoveznica">
    <w:name w:val="Internetska poveznica"/>
    <w:basedOn w:val="Zadanifontodlomka"/>
    <w:rPr>
      <w:color w:val="0000FF"/>
      <w:u w:val="single"/>
    </w:rPr>
  </w:style>
  <w:style w:type="character" w:styleId="Nerijeenospominjanje">
    <w:name w:val="Unresolved Mention"/>
    <w:basedOn w:val="Zadanifontodlomka"/>
    <w:qFormat/>
    <w:rPr>
      <w:color w:val="605E5C"/>
      <w:shd w:val="clear" w:color="auto" w:fill="E1DFDD"/>
    </w:rPr>
  </w:style>
  <w:style w:type="character" w:customStyle="1" w:styleId="Posjeenainternetskapoveznica">
    <w:name w:val="Posjećena internetska poveznica"/>
    <w:basedOn w:val="Zadanifontodlomka"/>
    <w:rPr>
      <w:color w:val="954F72"/>
      <w:u w:val="single"/>
    </w:rPr>
  </w:style>
  <w:style w:type="character" w:customStyle="1" w:styleId="Naslov1Char">
    <w:name w:val="Naslov 1 Char"/>
    <w:basedOn w:val="Zadanifontodlomka"/>
    <w:qFormat/>
    <w:rPr>
      <w:rFonts w:ascii="Calibri Light" w:eastAsia="Calibri" w:hAnsi="Calibri Light" w:cs="Tahoma"/>
      <w:color w:val="2F5496"/>
      <w:sz w:val="32"/>
      <w:szCs w:val="32"/>
    </w:rPr>
  </w:style>
  <w:style w:type="character" w:customStyle="1" w:styleId="TekstbaloniaChar">
    <w:name w:val="Tekst balončića Char"/>
    <w:basedOn w:val="Zadanifontodlomka"/>
    <w:qFormat/>
    <w:rPr>
      <w:rFonts w:ascii="Segoe UI" w:hAnsi="Segoe UI" w:cs="Segoe UI"/>
      <w:sz w:val="18"/>
      <w:szCs w:val="18"/>
    </w:rPr>
  </w:style>
  <w:style w:type="character" w:customStyle="1" w:styleId="NaslovChar">
    <w:name w:val="Naslov Char"/>
    <w:basedOn w:val="Zadanifontodlomka"/>
    <w:qFormat/>
    <w:rPr>
      <w:rFonts w:ascii="Calibri Light" w:eastAsia="Calibri" w:hAnsi="Calibri Light" w:cs="Tahoma"/>
      <w:spacing w:val="-10"/>
      <w:kern w:val="2"/>
      <w:sz w:val="56"/>
      <w:szCs w:val="56"/>
    </w:rPr>
  </w:style>
  <w:style w:type="character" w:customStyle="1" w:styleId="Naslov2Char">
    <w:name w:val="Naslov 2 Char"/>
    <w:basedOn w:val="Zadanifontodlomka"/>
    <w:qFormat/>
    <w:rPr>
      <w:rFonts w:ascii="Calibri Light" w:eastAsia="Calibri" w:hAnsi="Calibri Light" w:cs="Tahoma"/>
      <w:color w:val="2F5496"/>
      <w:sz w:val="26"/>
      <w:szCs w:val="26"/>
    </w:rPr>
  </w:style>
  <w:style w:type="character" w:customStyle="1" w:styleId="normaltextrun">
    <w:name w:val="normaltextrun"/>
    <w:basedOn w:val="Zadanifontodlomka"/>
    <w:qFormat/>
  </w:style>
  <w:style w:type="character" w:customStyle="1" w:styleId="eop">
    <w:name w:val="eop"/>
    <w:basedOn w:val="Zadanifontodlomka"/>
    <w:qFormat/>
  </w:style>
  <w:style w:type="paragraph" w:customStyle="1" w:styleId="Stilnaslova">
    <w:name w:val="Stil naslova"/>
    <w:basedOn w:val="Normal"/>
    <w:next w:val="Tijeloteksta"/>
    <w:qFormat/>
    <w:pPr>
      <w:keepNext/>
      <w:spacing w:before="240" w:after="120"/>
    </w:pPr>
    <w:rPr>
      <w:rFonts w:ascii="Liberation Sans" w:eastAsia="Microsoft YaHei" w:hAnsi="Liberation Sans" w:cs="Arial"/>
      <w:sz w:val="28"/>
      <w:szCs w:val="28"/>
    </w:rPr>
  </w:style>
  <w:style w:type="paragraph" w:styleId="Tijeloteksta">
    <w:name w:val="Body Text"/>
    <w:basedOn w:val="Normal"/>
    <w:pPr>
      <w:spacing w:after="140" w:line="276" w:lineRule="auto"/>
    </w:pPr>
  </w:style>
  <w:style w:type="paragraph" w:styleId="Popis">
    <w:name w:val="List"/>
    <w:basedOn w:val="Tijeloteksta"/>
    <w:rPr>
      <w:rFonts w:cs="Arial"/>
    </w:rPr>
  </w:style>
  <w:style w:type="paragraph" w:styleId="Opisslike">
    <w:name w:val="caption"/>
    <w:basedOn w:val="Normal"/>
    <w:qFormat/>
    <w:pPr>
      <w:suppressLineNumbers/>
      <w:spacing w:before="120" w:after="120"/>
    </w:pPr>
    <w:rPr>
      <w:rFonts w:cs="Arial"/>
      <w:i/>
      <w:iCs/>
      <w:sz w:val="24"/>
      <w:szCs w:val="24"/>
    </w:rPr>
  </w:style>
  <w:style w:type="paragraph" w:customStyle="1" w:styleId="Indeks">
    <w:name w:val="Indeks"/>
    <w:basedOn w:val="Normal"/>
    <w:qFormat/>
    <w:pPr>
      <w:suppressLineNumbers/>
    </w:pPr>
    <w:rPr>
      <w:rFonts w:cs="Arial"/>
    </w:rPr>
  </w:style>
  <w:style w:type="paragraph" w:customStyle="1" w:styleId="Zaglavljeipodnoje">
    <w:name w:val="Zaglavlje i podnožje"/>
    <w:basedOn w:val="Normal"/>
    <w:qFormat/>
  </w:style>
  <w:style w:type="paragraph" w:styleId="Zaglavlje">
    <w:name w:val="header"/>
    <w:basedOn w:val="Normal"/>
    <w:pPr>
      <w:tabs>
        <w:tab w:val="center" w:pos="4536"/>
        <w:tab w:val="right" w:pos="9072"/>
      </w:tabs>
      <w:spacing w:after="0" w:line="240" w:lineRule="auto"/>
    </w:pPr>
  </w:style>
  <w:style w:type="paragraph" w:styleId="Podnoje">
    <w:name w:val="footer"/>
    <w:basedOn w:val="Normal"/>
    <w:pPr>
      <w:tabs>
        <w:tab w:val="center" w:pos="4536"/>
        <w:tab w:val="right" w:pos="9072"/>
      </w:tabs>
      <w:spacing w:after="0" w:line="240" w:lineRule="auto"/>
    </w:pPr>
  </w:style>
  <w:style w:type="paragraph" w:styleId="Podnaslov">
    <w:name w:val="Subtitle"/>
    <w:basedOn w:val="Normal"/>
    <w:next w:val="Normal"/>
    <w:uiPriority w:val="11"/>
    <w:qFormat/>
    <w:rPr>
      <w:color w:val="5A5A5A"/>
      <w:spacing w:val="15"/>
    </w:rPr>
  </w:style>
  <w:style w:type="paragraph" w:styleId="Odlomakpopisa">
    <w:name w:val="List Paragraph"/>
    <w:basedOn w:val="Normal"/>
    <w:qFormat/>
    <w:pPr>
      <w:ind w:left="720"/>
      <w:contextualSpacing/>
    </w:pPr>
  </w:style>
  <w:style w:type="paragraph" w:styleId="StandardWeb">
    <w:name w:val="Normal (Web)"/>
    <w:basedOn w:val="Normal"/>
    <w:qFormat/>
    <w:pPr>
      <w:spacing w:before="280" w:after="280" w:line="240" w:lineRule="auto"/>
    </w:pPr>
    <w:rPr>
      <w:rFonts w:ascii="Times New Roman" w:eastAsia="Times New Roman" w:hAnsi="Times New Roman" w:cs="Times New Roman"/>
      <w:sz w:val="24"/>
      <w:szCs w:val="24"/>
      <w:lang w:eastAsia="hr-HR"/>
    </w:rPr>
  </w:style>
  <w:style w:type="paragraph" w:styleId="Tekstbalonia">
    <w:name w:val="Balloon Text"/>
    <w:basedOn w:val="Normal"/>
    <w:qFormat/>
    <w:pPr>
      <w:spacing w:after="0" w:line="240" w:lineRule="auto"/>
    </w:pPr>
    <w:rPr>
      <w:rFonts w:ascii="Segoe UI" w:hAnsi="Segoe UI" w:cs="Segoe UI"/>
      <w:sz w:val="18"/>
      <w:szCs w:val="18"/>
    </w:rPr>
  </w:style>
  <w:style w:type="paragraph" w:styleId="Naslov">
    <w:name w:val="Title"/>
    <w:basedOn w:val="Normal"/>
    <w:next w:val="Normal"/>
    <w:uiPriority w:val="10"/>
    <w:qFormat/>
    <w:pPr>
      <w:spacing w:after="0" w:line="240" w:lineRule="auto"/>
      <w:contextualSpacing/>
    </w:pPr>
    <w:rPr>
      <w:rFonts w:ascii="Calibri Light" w:hAnsi="Calibri Light"/>
      <w:spacing w:val="-10"/>
      <w:kern w:val="2"/>
      <w:sz w:val="56"/>
      <w:szCs w:val="56"/>
    </w:rPr>
  </w:style>
  <w:style w:type="paragraph" w:customStyle="1" w:styleId="yiv2681445863msonormal">
    <w:name w:val="yiv2681445863msonormal"/>
    <w:basedOn w:val="Normal"/>
    <w:qFormat/>
    <w:pPr>
      <w:spacing w:before="280" w:after="280" w:line="240" w:lineRule="auto"/>
    </w:pPr>
    <w:rPr>
      <w:rFonts w:ascii="Times New Roman" w:eastAsia="Times New Roman" w:hAnsi="Times New Roman" w:cs="Times New Roman"/>
      <w:sz w:val="24"/>
      <w:szCs w:val="24"/>
      <w:lang w:eastAsia="hr-HR"/>
    </w:rPr>
  </w:style>
  <w:style w:type="paragraph" w:customStyle="1" w:styleId="yiv2523951301msonormal">
    <w:name w:val="yiv2523951301msonormal"/>
    <w:basedOn w:val="Normal"/>
    <w:qFormat/>
    <w:pPr>
      <w:spacing w:before="280" w:after="280" w:line="240" w:lineRule="auto"/>
    </w:pPr>
    <w:rPr>
      <w:rFonts w:ascii="Times New Roman" w:eastAsia="Times New Roman" w:hAnsi="Times New Roman" w:cs="Times New Roman"/>
      <w:sz w:val="24"/>
      <w:szCs w:val="24"/>
      <w:lang w:eastAsia="hr-HR"/>
    </w:rPr>
  </w:style>
  <w:style w:type="paragraph" w:styleId="Bezproreda">
    <w:name w:val="No Spacing"/>
    <w:qFormat/>
  </w:style>
  <w:style w:type="paragraph" w:customStyle="1" w:styleId="paragraph">
    <w:name w:val="paragraph"/>
    <w:basedOn w:val="Normal"/>
    <w:qFormat/>
    <w:pPr>
      <w:spacing w:before="280" w:after="280" w:line="240" w:lineRule="auto"/>
    </w:pPr>
    <w:rPr>
      <w:rFonts w:ascii="Times New Roman" w:eastAsia="Times New Roman" w:hAnsi="Times New Roman" w:cs="Times New Roman"/>
      <w:sz w:val="24"/>
      <w:szCs w:val="24"/>
      <w:lang w:eastAsia="hr-HR"/>
    </w:rPr>
  </w:style>
  <w:style w:type="paragraph" w:customStyle="1" w:styleId="Sadrajokvira">
    <w:name w:val="Sadržaj okvira"/>
    <w:basedOn w:val="Normal"/>
    <w:qFormat/>
  </w:style>
  <w:style w:type="paragraph" w:customStyle="1" w:styleId="Sadrajitablice">
    <w:name w:val="Sadržaji tablice"/>
    <w:basedOn w:val="Normal"/>
    <w:qFormat/>
    <w:pPr>
      <w:widowControl w:val="0"/>
      <w:suppressLineNumbers/>
    </w:pPr>
  </w:style>
  <w:style w:type="paragraph" w:customStyle="1" w:styleId="Naslovtablice">
    <w:name w:val="Naslov tablice"/>
    <w:basedOn w:val="Sadrajitablice"/>
    <w:qFormat/>
    <w:pPr>
      <w:jc w:val="center"/>
    </w:pPr>
    <w:rPr>
      <w:b/>
      <w:bCs/>
    </w:rPr>
  </w:style>
  <w:style w:type="paragraph" w:customStyle="1" w:styleId="Oblik">
    <w:name w:val="Oblik"/>
    <w:basedOn w:val="Opisslik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4017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hr.wikipedia.org/wiki/Mediji"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package" Target="embeddings/Microsoft_Excel_Worksheet.xlsx"/><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115</Pages>
  <Words>24101</Words>
  <Characters>137382</Characters>
  <Application>Microsoft Office Word</Application>
  <DocSecurity>0</DocSecurity>
  <Lines>1144</Lines>
  <Paragraphs>322</Paragraphs>
  <ScaleCrop>false</ScaleCrop>
  <HeadingPairs>
    <vt:vector size="2" baseType="variant">
      <vt:variant>
        <vt:lpstr>Naslov</vt:lpstr>
      </vt:variant>
      <vt:variant>
        <vt:i4>1</vt:i4>
      </vt:variant>
    </vt:vector>
  </HeadingPairs>
  <TitlesOfParts>
    <vt:vector size="1" baseType="lpstr">
      <vt:lpstr>ŠKOLSKI KURIKULUM – OSNOVNA ŠKOLA KRUNE KRSTIĆA, ZADAR</vt:lpstr>
    </vt:vector>
  </TitlesOfParts>
  <Company/>
  <LinksUpToDate>false</LinksUpToDate>
  <CharactersWithSpaces>161161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 – OSNOVNA ŠKOLA KRUNE KRSTIĆA, ZADAR</dc:title>
  <dc:subject/>
  <dc:creator>Korisnik</dc:creator>
  <dc:description/>
  <cp:lastModifiedBy>Korisnik</cp:lastModifiedBy>
  <cp:revision>6</cp:revision>
  <dcterms:created xsi:type="dcterms:W3CDTF">2024-09-26T06:36:00Z</dcterms:created>
  <dcterms:modified xsi:type="dcterms:W3CDTF">2024-10-11T10:50:00Z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